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4ED3" w:rsidRPr="007A6020" w:rsidRDefault="00863BC7" w:rsidP="007A6020">
      <w:pPr>
        <w:spacing w:after="0" w:line="240" w:lineRule="auto"/>
        <w:rPr>
          <w:rFonts w:ascii="Times New Roman" w:hAnsi="Times New Roman"/>
          <w:b/>
        </w:rPr>
      </w:pPr>
      <w:r w:rsidRPr="007A6020">
        <w:rPr>
          <w:rFonts w:ascii="Times New Roman" w:hAnsi="Times New Roman"/>
          <w:noProof/>
          <w:lang w:eastAsia="hu-HU"/>
        </w:rPr>
        <mc:AlternateContent>
          <mc:Choice Requires="wps">
            <w:drawing>
              <wp:anchor distT="0" distB="0" distL="114300" distR="114300" simplePos="0" relativeHeight="251658752" behindDoc="0" locked="0" layoutInCell="1" allowOverlap="1">
                <wp:simplePos x="0" y="0"/>
                <wp:positionH relativeFrom="column">
                  <wp:posOffset>-114300</wp:posOffset>
                </wp:positionH>
                <wp:positionV relativeFrom="paragraph">
                  <wp:posOffset>-315595</wp:posOffset>
                </wp:positionV>
                <wp:extent cx="4258310" cy="755015"/>
                <wp:effectExtent l="0" t="0" r="27940" b="26035"/>
                <wp:wrapNone/>
                <wp:docPr id="307"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8310" cy="755015"/>
                        </a:xfrm>
                        <a:prstGeom prst="rect">
                          <a:avLst/>
                        </a:prstGeom>
                        <a:solidFill>
                          <a:srgbClr val="FFFFFF"/>
                        </a:solidFill>
                        <a:ln w="9525">
                          <a:solidFill>
                            <a:sysClr val="window" lastClr="FFFFFF"/>
                          </a:solidFill>
                          <a:miter lim="800000"/>
                          <a:headEnd/>
                          <a:tailEnd/>
                        </a:ln>
                      </wps:spPr>
                      <wps:txbx>
                        <w:txbxContent>
                          <w:p w:rsidR="00E111CB" w:rsidRDefault="00E111CB" w:rsidP="00D768FB">
                            <w:pPr>
                              <w:spacing w:after="40"/>
                              <w:jc w:val="both"/>
                              <w:rPr>
                                <w:rFonts w:ascii="Arial" w:hAnsi="Arial" w:cs="Arial"/>
                                <w:b/>
                              </w:rPr>
                            </w:pPr>
                            <w:r w:rsidRPr="00D768FB">
                              <w:rPr>
                                <w:rFonts w:ascii="Arial" w:hAnsi="Arial" w:cs="Arial"/>
                                <w:b/>
                              </w:rPr>
                              <w:t xml:space="preserve">KŐRÖSTETÉTLEN KÖZSÉG </w:t>
                            </w:r>
                            <w:r>
                              <w:rPr>
                                <w:rFonts w:ascii="Arial" w:hAnsi="Arial" w:cs="Arial"/>
                                <w:b/>
                              </w:rPr>
                              <w:t>ÖNKORMÁNYZAT</w:t>
                            </w:r>
                          </w:p>
                          <w:p w:rsidR="00EF5A4D" w:rsidRPr="00D768FB" w:rsidRDefault="00EF5A4D" w:rsidP="00D768FB">
                            <w:pPr>
                              <w:spacing w:after="40"/>
                              <w:jc w:val="both"/>
                              <w:rPr>
                                <w:rFonts w:ascii="Arial" w:hAnsi="Arial" w:cs="Arial"/>
                                <w:b/>
                              </w:rPr>
                            </w:pPr>
                            <w:r>
                              <w:rPr>
                                <w:rFonts w:ascii="Arial" w:hAnsi="Arial" w:cs="Arial"/>
                                <w:b/>
                              </w:rPr>
                              <w:t>POLGÁRMESTERÉTŐL</w:t>
                            </w:r>
                          </w:p>
                          <w:p w:rsidR="00E111CB" w:rsidRPr="00D768FB" w:rsidRDefault="00E111CB" w:rsidP="00D768FB">
                            <w:pPr>
                              <w:spacing w:after="40"/>
                              <w:jc w:val="both"/>
                              <w:rPr>
                                <w:rFonts w:ascii="Arial" w:hAnsi="Arial" w:cs="Arial"/>
                              </w:rPr>
                            </w:pPr>
                            <w:r w:rsidRPr="00D768FB">
                              <w:rPr>
                                <w:rFonts w:ascii="Arial" w:hAnsi="Arial" w:cs="Arial"/>
                                <w:b/>
                              </w:rPr>
                              <w:t>2745 KŐRÖSTETÉTLEN</w:t>
                            </w:r>
                            <w:r w:rsidRPr="00D768FB">
                              <w:rPr>
                                <w:rFonts w:ascii="Arial" w:hAnsi="Arial" w:cs="Arial"/>
                              </w:rPr>
                              <w:t>, Kocséri út 4.</w:t>
                            </w:r>
                          </w:p>
                          <w:p w:rsidR="00E111CB" w:rsidRPr="00D768FB" w:rsidRDefault="00E111CB" w:rsidP="00D768FB">
                            <w:pPr>
                              <w:spacing w:after="40"/>
                              <w:jc w:val="both"/>
                              <w:rPr>
                                <w:rFonts w:ascii="Arial" w:hAnsi="Arial" w:cs="Arial"/>
                                <w:b/>
                                <w:i/>
                              </w:rPr>
                            </w:pPr>
                            <w:r w:rsidRPr="00D768FB">
                              <w:rPr>
                                <w:rFonts w:ascii="Arial" w:hAnsi="Arial" w:cs="Arial"/>
                                <w:b/>
                                <w:i/>
                              </w:rPr>
                              <w:t>Tel.: 53/368-005, fax: 53/568-501l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Szövegdoboz 2" o:spid="_x0000_s1026" type="#_x0000_t202" style="position:absolute;margin-left:-9pt;margin-top:-24.85pt;width:335.3pt;height:59.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" strokecolor="window">
                <v:textbox>
                  <w:txbxContent>
                    <w:p w:rsidR="00E111CB" w:rsidRDefault="00E111CB" w:rsidP="00D768FB">
                      <w:pPr>
                        <w:spacing w:after="40"/>
                        <w:jc w:val="both"/>
                        <w:rPr>
                          <w:rFonts w:ascii="Arial" w:hAnsi="Arial" w:cs="Arial"/>
                          <w:b/>
                        </w:rPr>
                      </w:pPr>
                      <w:r w:rsidRPr="00D768FB">
                        <w:rPr>
                          <w:rFonts w:ascii="Arial" w:hAnsi="Arial" w:cs="Arial"/>
                          <w:b/>
                        </w:rPr>
                        <w:t xml:space="preserve">KŐRÖSTETÉTLEN KÖZSÉG </w:t>
                      </w:r>
                      <w:r>
                        <w:rPr>
                          <w:rFonts w:ascii="Arial" w:hAnsi="Arial" w:cs="Arial"/>
                          <w:b/>
                        </w:rPr>
                        <w:t>ÖNKORMÁNYZAT</w:t>
                      </w:r>
                    </w:p>
                    <w:p w:rsidR="00EF5A4D" w:rsidRPr="00D768FB" w:rsidRDefault="00EF5A4D" w:rsidP="00D768FB">
                      <w:pPr>
                        <w:spacing w:after="40"/>
                        <w:jc w:val="both"/>
                        <w:rPr>
                          <w:rFonts w:ascii="Arial" w:hAnsi="Arial" w:cs="Arial"/>
                          <w:b/>
                        </w:rPr>
                      </w:pPr>
                      <w:r>
                        <w:rPr>
                          <w:rFonts w:ascii="Arial" w:hAnsi="Arial" w:cs="Arial"/>
                          <w:b/>
                        </w:rPr>
                        <w:t>POLGÁRMESTERÉTŐL</w:t>
                      </w:r>
                    </w:p>
                    <w:p w:rsidR="00E111CB" w:rsidRPr="00D768FB" w:rsidRDefault="00E111CB" w:rsidP="00D768FB">
                      <w:pPr>
                        <w:spacing w:after="40"/>
                        <w:jc w:val="both"/>
                        <w:rPr>
                          <w:rFonts w:ascii="Arial" w:hAnsi="Arial" w:cs="Arial"/>
                        </w:rPr>
                      </w:pPr>
                      <w:r w:rsidRPr="00D768FB">
                        <w:rPr>
                          <w:rFonts w:ascii="Arial" w:hAnsi="Arial" w:cs="Arial"/>
                          <w:b/>
                        </w:rPr>
                        <w:t>2745 KŐRÖSTETÉTLEN</w:t>
                      </w:r>
                      <w:r w:rsidRPr="00D768FB">
                        <w:rPr>
                          <w:rFonts w:ascii="Arial" w:hAnsi="Arial" w:cs="Arial"/>
                        </w:rPr>
                        <w:t>, Kocséri út 4.</w:t>
                      </w:r>
                    </w:p>
                    <w:p w:rsidR="00E111CB" w:rsidRPr="00D768FB" w:rsidRDefault="00E111CB" w:rsidP="00D768FB">
                      <w:pPr>
                        <w:spacing w:after="40"/>
                        <w:jc w:val="both"/>
                        <w:rPr>
                          <w:rFonts w:ascii="Arial" w:hAnsi="Arial" w:cs="Arial"/>
                          <w:b/>
                          <w:i/>
                        </w:rPr>
                      </w:pPr>
                      <w:r w:rsidRPr="00D768FB">
                        <w:rPr>
                          <w:rFonts w:ascii="Arial" w:hAnsi="Arial" w:cs="Arial"/>
                          <w:b/>
                          <w:i/>
                        </w:rPr>
                        <w:t>Tel.: 53/368-005, fax: 53/568-501l</w:t>
                      </w:r>
                    </w:p>
                  </w:txbxContent>
                </v:textbox>
              </v:shape>
            </w:pict>
          </mc:Fallback>
        </mc:AlternateContent>
      </w:r>
      <w:r w:rsidRPr="007A6020">
        <w:rPr>
          <w:rFonts w:ascii="Times New Roman" w:hAnsi="Times New Roman"/>
          <w:noProof/>
          <w:lang w:eastAsia="hu-HU"/>
        </w:rPr>
        <w:drawing>
          <wp:anchor distT="0" distB="0" distL="114300" distR="114300" simplePos="0" relativeHeight="251656704" behindDoc="0" locked="0" layoutInCell="1" allowOverlap="1">
            <wp:simplePos x="0" y="0"/>
            <wp:positionH relativeFrom="column">
              <wp:posOffset>4952365</wp:posOffset>
            </wp:positionH>
            <wp:positionV relativeFrom="paragraph">
              <wp:posOffset>-424180</wp:posOffset>
            </wp:positionV>
            <wp:extent cx="914400" cy="987425"/>
            <wp:effectExtent l="0" t="0" r="0" b="3175"/>
            <wp:wrapNone/>
            <wp:docPr id="3"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0" cy="9874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768FB" w:rsidRPr="007A6020" w:rsidRDefault="00D768FB" w:rsidP="007A6020">
      <w:pPr>
        <w:spacing w:after="0" w:line="240" w:lineRule="auto"/>
        <w:rPr>
          <w:rFonts w:ascii="Times New Roman" w:hAnsi="Times New Roman"/>
          <w:b/>
        </w:rPr>
      </w:pPr>
    </w:p>
    <w:p w:rsidR="00D768FB" w:rsidRPr="007A6020" w:rsidRDefault="00D768FB" w:rsidP="007A6020">
      <w:pPr>
        <w:spacing w:after="0" w:line="240" w:lineRule="auto"/>
        <w:rPr>
          <w:rFonts w:ascii="Times New Roman" w:hAnsi="Times New Roman"/>
        </w:rPr>
      </w:pPr>
    </w:p>
    <w:p w:rsidR="007A6020" w:rsidRPr="007A6020" w:rsidRDefault="00863BC7" w:rsidP="007A6020">
      <w:pPr>
        <w:spacing w:after="0" w:line="240" w:lineRule="auto"/>
        <w:rPr>
          <w:rFonts w:ascii="Times New Roman" w:hAnsi="Times New Roman"/>
        </w:rPr>
      </w:pPr>
      <w:r w:rsidRPr="007A6020">
        <w:rPr>
          <w:rFonts w:ascii="Times New Roman" w:hAnsi="Times New Roman"/>
          <w:noProof/>
          <w:lang w:eastAsia="hu-HU"/>
        </w:rPr>
        <mc:AlternateContent>
          <mc:Choice Requires="wps">
            <w:drawing>
              <wp:anchor distT="4294967295" distB="4294967295" distL="114300" distR="114300" simplePos="0" relativeHeight="251657728" behindDoc="0" locked="0" layoutInCell="1" allowOverlap="1">
                <wp:simplePos x="0" y="0"/>
                <wp:positionH relativeFrom="column">
                  <wp:posOffset>19050</wp:posOffset>
                </wp:positionH>
                <wp:positionV relativeFrom="paragraph">
                  <wp:posOffset>81279</wp:posOffset>
                </wp:positionV>
                <wp:extent cx="6078855" cy="0"/>
                <wp:effectExtent l="0" t="0" r="36195" b="19050"/>
                <wp:wrapNone/>
                <wp:docPr id="2" name="Egyenes összekötő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7885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147BC80" id="Egyenes összekötő 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5pt,6.4pt" to="480.1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" strokecolor="windowText" strokeweight="1.5pt">
                <o:lock v:ext="edit" shapetype="f"/>
              </v:line>
            </w:pict>
          </mc:Fallback>
        </mc:AlternateContent>
      </w:r>
    </w:p>
    <w:tbl>
      <w:tblPr>
        <w:tblW w:w="0" w:type="auto"/>
        <w:tblCellMar>
          <w:left w:w="70" w:type="dxa"/>
          <w:right w:w="70" w:type="dxa"/>
        </w:tblCellMar>
        <w:tblLook w:val="0000" w:firstRow="0" w:lastRow="0" w:firstColumn="0" w:lastColumn="0" w:noHBand="0" w:noVBand="0"/>
      </w:tblPr>
      <w:tblGrid>
        <w:gridCol w:w="5167"/>
        <w:gridCol w:w="4471"/>
      </w:tblGrid>
      <w:tr w:rsidR="001279E8" w:rsidRPr="001279E8" w:rsidTr="005C4FB7">
        <w:trPr>
          <w:trHeight w:val="563"/>
        </w:trPr>
        <w:tc>
          <w:tcPr>
            <w:tcW w:w="5173" w:type="dxa"/>
          </w:tcPr>
          <w:p w:rsidR="001279E8" w:rsidRPr="001279E8" w:rsidRDefault="001279E8" w:rsidP="001279E8">
            <w:pPr>
              <w:tabs>
                <w:tab w:val="left" w:pos="5670"/>
              </w:tabs>
              <w:spacing w:after="0" w:line="240" w:lineRule="auto"/>
              <w:rPr>
                <w:rFonts w:ascii="Times New Roman" w:hAnsi="Times New Roman"/>
              </w:rPr>
            </w:pPr>
            <w:r w:rsidRPr="001279E8">
              <w:rPr>
                <w:rFonts w:ascii="Times New Roman" w:hAnsi="Times New Roman"/>
              </w:rPr>
              <w:t xml:space="preserve">Iktatószám: </w:t>
            </w:r>
            <w:r w:rsidR="00A40B36" w:rsidRPr="00856A5E">
              <w:rPr>
                <w:rFonts w:ascii="Times New Roman" w:hAnsi="Times New Roman"/>
              </w:rPr>
              <w:t>C</w:t>
            </w:r>
            <w:r w:rsidR="00856A5E" w:rsidRPr="00856A5E">
              <w:rPr>
                <w:rFonts w:ascii="Times New Roman" w:hAnsi="Times New Roman"/>
              </w:rPr>
              <w:t>/</w:t>
            </w:r>
            <w:r w:rsidR="00EF5A4D">
              <w:rPr>
                <w:rFonts w:ascii="Times New Roman" w:hAnsi="Times New Roman"/>
              </w:rPr>
              <w:t xml:space="preserve">     </w:t>
            </w:r>
            <w:r w:rsidR="00A40B36" w:rsidRPr="00856A5E">
              <w:rPr>
                <w:rFonts w:ascii="Times New Roman" w:hAnsi="Times New Roman"/>
              </w:rPr>
              <w:t>/202</w:t>
            </w:r>
            <w:r w:rsidR="003B5CD9">
              <w:rPr>
                <w:rFonts w:ascii="Times New Roman" w:hAnsi="Times New Roman"/>
              </w:rPr>
              <w:t>5</w:t>
            </w:r>
            <w:r w:rsidR="00911148">
              <w:rPr>
                <w:rFonts w:ascii="Times New Roman" w:hAnsi="Times New Roman"/>
              </w:rPr>
              <w:t>.</w:t>
            </w:r>
          </w:p>
          <w:p w:rsidR="001279E8" w:rsidRPr="001279E8" w:rsidRDefault="001279E8" w:rsidP="001279E8">
            <w:pPr>
              <w:tabs>
                <w:tab w:val="left" w:pos="5670"/>
              </w:tabs>
              <w:spacing w:after="0" w:line="240" w:lineRule="auto"/>
              <w:rPr>
                <w:rFonts w:ascii="Times New Roman" w:hAnsi="Times New Roman"/>
              </w:rPr>
            </w:pPr>
            <w:r w:rsidRPr="001279E8">
              <w:rPr>
                <w:rFonts w:ascii="Times New Roman" w:hAnsi="Times New Roman"/>
              </w:rPr>
              <w:t xml:space="preserve">Előterjesztő: Pásztor </w:t>
            </w:r>
            <w:r w:rsidR="00833E03">
              <w:rPr>
                <w:rFonts w:ascii="Times New Roman" w:hAnsi="Times New Roman"/>
              </w:rPr>
              <w:t>Roland</w:t>
            </w:r>
            <w:r w:rsidRPr="001279E8">
              <w:rPr>
                <w:rFonts w:ascii="Times New Roman" w:hAnsi="Times New Roman"/>
              </w:rPr>
              <w:t xml:space="preserve"> polgármester</w:t>
            </w:r>
          </w:p>
          <w:p w:rsidR="001279E8" w:rsidRPr="001279E8" w:rsidRDefault="001279E8" w:rsidP="001279E8">
            <w:pPr>
              <w:tabs>
                <w:tab w:val="left" w:pos="5245"/>
              </w:tabs>
              <w:spacing w:after="0" w:line="240" w:lineRule="auto"/>
              <w:ind w:left="3753" w:hanging="3753"/>
              <w:rPr>
                <w:rFonts w:ascii="Times New Roman" w:hAnsi="Times New Roman"/>
              </w:rPr>
            </w:pPr>
            <w:r w:rsidRPr="001279E8">
              <w:rPr>
                <w:rFonts w:ascii="Times New Roman" w:hAnsi="Times New Roman"/>
              </w:rPr>
              <w:t xml:space="preserve">Szakmai előterjesztő: </w:t>
            </w:r>
            <w:r w:rsidR="00C168E6">
              <w:rPr>
                <w:rFonts w:ascii="Times New Roman" w:hAnsi="Times New Roman"/>
              </w:rPr>
              <w:t>Dr. Diósgyőri Gitta címzetes főjegyző</w:t>
            </w:r>
          </w:p>
          <w:p w:rsidR="001279E8" w:rsidRPr="001279E8" w:rsidRDefault="001279E8" w:rsidP="004C0CF9">
            <w:pPr>
              <w:tabs>
                <w:tab w:val="left" w:pos="5400"/>
                <w:tab w:val="left" w:pos="6120"/>
              </w:tabs>
              <w:spacing w:after="0" w:line="240" w:lineRule="auto"/>
              <w:ind w:left="993" w:hanging="993"/>
              <w:rPr>
                <w:rFonts w:ascii="Times New Roman" w:hAnsi="Times New Roman"/>
              </w:rPr>
            </w:pPr>
            <w:r w:rsidRPr="001279E8">
              <w:rPr>
                <w:rFonts w:ascii="Times New Roman" w:hAnsi="Times New Roman"/>
              </w:rPr>
              <w:t xml:space="preserve">Ügyintéző: </w:t>
            </w:r>
            <w:r w:rsidR="00EF5A4D">
              <w:rPr>
                <w:rFonts w:ascii="Times New Roman" w:hAnsi="Times New Roman"/>
              </w:rPr>
              <w:t>Sziváki Ibolya</w:t>
            </w:r>
            <w:r w:rsidR="004C0CF9">
              <w:rPr>
                <w:rFonts w:ascii="Times New Roman" w:hAnsi="Times New Roman"/>
              </w:rPr>
              <w:t xml:space="preserve"> </w:t>
            </w:r>
            <w:r w:rsidR="009B27C2">
              <w:rPr>
                <w:rFonts w:ascii="Times New Roman" w:hAnsi="Times New Roman"/>
              </w:rPr>
              <w:t>vezető-</w:t>
            </w:r>
            <w:r w:rsidRPr="001279E8">
              <w:rPr>
                <w:rFonts w:ascii="Times New Roman" w:hAnsi="Times New Roman"/>
              </w:rPr>
              <w:t>főtanácsos</w:t>
            </w:r>
          </w:p>
        </w:tc>
        <w:tc>
          <w:tcPr>
            <w:tcW w:w="4536" w:type="dxa"/>
          </w:tcPr>
          <w:p w:rsidR="001279E8" w:rsidRDefault="005C4FB7" w:rsidP="003B5CD9">
            <w:pPr>
              <w:spacing w:after="0" w:line="240" w:lineRule="auto"/>
              <w:ind w:left="639" w:hanging="709"/>
              <w:rPr>
                <w:rFonts w:ascii="Times New Roman" w:hAnsi="Times New Roman"/>
                <w:b/>
              </w:rPr>
            </w:pPr>
            <w:r>
              <w:rPr>
                <w:rFonts w:ascii="Times New Roman" w:hAnsi="Times New Roman"/>
              </w:rPr>
              <w:t>Tárgy:</w:t>
            </w:r>
            <w:r w:rsidRPr="00A8269F">
              <w:rPr>
                <w:rFonts w:ascii="Times New Roman" w:hAnsi="Times New Roman"/>
                <w:sz w:val="23"/>
                <w:szCs w:val="23"/>
              </w:rPr>
              <w:tab/>
            </w:r>
            <w:r w:rsidR="00AA63CB">
              <w:rPr>
                <w:rFonts w:ascii="Times New Roman" w:hAnsi="Times New Roman"/>
                <w:b/>
              </w:rPr>
              <w:t>Ingyenes önkormányzati tulajdonba adásra vonatkozó igényérvényesítés</w:t>
            </w:r>
          </w:p>
          <w:p w:rsidR="008A2743" w:rsidRPr="0057452F" w:rsidRDefault="0057452F" w:rsidP="003B5CD9">
            <w:pPr>
              <w:spacing w:after="0" w:line="240" w:lineRule="auto"/>
              <w:ind w:left="639" w:hanging="709"/>
              <w:rPr>
                <w:rFonts w:ascii="Times New Roman" w:hAnsi="Times New Roman"/>
                <w:bCs/>
              </w:rPr>
            </w:pPr>
            <w:r w:rsidRPr="0057452F">
              <w:rPr>
                <w:rFonts w:ascii="Times New Roman" w:hAnsi="Times New Roman"/>
              </w:rPr>
              <w:t>Melléklet: tulajdoni lap másolat</w:t>
            </w:r>
          </w:p>
        </w:tc>
      </w:tr>
    </w:tbl>
    <w:p w:rsidR="001279E8" w:rsidRDefault="001279E8" w:rsidP="00AA610F">
      <w:pPr>
        <w:spacing w:after="0" w:line="240" w:lineRule="auto"/>
        <w:ind w:right="-54"/>
        <w:jc w:val="center"/>
        <w:rPr>
          <w:rFonts w:ascii="Times New Roman" w:hAnsi="Times New Roman"/>
          <w:b/>
          <w:bCs/>
          <w:kern w:val="1"/>
        </w:rPr>
      </w:pPr>
    </w:p>
    <w:p w:rsidR="001279E8" w:rsidRPr="001279E8" w:rsidRDefault="001279E8" w:rsidP="001279E8">
      <w:pPr>
        <w:spacing w:after="0" w:line="240" w:lineRule="auto"/>
        <w:rPr>
          <w:rFonts w:ascii="Times New Roman" w:hAnsi="Times New Roman"/>
          <w:b/>
          <w:spacing w:val="40"/>
        </w:rPr>
      </w:pPr>
    </w:p>
    <w:p w:rsidR="001279E8" w:rsidRPr="00015506" w:rsidRDefault="001279E8" w:rsidP="001279E8">
      <w:pPr>
        <w:spacing w:after="0" w:line="240" w:lineRule="auto"/>
        <w:jc w:val="center"/>
        <w:rPr>
          <w:rFonts w:ascii="Times New Roman" w:hAnsi="Times New Roman"/>
          <w:b/>
          <w:spacing w:val="40"/>
          <w:sz w:val="24"/>
          <w:szCs w:val="24"/>
        </w:rPr>
      </w:pPr>
      <w:r w:rsidRPr="00015506">
        <w:rPr>
          <w:rFonts w:ascii="Times New Roman" w:hAnsi="Times New Roman"/>
          <w:b/>
          <w:spacing w:val="40"/>
          <w:sz w:val="24"/>
          <w:szCs w:val="24"/>
        </w:rPr>
        <w:t>ELŐTERJESZTÉS</w:t>
      </w:r>
    </w:p>
    <w:p w:rsidR="00A27F5B" w:rsidRPr="00015506" w:rsidRDefault="001279E8" w:rsidP="001279E8">
      <w:pPr>
        <w:spacing w:after="0" w:line="240" w:lineRule="auto"/>
        <w:jc w:val="center"/>
        <w:rPr>
          <w:rFonts w:ascii="Times New Roman" w:hAnsi="Times New Roman"/>
          <w:b/>
          <w:sz w:val="24"/>
          <w:szCs w:val="24"/>
        </w:rPr>
      </w:pPr>
      <w:r w:rsidRPr="00015506">
        <w:rPr>
          <w:rFonts w:ascii="Times New Roman" w:hAnsi="Times New Roman"/>
          <w:b/>
          <w:sz w:val="24"/>
          <w:szCs w:val="24"/>
        </w:rPr>
        <w:t>Kőröstetétlen Község Önkormány</w:t>
      </w:r>
      <w:r w:rsidR="00A27F5B" w:rsidRPr="00015506">
        <w:rPr>
          <w:rFonts w:ascii="Times New Roman" w:hAnsi="Times New Roman"/>
          <w:b/>
          <w:sz w:val="24"/>
          <w:szCs w:val="24"/>
        </w:rPr>
        <w:t>zat Képviselő-testületének</w:t>
      </w:r>
    </w:p>
    <w:p w:rsidR="001279E8" w:rsidRPr="00015506" w:rsidRDefault="003B5CD9" w:rsidP="001279E8">
      <w:pPr>
        <w:spacing w:after="0" w:line="240" w:lineRule="auto"/>
        <w:jc w:val="center"/>
        <w:rPr>
          <w:rFonts w:ascii="Times New Roman" w:hAnsi="Times New Roman"/>
          <w:b/>
          <w:sz w:val="24"/>
          <w:szCs w:val="24"/>
        </w:rPr>
      </w:pPr>
      <w:r>
        <w:rPr>
          <w:rFonts w:ascii="Times New Roman" w:hAnsi="Times New Roman"/>
          <w:b/>
          <w:sz w:val="24"/>
          <w:szCs w:val="24"/>
        </w:rPr>
        <w:t>2025</w:t>
      </w:r>
      <w:r w:rsidR="001279E8" w:rsidRPr="00015506">
        <w:rPr>
          <w:rFonts w:ascii="Times New Roman" w:hAnsi="Times New Roman"/>
          <w:b/>
          <w:sz w:val="24"/>
          <w:szCs w:val="24"/>
        </w:rPr>
        <w:t xml:space="preserve">. </w:t>
      </w:r>
      <w:r w:rsidR="00911148" w:rsidRPr="00015506">
        <w:rPr>
          <w:rFonts w:ascii="Times New Roman" w:hAnsi="Times New Roman"/>
          <w:b/>
          <w:sz w:val="24"/>
          <w:szCs w:val="24"/>
        </w:rPr>
        <w:t>május 2</w:t>
      </w:r>
      <w:r w:rsidR="00DA1697">
        <w:rPr>
          <w:rFonts w:ascii="Times New Roman" w:hAnsi="Times New Roman"/>
          <w:b/>
          <w:sz w:val="24"/>
          <w:szCs w:val="24"/>
        </w:rPr>
        <w:t>6</w:t>
      </w:r>
      <w:r w:rsidR="00A27F5B" w:rsidRPr="00015506">
        <w:rPr>
          <w:rFonts w:ascii="Times New Roman" w:hAnsi="Times New Roman"/>
          <w:b/>
          <w:sz w:val="24"/>
          <w:szCs w:val="24"/>
        </w:rPr>
        <w:t>-</w:t>
      </w:r>
      <w:r w:rsidR="00670F72">
        <w:rPr>
          <w:rFonts w:ascii="Times New Roman" w:hAnsi="Times New Roman"/>
          <w:b/>
          <w:sz w:val="24"/>
          <w:szCs w:val="24"/>
        </w:rPr>
        <w:t>a</w:t>
      </w:r>
      <w:r w:rsidR="00F82CBC" w:rsidRPr="00015506">
        <w:rPr>
          <w:rFonts w:ascii="Times New Roman" w:hAnsi="Times New Roman"/>
          <w:b/>
          <w:sz w:val="24"/>
          <w:szCs w:val="24"/>
        </w:rPr>
        <w:t>i</w:t>
      </w:r>
      <w:r w:rsidR="00EF5A4D">
        <w:rPr>
          <w:rFonts w:ascii="Times New Roman" w:hAnsi="Times New Roman"/>
          <w:b/>
          <w:sz w:val="24"/>
          <w:szCs w:val="24"/>
        </w:rPr>
        <w:t xml:space="preserve"> </w:t>
      </w:r>
      <w:r w:rsidR="00C168E6">
        <w:rPr>
          <w:rFonts w:ascii="Times New Roman" w:hAnsi="Times New Roman"/>
          <w:b/>
          <w:sz w:val="24"/>
          <w:szCs w:val="24"/>
        </w:rPr>
        <w:t>nyilvános</w:t>
      </w:r>
      <w:r w:rsidR="001279E8" w:rsidRPr="00015506">
        <w:rPr>
          <w:rFonts w:ascii="Times New Roman" w:hAnsi="Times New Roman"/>
          <w:b/>
          <w:sz w:val="24"/>
          <w:szCs w:val="24"/>
        </w:rPr>
        <w:t xml:space="preserve"> ülésére</w:t>
      </w:r>
    </w:p>
    <w:p w:rsidR="001279E8" w:rsidRPr="00015506" w:rsidRDefault="001279E8" w:rsidP="001279E8">
      <w:pPr>
        <w:spacing w:after="0" w:line="240" w:lineRule="auto"/>
        <w:rPr>
          <w:rFonts w:ascii="Times New Roman" w:hAnsi="Times New Roman"/>
          <w:b/>
          <w:sz w:val="24"/>
          <w:szCs w:val="24"/>
        </w:rPr>
      </w:pPr>
    </w:p>
    <w:p w:rsidR="001279E8" w:rsidRPr="00015506" w:rsidRDefault="007304FD" w:rsidP="007304FD">
      <w:pPr>
        <w:spacing w:after="0" w:line="240" w:lineRule="auto"/>
        <w:jc w:val="center"/>
        <w:rPr>
          <w:rFonts w:ascii="Times New Roman" w:hAnsi="Times New Roman"/>
          <w:b/>
          <w:sz w:val="24"/>
          <w:szCs w:val="24"/>
        </w:rPr>
      </w:pPr>
      <w:r w:rsidRPr="00015506">
        <w:rPr>
          <w:rFonts w:ascii="Times New Roman" w:hAnsi="Times New Roman"/>
          <w:b/>
          <w:sz w:val="24"/>
          <w:szCs w:val="24"/>
        </w:rPr>
        <w:t>Tisztelt Képviselő-testület!</w:t>
      </w:r>
    </w:p>
    <w:p w:rsidR="001279E8" w:rsidRPr="00015506" w:rsidRDefault="001279E8" w:rsidP="001279E8">
      <w:pPr>
        <w:spacing w:after="0" w:line="240" w:lineRule="auto"/>
        <w:rPr>
          <w:rFonts w:ascii="Times New Roman" w:hAnsi="Times New Roman"/>
          <w:sz w:val="24"/>
          <w:szCs w:val="24"/>
        </w:rPr>
      </w:pPr>
    </w:p>
    <w:p w:rsidR="00A50844" w:rsidRDefault="00C168E6" w:rsidP="00153047">
      <w:pPr>
        <w:tabs>
          <w:tab w:val="left" w:pos="0"/>
        </w:tabs>
        <w:spacing w:after="0" w:line="240" w:lineRule="auto"/>
        <w:jc w:val="both"/>
        <w:rPr>
          <w:rFonts w:ascii="Times New Roman" w:hAnsi="Times New Roman"/>
          <w:sz w:val="24"/>
          <w:szCs w:val="24"/>
        </w:rPr>
      </w:pPr>
      <w:r>
        <w:rPr>
          <w:rFonts w:ascii="Times New Roman" w:hAnsi="Times New Roman"/>
          <w:sz w:val="24"/>
          <w:szCs w:val="24"/>
        </w:rPr>
        <w:t>Gyopáros Alpár a Modern Települések Fejlesztéséért felelős kormánybiztos és dr. Lakner Zsuzsa</w:t>
      </w:r>
      <w:r w:rsidR="00AA63CB">
        <w:rPr>
          <w:rFonts w:ascii="Times New Roman" w:hAnsi="Times New Roman"/>
          <w:sz w:val="24"/>
          <w:szCs w:val="24"/>
        </w:rPr>
        <w:t>, a</w:t>
      </w:r>
      <w:r>
        <w:rPr>
          <w:rFonts w:ascii="Times New Roman" w:hAnsi="Times New Roman"/>
          <w:sz w:val="24"/>
          <w:szCs w:val="24"/>
        </w:rPr>
        <w:t xml:space="preserve"> Magyar Nemzeti Vagyonkezelő Zártkörűen működő Részvénytársaság vezérigazgatója 2025</w:t>
      </w:r>
      <w:r w:rsidR="00AA63CB">
        <w:rPr>
          <w:rFonts w:ascii="Times New Roman" w:hAnsi="Times New Roman"/>
          <w:sz w:val="24"/>
          <w:szCs w:val="24"/>
        </w:rPr>
        <w:t>.</w:t>
      </w:r>
      <w:r>
        <w:rPr>
          <w:rFonts w:ascii="Times New Roman" w:hAnsi="Times New Roman"/>
          <w:sz w:val="24"/>
          <w:szCs w:val="24"/>
        </w:rPr>
        <w:t xml:space="preserve"> május 13-án </w:t>
      </w:r>
      <w:r w:rsidR="00AA63CB">
        <w:rPr>
          <w:rFonts w:ascii="Times New Roman" w:hAnsi="Times New Roman"/>
          <w:sz w:val="24"/>
          <w:szCs w:val="24"/>
        </w:rPr>
        <w:t xml:space="preserve">ingyenes önkormányzati tulajdonba adásra vonatkozó igényfelmérésről szóló levelét küldte meg önkormányzatunknak. </w:t>
      </w:r>
    </w:p>
    <w:p w:rsidR="00A50844" w:rsidRDefault="00A50844" w:rsidP="00153047">
      <w:pPr>
        <w:tabs>
          <w:tab w:val="left" w:pos="0"/>
        </w:tabs>
        <w:spacing w:after="0" w:line="240" w:lineRule="auto"/>
        <w:jc w:val="both"/>
        <w:rPr>
          <w:rFonts w:ascii="Times New Roman" w:hAnsi="Times New Roman"/>
          <w:sz w:val="24"/>
          <w:szCs w:val="24"/>
        </w:rPr>
      </w:pPr>
    </w:p>
    <w:p w:rsidR="00961B8E" w:rsidRDefault="00AA63CB" w:rsidP="00153047">
      <w:pPr>
        <w:tabs>
          <w:tab w:val="left" w:pos="0"/>
        </w:tabs>
        <w:spacing w:after="0" w:line="240" w:lineRule="auto"/>
        <w:jc w:val="both"/>
        <w:rPr>
          <w:rFonts w:ascii="Times New Roman" w:hAnsi="Times New Roman"/>
          <w:sz w:val="24"/>
          <w:szCs w:val="24"/>
        </w:rPr>
      </w:pPr>
      <w:r>
        <w:rPr>
          <w:rFonts w:ascii="Times New Roman" w:hAnsi="Times New Roman"/>
          <w:sz w:val="24"/>
          <w:szCs w:val="24"/>
        </w:rPr>
        <w:t>A levélben foglaltak szerint:</w:t>
      </w:r>
    </w:p>
    <w:p w:rsidR="00A50844" w:rsidRPr="00A50844" w:rsidRDefault="00A50844" w:rsidP="00A50844">
      <w:pPr>
        <w:autoSpaceDE w:val="0"/>
        <w:autoSpaceDN w:val="0"/>
        <w:spacing w:after="0" w:line="240" w:lineRule="auto"/>
        <w:ind w:right="116"/>
        <w:jc w:val="both"/>
        <w:rPr>
          <w:rFonts w:ascii="Times New Roman" w:hAnsi="Times New Roman"/>
          <w:i/>
          <w:color w:val="000000"/>
          <w:sz w:val="24"/>
        </w:rPr>
      </w:pPr>
      <w:r>
        <w:rPr>
          <w:rFonts w:ascii="Times New Roman" w:hAnsi="Times New Roman"/>
          <w:color w:val="000000"/>
          <w:sz w:val="24"/>
        </w:rPr>
        <w:t>„</w:t>
      </w:r>
      <w:r w:rsidRPr="00A50844">
        <w:rPr>
          <w:rFonts w:ascii="Times New Roman" w:hAnsi="Times New Roman"/>
          <w:i/>
          <w:color w:val="000000"/>
          <w:sz w:val="24"/>
        </w:rPr>
        <w:t>Magyarország Kormánya a kistelepülések hátrányainak mérséklése, a népességcsökkenés megállítása és az életminőség javítása céljából indította el 2019-ben a Magyar Falu Programot, amely a helyi életminőséget javító pályázati rendszeren, a falusi CSOK-</w:t>
      </w:r>
      <w:proofErr w:type="spellStart"/>
      <w:r w:rsidRPr="00A50844">
        <w:rPr>
          <w:rFonts w:ascii="Times New Roman" w:hAnsi="Times New Roman"/>
          <w:i/>
          <w:color w:val="000000"/>
          <w:sz w:val="24"/>
        </w:rPr>
        <w:t>on</w:t>
      </w:r>
      <w:proofErr w:type="spellEnd"/>
      <w:r w:rsidRPr="00A50844">
        <w:rPr>
          <w:rFonts w:ascii="Times New Roman" w:hAnsi="Times New Roman"/>
          <w:i/>
          <w:color w:val="000000"/>
          <w:sz w:val="24"/>
        </w:rPr>
        <w:t>, a falusi útalapon és a falvakban működő vállalkozások támogatásán keresztül fejti ki hatását a falvainkban élő honfitársaink mindennapi életére.</w:t>
      </w:r>
    </w:p>
    <w:p w:rsidR="00A50844" w:rsidRPr="00A50844" w:rsidRDefault="00A50844" w:rsidP="0097067D">
      <w:pPr>
        <w:autoSpaceDE w:val="0"/>
        <w:autoSpaceDN w:val="0"/>
        <w:spacing w:before="120" w:after="0" w:line="240" w:lineRule="auto"/>
        <w:ind w:right="116"/>
        <w:jc w:val="both"/>
        <w:rPr>
          <w:rFonts w:ascii="Times New Roman" w:hAnsi="Times New Roman"/>
          <w:i/>
          <w:color w:val="000000"/>
          <w:sz w:val="24"/>
        </w:rPr>
      </w:pPr>
      <w:r w:rsidRPr="00A50844">
        <w:rPr>
          <w:rFonts w:ascii="Times New Roman" w:hAnsi="Times New Roman"/>
          <w:i/>
          <w:color w:val="000000"/>
          <w:sz w:val="24"/>
        </w:rPr>
        <w:t>Magyarország Kormányának döntése alapján 2022-ben 1630 db, a Magyar Nemzeti Vagyonkezelő Zrt. (a továbbiakban: MNV Zrt.) tulajdonosi joggyakorlásában lévő ingatlan (ingatlanhányad) kerülhetett az 5000 lélekszám alatti települési önkormányzatok tulajdonába, hozzájárulva ezzel a települések fejlődéséhez.</w:t>
      </w:r>
    </w:p>
    <w:p w:rsidR="00A50844" w:rsidRPr="00A50844" w:rsidRDefault="00A50844" w:rsidP="0097067D">
      <w:pPr>
        <w:autoSpaceDE w:val="0"/>
        <w:autoSpaceDN w:val="0"/>
        <w:spacing w:before="120" w:after="0" w:line="240" w:lineRule="auto"/>
        <w:ind w:right="116"/>
        <w:jc w:val="both"/>
        <w:rPr>
          <w:rFonts w:ascii="Times New Roman" w:hAnsi="Times New Roman"/>
          <w:i/>
          <w:color w:val="000000"/>
          <w:sz w:val="24"/>
        </w:rPr>
      </w:pPr>
      <w:r w:rsidRPr="00A50844">
        <w:rPr>
          <w:rFonts w:ascii="Times New Roman" w:hAnsi="Times New Roman"/>
          <w:i/>
          <w:color w:val="000000"/>
          <w:sz w:val="24"/>
        </w:rPr>
        <w:t>A Magyar Falu Program támogatási rendszere 2023-ban folytatódott az 5000 fő alatti lakosságszámú települések számára, valamint a Magyar Falu Program mintájára, annak támogatási céljaival összhangban az 5 és 15 ezer közötti lélekszámú települések számára.</w:t>
      </w:r>
    </w:p>
    <w:p w:rsidR="00A50844" w:rsidRPr="00A50844" w:rsidRDefault="00A50844" w:rsidP="0097067D">
      <w:pPr>
        <w:autoSpaceDE w:val="0"/>
        <w:autoSpaceDN w:val="0"/>
        <w:spacing w:before="120" w:after="0" w:line="240" w:lineRule="auto"/>
        <w:ind w:right="116"/>
        <w:jc w:val="both"/>
        <w:rPr>
          <w:rFonts w:ascii="Times New Roman" w:hAnsi="Times New Roman"/>
          <w:i/>
          <w:color w:val="000000"/>
          <w:sz w:val="24"/>
        </w:rPr>
      </w:pPr>
      <w:r w:rsidRPr="00A50844">
        <w:rPr>
          <w:rFonts w:ascii="Times New Roman" w:hAnsi="Times New Roman"/>
          <w:i/>
          <w:color w:val="000000"/>
          <w:sz w:val="24"/>
        </w:rPr>
        <w:t>A Magyar Falu Program támogatási rendszere így egy újabb elemmel bővült, és a Kormány döntése alapján 2024. július 1. napjával összesen 1886 db, az MNV Zrt. és a 2024. december 31. napjával megszűnt Maradványvagyon-hasznosító Zrt. tulajdonosi joggyakorlásában lévő ingatlan (ingatlanhányad) kerülhetett az 5000 lélekszám alatti, valamint a</w:t>
      </w:r>
      <w:r w:rsidR="0097067D">
        <w:rPr>
          <w:rFonts w:ascii="Times New Roman" w:hAnsi="Times New Roman"/>
          <w:i/>
          <w:color w:val="000000"/>
          <w:sz w:val="24"/>
        </w:rPr>
        <w:t>z</w:t>
      </w:r>
      <w:r w:rsidRPr="00A50844">
        <w:rPr>
          <w:rFonts w:ascii="Times New Roman" w:hAnsi="Times New Roman"/>
          <w:i/>
          <w:color w:val="000000"/>
          <w:sz w:val="24"/>
        </w:rPr>
        <w:t xml:space="preserve"> 5 és 15 ezer közötti lélekszámú települési önkormányzatok tulajdonába.</w:t>
      </w:r>
    </w:p>
    <w:p w:rsidR="00A50844" w:rsidRPr="00A50844" w:rsidRDefault="00A50844" w:rsidP="0097067D">
      <w:pPr>
        <w:autoSpaceDE w:val="0"/>
        <w:autoSpaceDN w:val="0"/>
        <w:spacing w:before="120" w:after="0" w:line="240" w:lineRule="auto"/>
        <w:ind w:right="116"/>
        <w:jc w:val="both"/>
        <w:rPr>
          <w:rFonts w:ascii="Times New Roman" w:hAnsi="Times New Roman"/>
          <w:b/>
          <w:i/>
          <w:color w:val="000000"/>
          <w:sz w:val="24"/>
        </w:rPr>
      </w:pPr>
      <w:r w:rsidRPr="00A50844">
        <w:rPr>
          <w:rFonts w:ascii="Times New Roman" w:hAnsi="Times New Roman"/>
          <w:i/>
          <w:color w:val="000000"/>
          <w:sz w:val="24"/>
        </w:rPr>
        <w:t>Az ingatlanok tulajdonjogának átruházása az önkormányzatok részére egy olyan egyedülálló lehetőséget jelent, amelyen keresztül nem csak az önkormányzat vagyona gyarapszik, hanem azok közösségi célra történő hasznosítására is lehetőség nyílik</w:t>
      </w:r>
      <w:r w:rsidRPr="00A50844">
        <w:rPr>
          <w:rFonts w:ascii="Times New Roman" w:hAnsi="Times New Roman"/>
          <w:b/>
          <w:i/>
          <w:color w:val="000000"/>
          <w:sz w:val="24"/>
        </w:rPr>
        <w:t xml:space="preserve">. 2025-ben ezért a program folytatódik az 5 és 5000 fő alatti települések számára. </w:t>
      </w:r>
    </w:p>
    <w:p w:rsidR="00A50844" w:rsidRPr="003D7668" w:rsidRDefault="00A50844" w:rsidP="0097067D">
      <w:pPr>
        <w:autoSpaceDE w:val="0"/>
        <w:autoSpaceDN w:val="0"/>
        <w:spacing w:before="120" w:after="0" w:line="240" w:lineRule="auto"/>
        <w:ind w:right="116"/>
        <w:jc w:val="both"/>
        <w:rPr>
          <w:rFonts w:ascii="Times New Roman" w:hAnsi="Times New Roman"/>
          <w:color w:val="000000"/>
          <w:sz w:val="24"/>
        </w:rPr>
      </w:pPr>
      <w:r w:rsidRPr="00A50844">
        <w:rPr>
          <w:rFonts w:ascii="Times New Roman" w:hAnsi="Times New Roman"/>
          <w:b/>
          <w:i/>
          <w:color w:val="000000"/>
          <w:sz w:val="24"/>
        </w:rPr>
        <w:t>Az idei évben az állami tulajdonú ingaltanok mellett, egyes közvetlen vagy közvetett többségi állami tulajdonú gazdasági társaságok kizárólagos tulajdonában álló, a felmérés időpontjában nem hasznosított, lakóépületet vagy nem lakás céljára szolgáló épületet tartalmazó, feladatellátáshoz nem szükséges, azonban helyi szinten gyakorlati használati potenciállal rendelkező ingatlan tulajdonba adásának elvi lehetősége nyílik meg, mely útján az állam hozzá kíván járulni a települések fejlődéséhez.</w:t>
      </w:r>
      <w:r>
        <w:rPr>
          <w:rFonts w:ascii="Times New Roman" w:hAnsi="Times New Roman"/>
          <w:b/>
          <w:i/>
          <w:color w:val="000000"/>
          <w:sz w:val="24"/>
        </w:rPr>
        <w:t>”</w:t>
      </w:r>
    </w:p>
    <w:p w:rsidR="00A50844" w:rsidRDefault="00A50844" w:rsidP="00A50844">
      <w:pPr>
        <w:autoSpaceDE w:val="0"/>
        <w:autoSpaceDN w:val="0"/>
        <w:spacing w:after="0" w:line="240" w:lineRule="auto"/>
        <w:ind w:right="116"/>
        <w:jc w:val="both"/>
        <w:rPr>
          <w:rFonts w:ascii="Times New Roman" w:hAnsi="Times New Roman"/>
          <w:color w:val="000000"/>
          <w:sz w:val="24"/>
        </w:rPr>
      </w:pPr>
    </w:p>
    <w:p w:rsidR="00611710" w:rsidRDefault="00611710" w:rsidP="00A50844">
      <w:pPr>
        <w:autoSpaceDE w:val="0"/>
        <w:autoSpaceDN w:val="0"/>
        <w:spacing w:after="0" w:line="240" w:lineRule="auto"/>
        <w:ind w:right="116"/>
        <w:jc w:val="both"/>
        <w:rPr>
          <w:rFonts w:ascii="Times New Roman" w:hAnsi="Times New Roman"/>
          <w:color w:val="000000"/>
          <w:sz w:val="24"/>
        </w:rPr>
      </w:pPr>
      <w:r>
        <w:rPr>
          <w:rFonts w:ascii="Times New Roman" w:hAnsi="Times New Roman"/>
          <w:color w:val="000000"/>
          <w:sz w:val="24"/>
        </w:rPr>
        <w:lastRenderedPageBreak/>
        <w:t xml:space="preserve">Önkormányzatunknak </w:t>
      </w:r>
      <w:r w:rsidR="00A50844">
        <w:rPr>
          <w:rFonts w:ascii="Times New Roman" w:hAnsi="Times New Roman"/>
          <w:color w:val="000000"/>
          <w:sz w:val="24"/>
        </w:rPr>
        <w:t>az 1. hrsz-ú, Kocséri út 2. szám alatti</w:t>
      </w:r>
      <w:r>
        <w:rPr>
          <w:rFonts w:ascii="Times New Roman" w:hAnsi="Times New Roman"/>
          <w:color w:val="000000"/>
          <w:sz w:val="24"/>
        </w:rPr>
        <w:t>,</w:t>
      </w:r>
      <w:r w:rsidR="00A50844">
        <w:rPr>
          <w:rFonts w:ascii="Times New Roman" w:hAnsi="Times New Roman"/>
          <w:color w:val="000000"/>
          <w:sz w:val="24"/>
        </w:rPr>
        <w:t xml:space="preserve"> </w:t>
      </w:r>
      <w:r w:rsidR="00A50844" w:rsidRPr="0097067D">
        <w:rPr>
          <w:rFonts w:ascii="Times New Roman" w:hAnsi="Times New Roman"/>
          <w:i/>
          <w:color w:val="000000"/>
          <w:sz w:val="24"/>
        </w:rPr>
        <w:t>kivett szolgáltatóház, udvar</w:t>
      </w:r>
      <w:r w:rsidR="00A50844">
        <w:rPr>
          <w:rFonts w:ascii="Times New Roman" w:hAnsi="Times New Roman"/>
          <w:color w:val="000000"/>
          <w:sz w:val="24"/>
        </w:rPr>
        <w:t xml:space="preserve"> megnevezésű</w:t>
      </w:r>
      <w:r>
        <w:rPr>
          <w:rFonts w:ascii="Times New Roman" w:hAnsi="Times New Roman"/>
          <w:color w:val="000000"/>
          <w:sz w:val="24"/>
        </w:rPr>
        <w:t>,</w:t>
      </w:r>
      <w:r w:rsidR="00A50844">
        <w:rPr>
          <w:rFonts w:ascii="Times New Roman" w:hAnsi="Times New Roman"/>
          <w:color w:val="000000"/>
          <w:sz w:val="24"/>
        </w:rPr>
        <w:t xml:space="preserve"> </w:t>
      </w:r>
      <w:r>
        <w:rPr>
          <w:rFonts w:ascii="Times New Roman" w:hAnsi="Times New Roman"/>
          <w:color w:val="000000"/>
          <w:sz w:val="24"/>
        </w:rPr>
        <w:t xml:space="preserve">15/284 tulajdoni hányadú </w:t>
      </w:r>
      <w:r w:rsidR="00A50844">
        <w:rPr>
          <w:rFonts w:ascii="Times New Roman" w:hAnsi="Times New Roman"/>
          <w:color w:val="000000"/>
          <w:sz w:val="24"/>
        </w:rPr>
        <w:t xml:space="preserve">ingatlan </w:t>
      </w:r>
      <w:r>
        <w:rPr>
          <w:rFonts w:ascii="Times New Roman" w:hAnsi="Times New Roman"/>
          <w:color w:val="000000"/>
          <w:sz w:val="24"/>
        </w:rPr>
        <w:t xml:space="preserve">tulajdonjogának ingyenes megszerzésére </w:t>
      </w:r>
      <w:r w:rsidR="0097067D">
        <w:rPr>
          <w:rFonts w:ascii="Times New Roman" w:hAnsi="Times New Roman"/>
          <w:color w:val="000000"/>
          <w:sz w:val="24"/>
        </w:rPr>
        <w:t>van</w:t>
      </w:r>
      <w:r>
        <w:rPr>
          <w:rFonts w:ascii="Times New Roman" w:hAnsi="Times New Roman"/>
          <w:color w:val="000000"/>
          <w:sz w:val="24"/>
        </w:rPr>
        <w:t xml:space="preserve"> lehetősége. Ez a tulajdoni hányad 2018. szeptember 6-ától a Magyar Posta Zrt tulajdonában van. </w:t>
      </w:r>
    </w:p>
    <w:p w:rsidR="00AA63CB" w:rsidRDefault="00A50844" w:rsidP="0097067D">
      <w:pPr>
        <w:tabs>
          <w:tab w:val="left" w:pos="0"/>
        </w:tabs>
        <w:spacing w:before="120" w:after="0" w:line="240" w:lineRule="auto"/>
        <w:jc w:val="both"/>
        <w:rPr>
          <w:rFonts w:ascii="Times New Roman" w:hAnsi="Times New Roman"/>
          <w:b/>
          <w:bCs/>
          <w:color w:val="000000"/>
          <w:sz w:val="24"/>
        </w:rPr>
      </w:pPr>
      <w:r w:rsidRPr="00BD298B">
        <w:rPr>
          <w:rFonts w:ascii="Times New Roman" w:hAnsi="Times New Roman"/>
          <w:b/>
          <w:bCs/>
          <w:color w:val="000000"/>
          <w:sz w:val="24"/>
        </w:rPr>
        <w:t>Az igényérvényesítést képviselő-testületi döntéssel szükséges alátámasztani.</w:t>
      </w:r>
    </w:p>
    <w:p w:rsidR="00611710" w:rsidRDefault="00611710" w:rsidP="00A50844">
      <w:pPr>
        <w:tabs>
          <w:tab w:val="left" w:pos="0"/>
        </w:tabs>
        <w:spacing w:after="0" w:line="240" w:lineRule="auto"/>
        <w:jc w:val="both"/>
        <w:rPr>
          <w:rFonts w:ascii="Times New Roman" w:hAnsi="Times New Roman"/>
          <w:sz w:val="24"/>
          <w:szCs w:val="24"/>
        </w:rPr>
      </w:pPr>
      <w:r>
        <w:rPr>
          <w:rFonts w:ascii="Times New Roman" w:hAnsi="Times New Roman"/>
          <w:sz w:val="24"/>
          <w:szCs w:val="24"/>
        </w:rPr>
        <w:t xml:space="preserve">Javaslom a Tisztelt Képviselő-testületnek, hogy önkormányzatunk kezdeményezze és kérelmezze a fenti ingaltan 15/284 tulajdoni hányadának </w:t>
      </w:r>
      <w:r w:rsidR="000E50FC">
        <w:rPr>
          <w:rFonts w:ascii="Times New Roman" w:hAnsi="Times New Roman"/>
          <w:sz w:val="24"/>
          <w:szCs w:val="24"/>
        </w:rPr>
        <w:t>ingyenes önkormányzati tulajdona adását.</w:t>
      </w:r>
      <w:r w:rsidR="0097067D">
        <w:rPr>
          <w:rFonts w:ascii="Times New Roman" w:hAnsi="Times New Roman"/>
          <w:sz w:val="24"/>
          <w:szCs w:val="24"/>
        </w:rPr>
        <w:t xml:space="preserve"> Amennyiben a jelzett tulajdonrész </w:t>
      </w:r>
      <w:r w:rsidR="000E50FC">
        <w:rPr>
          <w:rFonts w:ascii="Times New Roman" w:hAnsi="Times New Roman"/>
          <w:sz w:val="24"/>
          <w:szCs w:val="24"/>
        </w:rPr>
        <w:t xml:space="preserve">az önkormányzat tulajdonába kerül, remélhetőleg megvalósulhat a postapartneri szolgáltatóhely kialakítása. </w:t>
      </w:r>
    </w:p>
    <w:p w:rsidR="000E50FC" w:rsidRPr="00153047" w:rsidRDefault="000E50FC" w:rsidP="00A50844">
      <w:pPr>
        <w:tabs>
          <w:tab w:val="left" w:pos="0"/>
        </w:tabs>
        <w:spacing w:after="0" w:line="240" w:lineRule="auto"/>
        <w:jc w:val="both"/>
        <w:rPr>
          <w:rFonts w:ascii="Times New Roman" w:hAnsi="Times New Roman"/>
          <w:sz w:val="24"/>
          <w:szCs w:val="24"/>
        </w:rPr>
      </w:pPr>
    </w:p>
    <w:p w:rsidR="00DF5843" w:rsidRPr="00015506" w:rsidRDefault="00DF5843" w:rsidP="00214921">
      <w:pPr>
        <w:spacing w:after="0" w:line="240" w:lineRule="auto"/>
        <w:jc w:val="both"/>
        <w:rPr>
          <w:rFonts w:ascii="Times New Roman" w:hAnsi="Times New Roman"/>
          <w:sz w:val="24"/>
          <w:szCs w:val="24"/>
        </w:rPr>
      </w:pPr>
      <w:r w:rsidRPr="00015506">
        <w:rPr>
          <w:rFonts w:ascii="Times New Roman" w:hAnsi="Times New Roman"/>
          <w:sz w:val="24"/>
          <w:szCs w:val="24"/>
        </w:rPr>
        <w:t xml:space="preserve">Jelen előterjesztést a </w:t>
      </w:r>
      <w:r w:rsidRPr="00015506">
        <w:rPr>
          <w:rFonts w:ascii="Times New Roman" w:hAnsi="Times New Roman"/>
          <w:b/>
          <w:sz w:val="24"/>
          <w:szCs w:val="24"/>
        </w:rPr>
        <w:t>Jogi-, Gazdasági és Kulturális Bizottság</w:t>
      </w:r>
      <w:r w:rsidRPr="00015506">
        <w:rPr>
          <w:rFonts w:ascii="Times New Roman" w:hAnsi="Times New Roman"/>
          <w:sz w:val="24"/>
          <w:szCs w:val="24"/>
        </w:rPr>
        <w:t xml:space="preserve"> tárgyalja. A bizottság véleménye – jegyzőkönyvi kivonat formájában – a Képviselő-testület ülésén, szóban kerül ismertetésre.</w:t>
      </w:r>
    </w:p>
    <w:p w:rsidR="00DF5843" w:rsidRPr="00015506" w:rsidRDefault="00DF5843" w:rsidP="00214921">
      <w:pPr>
        <w:spacing w:after="0" w:line="240" w:lineRule="auto"/>
        <w:jc w:val="both"/>
        <w:rPr>
          <w:rFonts w:ascii="Times New Roman" w:hAnsi="Times New Roman"/>
          <w:sz w:val="24"/>
          <w:szCs w:val="24"/>
        </w:rPr>
      </w:pPr>
    </w:p>
    <w:p w:rsidR="00153047" w:rsidRPr="00153047" w:rsidRDefault="00153047" w:rsidP="00153047">
      <w:pPr>
        <w:widowControl w:val="0"/>
        <w:tabs>
          <w:tab w:val="left" w:pos="851"/>
        </w:tabs>
        <w:ind w:right="-1"/>
        <w:jc w:val="both"/>
        <w:rPr>
          <w:rFonts w:ascii="Times New Roman" w:hAnsi="Times New Roman"/>
          <w:sz w:val="24"/>
          <w:szCs w:val="24"/>
          <w:lang w:eastAsia="hu-HU"/>
        </w:rPr>
      </w:pPr>
      <w:r w:rsidRPr="00153047">
        <w:rPr>
          <w:rFonts w:ascii="Times New Roman" w:hAnsi="Times New Roman"/>
          <w:sz w:val="24"/>
          <w:szCs w:val="24"/>
        </w:rPr>
        <w:t>A döntéshozatal Magyarország helyi önkormányzatairól szóló 2011. évi CLXXXIX. törvény (</w:t>
      </w:r>
      <w:proofErr w:type="spellStart"/>
      <w:r w:rsidRPr="00153047">
        <w:rPr>
          <w:rFonts w:ascii="Times New Roman" w:hAnsi="Times New Roman"/>
          <w:sz w:val="24"/>
          <w:szCs w:val="24"/>
        </w:rPr>
        <w:t>Mötv</w:t>
      </w:r>
      <w:proofErr w:type="spellEnd"/>
      <w:r w:rsidRPr="00153047">
        <w:rPr>
          <w:rFonts w:ascii="Times New Roman" w:hAnsi="Times New Roman"/>
          <w:sz w:val="24"/>
          <w:szCs w:val="24"/>
        </w:rPr>
        <w:t>.) 46. § (</w:t>
      </w:r>
      <w:r w:rsidR="000E50FC">
        <w:rPr>
          <w:rFonts w:ascii="Times New Roman" w:hAnsi="Times New Roman"/>
          <w:sz w:val="24"/>
          <w:szCs w:val="24"/>
        </w:rPr>
        <w:t>1</w:t>
      </w:r>
      <w:r w:rsidRPr="00153047">
        <w:rPr>
          <w:rFonts w:ascii="Times New Roman" w:hAnsi="Times New Roman"/>
          <w:sz w:val="24"/>
          <w:szCs w:val="24"/>
        </w:rPr>
        <w:t>) bekezdés</w:t>
      </w:r>
      <w:r w:rsidR="000E50FC">
        <w:rPr>
          <w:rFonts w:ascii="Times New Roman" w:hAnsi="Times New Roman"/>
          <w:sz w:val="24"/>
          <w:szCs w:val="24"/>
        </w:rPr>
        <w:t>e</w:t>
      </w:r>
      <w:r w:rsidRPr="00153047">
        <w:rPr>
          <w:rFonts w:ascii="Times New Roman" w:hAnsi="Times New Roman"/>
          <w:sz w:val="24"/>
          <w:szCs w:val="24"/>
        </w:rPr>
        <w:t xml:space="preserve"> alapján </w:t>
      </w:r>
      <w:r w:rsidR="000E50FC">
        <w:rPr>
          <w:rFonts w:ascii="Times New Roman" w:hAnsi="Times New Roman"/>
          <w:b/>
          <w:sz w:val="24"/>
          <w:szCs w:val="24"/>
        </w:rPr>
        <w:t>nyilvános</w:t>
      </w:r>
      <w:r w:rsidRPr="00153047">
        <w:rPr>
          <w:rFonts w:ascii="Times New Roman" w:hAnsi="Times New Roman"/>
          <w:sz w:val="24"/>
          <w:szCs w:val="24"/>
        </w:rPr>
        <w:t xml:space="preserve"> ülés keretében, az 50. § rendelkezései alapján </w:t>
      </w:r>
      <w:r w:rsidRPr="00153047">
        <w:rPr>
          <w:rFonts w:ascii="Times New Roman" w:hAnsi="Times New Roman"/>
          <w:b/>
          <w:sz w:val="24"/>
          <w:szCs w:val="24"/>
        </w:rPr>
        <w:t xml:space="preserve">minősített </w:t>
      </w:r>
      <w:r w:rsidRPr="00153047">
        <w:rPr>
          <w:rFonts w:ascii="Times New Roman" w:hAnsi="Times New Roman"/>
          <w:sz w:val="24"/>
          <w:szCs w:val="24"/>
        </w:rPr>
        <w:t>többségű szavazati arányt igényel.</w:t>
      </w:r>
    </w:p>
    <w:p w:rsidR="001279E8" w:rsidRPr="00015506" w:rsidRDefault="00153047" w:rsidP="001279E8">
      <w:pPr>
        <w:pStyle w:val="Szvegtrzs"/>
        <w:spacing w:after="0" w:line="240" w:lineRule="auto"/>
        <w:rPr>
          <w:rFonts w:ascii="Times New Roman" w:hAnsi="Times New Roman"/>
          <w:sz w:val="24"/>
          <w:szCs w:val="24"/>
        </w:rPr>
      </w:pPr>
      <w:r>
        <w:rPr>
          <w:rFonts w:ascii="Times New Roman" w:hAnsi="Times New Roman"/>
          <w:sz w:val="24"/>
          <w:szCs w:val="24"/>
        </w:rPr>
        <w:t>Kőröstetétlen</w:t>
      </w:r>
      <w:r w:rsidR="001279E8" w:rsidRPr="00015506">
        <w:rPr>
          <w:rFonts w:ascii="Times New Roman" w:hAnsi="Times New Roman"/>
          <w:sz w:val="24"/>
          <w:szCs w:val="24"/>
        </w:rPr>
        <w:t xml:space="preserve">, </w:t>
      </w:r>
      <w:r w:rsidR="00CD4C11" w:rsidRPr="00015506">
        <w:rPr>
          <w:rFonts w:ascii="Times New Roman" w:hAnsi="Times New Roman"/>
          <w:sz w:val="24"/>
          <w:szCs w:val="24"/>
        </w:rPr>
        <w:t>202</w:t>
      </w:r>
      <w:r w:rsidR="003B5CD9">
        <w:rPr>
          <w:rFonts w:ascii="Times New Roman" w:hAnsi="Times New Roman"/>
          <w:sz w:val="24"/>
          <w:szCs w:val="24"/>
        </w:rPr>
        <w:t>5</w:t>
      </w:r>
      <w:r w:rsidR="00A269E3">
        <w:rPr>
          <w:rFonts w:ascii="Times New Roman" w:hAnsi="Times New Roman"/>
          <w:sz w:val="24"/>
          <w:szCs w:val="24"/>
        </w:rPr>
        <w:t xml:space="preserve">. május </w:t>
      </w:r>
      <w:r w:rsidR="00CB6B7F">
        <w:rPr>
          <w:rFonts w:ascii="Times New Roman" w:hAnsi="Times New Roman"/>
          <w:sz w:val="24"/>
          <w:szCs w:val="24"/>
        </w:rPr>
        <w:t>21</w:t>
      </w:r>
      <w:r w:rsidR="00AC6764" w:rsidRPr="00015506">
        <w:rPr>
          <w:rFonts w:ascii="Times New Roman" w:hAnsi="Times New Roman"/>
          <w:sz w:val="24"/>
          <w:szCs w:val="24"/>
        </w:rPr>
        <w:t>.</w:t>
      </w:r>
    </w:p>
    <w:p w:rsidR="001279E8" w:rsidRPr="00015506" w:rsidRDefault="001279E8" w:rsidP="00214921">
      <w:pPr>
        <w:spacing w:after="0" w:line="240" w:lineRule="auto"/>
        <w:jc w:val="right"/>
        <w:rPr>
          <w:rFonts w:ascii="Times New Roman" w:hAnsi="Times New Roman"/>
          <w:sz w:val="24"/>
          <w:szCs w:val="24"/>
        </w:rPr>
      </w:pPr>
      <w:r w:rsidRPr="00015506">
        <w:rPr>
          <w:rFonts w:ascii="Times New Roman" w:hAnsi="Times New Roman"/>
          <w:sz w:val="24"/>
          <w:szCs w:val="24"/>
        </w:rPr>
        <w:t xml:space="preserve">Pásztor </w:t>
      </w:r>
      <w:r w:rsidR="00CD4C11" w:rsidRPr="00015506">
        <w:rPr>
          <w:rFonts w:ascii="Times New Roman" w:hAnsi="Times New Roman"/>
          <w:sz w:val="24"/>
          <w:szCs w:val="24"/>
        </w:rPr>
        <w:t>Roland</w:t>
      </w:r>
    </w:p>
    <w:p w:rsidR="001279E8" w:rsidRPr="00015506" w:rsidRDefault="001279E8" w:rsidP="00214921">
      <w:pPr>
        <w:spacing w:after="0" w:line="240" w:lineRule="auto"/>
        <w:ind w:right="140"/>
        <w:jc w:val="right"/>
        <w:rPr>
          <w:rFonts w:ascii="Times New Roman" w:hAnsi="Times New Roman"/>
          <w:sz w:val="24"/>
          <w:szCs w:val="24"/>
        </w:rPr>
      </w:pPr>
      <w:r w:rsidRPr="00015506">
        <w:rPr>
          <w:rFonts w:ascii="Times New Roman" w:hAnsi="Times New Roman"/>
          <w:sz w:val="24"/>
          <w:szCs w:val="24"/>
        </w:rPr>
        <w:t>polgármester</w:t>
      </w:r>
    </w:p>
    <w:p w:rsidR="00153047" w:rsidRDefault="00153047" w:rsidP="00214921">
      <w:pPr>
        <w:tabs>
          <w:tab w:val="center" w:pos="8222"/>
        </w:tabs>
        <w:spacing w:after="0" w:line="240" w:lineRule="auto"/>
        <w:jc w:val="center"/>
        <w:rPr>
          <w:rFonts w:ascii="Times New Roman" w:hAnsi="Times New Roman"/>
          <w:b/>
          <w:sz w:val="24"/>
          <w:szCs w:val="24"/>
        </w:rPr>
      </w:pPr>
    </w:p>
    <w:p w:rsidR="001279E8" w:rsidRPr="00015506" w:rsidRDefault="001279E8" w:rsidP="00214921">
      <w:pPr>
        <w:tabs>
          <w:tab w:val="center" w:pos="8222"/>
        </w:tabs>
        <w:spacing w:after="0" w:line="240" w:lineRule="auto"/>
        <w:jc w:val="center"/>
        <w:rPr>
          <w:rFonts w:ascii="Times New Roman" w:hAnsi="Times New Roman"/>
          <w:b/>
          <w:sz w:val="24"/>
          <w:szCs w:val="24"/>
        </w:rPr>
      </w:pPr>
      <w:r w:rsidRPr="00015506">
        <w:rPr>
          <w:rFonts w:ascii="Times New Roman" w:hAnsi="Times New Roman"/>
          <w:b/>
          <w:sz w:val="24"/>
          <w:szCs w:val="24"/>
        </w:rPr>
        <w:t>Határozati javaslat</w:t>
      </w:r>
    </w:p>
    <w:p w:rsidR="000E50FC" w:rsidRDefault="0096128A" w:rsidP="0097067D">
      <w:pPr>
        <w:pStyle w:val="Listaszerbekezds"/>
        <w:spacing w:before="120" w:after="0"/>
        <w:ind w:left="142"/>
        <w:jc w:val="both"/>
        <w:rPr>
          <w:rFonts w:ascii="Times New Roman" w:hAnsi="Times New Roman" w:cs="Times New Roman"/>
          <w:sz w:val="24"/>
          <w:szCs w:val="24"/>
        </w:rPr>
      </w:pPr>
      <w:r w:rsidRPr="00015506">
        <w:rPr>
          <w:rFonts w:ascii="Times New Roman" w:hAnsi="Times New Roman"/>
          <w:b/>
          <w:sz w:val="24"/>
          <w:szCs w:val="24"/>
        </w:rPr>
        <w:t>Kőröstetétlen Község Önkormányzat Képviselő-testülete</w:t>
      </w:r>
      <w:r w:rsidR="00EA624E">
        <w:rPr>
          <w:rFonts w:ascii="Times New Roman" w:hAnsi="Times New Roman"/>
          <w:b/>
          <w:sz w:val="24"/>
          <w:szCs w:val="24"/>
        </w:rPr>
        <w:t xml:space="preserve"> </w:t>
      </w:r>
      <w:r w:rsidR="000E50FC">
        <w:rPr>
          <w:rFonts w:ascii="Times New Roman" w:hAnsi="Times New Roman"/>
          <w:b/>
          <w:sz w:val="24"/>
          <w:szCs w:val="24"/>
        </w:rPr>
        <w:t xml:space="preserve">- </w:t>
      </w:r>
      <w:r w:rsidR="000E50FC" w:rsidRPr="009C0C93">
        <w:rPr>
          <w:rFonts w:ascii="Times New Roman" w:hAnsi="Times New Roman" w:cs="Times New Roman"/>
          <w:sz w:val="24"/>
          <w:szCs w:val="24"/>
        </w:rPr>
        <w:t>a</w:t>
      </w:r>
      <w:r w:rsidR="000E50FC">
        <w:rPr>
          <w:rFonts w:ascii="Times New Roman" w:hAnsi="Times New Roman" w:cs="Times New Roman"/>
          <w:sz w:val="24"/>
          <w:szCs w:val="24"/>
        </w:rPr>
        <w:t xml:space="preserve"> nemzeti vagyonról szóló 2011. évi CXCVI. törvény 13. §-</w:t>
      </w:r>
      <w:proofErr w:type="spellStart"/>
      <w:r w:rsidR="000E50FC">
        <w:rPr>
          <w:rFonts w:ascii="Times New Roman" w:hAnsi="Times New Roman" w:cs="Times New Roman"/>
          <w:sz w:val="24"/>
          <w:szCs w:val="24"/>
        </w:rPr>
        <w:t>ában</w:t>
      </w:r>
      <w:proofErr w:type="spellEnd"/>
      <w:r w:rsidR="000E50FC">
        <w:rPr>
          <w:rFonts w:ascii="Times New Roman" w:hAnsi="Times New Roman" w:cs="Times New Roman"/>
          <w:sz w:val="24"/>
          <w:szCs w:val="24"/>
        </w:rPr>
        <w:t xml:space="preserve"> foglaltak, valamint </w:t>
      </w:r>
      <w:r w:rsidR="000E50FC" w:rsidRPr="009C0C93">
        <w:rPr>
          <w:rFonts w:ascii="Times New Roman" w:hAnsi="Times New Roman" w:cs="Times New Roman"/>
          <w:sz w:val="24"/>
          <w:szCs w:val="24"/>
        </w:rPr>
        <w:t>az állami vagyonról szóló 2007. évi CVI. t</w:t>
      </w:r>
      <w:r w:rsidR="000E50FC">
        <w:rPr>
          <w:rFonts w:ascii="Times New Roman" w:hAnsi="Times New Roman" w:cs="Times New Roman"/>
          <w:sz w:val="24"/>
          <w:szCs w:val="24"/>
        </w:rPr>
        <w:t>örvény 36. § (2) bekezdésének c</w:t>
      </w:r>
      <w:r w:rsidR="000E50FC" w:rsidRPr="009C0C93">
        <w:rPr>
          <w:rFonts w:ascii="Times New Roman" w:hAnsi="Times New Roman" w:cs="Times New Roman"/>
          <w:sz w:val="24"/>
          <w:szCs w:val="24"/>
        </w:rPr>
        <w:t>) pontja alapján</w:t>
      </w:r>
      <w:r w:rsidR="000E50FC">
        <w:rPr>
          <w:rFonts w:ascii="Times New Roman" w:hAnsi="Times New Roman" w:cs="Times New Roman"/>
          <w:sz w:val="24"/>
          <w:szCs w:val="24"/>
        </w:rPr>
        <w:t xml:space="preserve"> </w:t>
      </w:r>
      <w:r w:rsidR="0097067D">
        <w:rPr>
          <w:rFonts w:ascii="Times New Roman" w:hAnsi="Times New Roman" w:cs="Times New Roman"/>
          <w:sz w:val="24"/>
          <w:szCs w:val="24"/>
        </w:rPr>
        <w:t>–</w:t>
      </w:r>
    </w:p>
    <w:p w:rsidR="0097067D" w:rsidRDefault="0097067D" w:rsidP="0097067D">
      <w:pPr>
        <w:pStyle w:val="Listaszerbekezds"/>
        <w:tabs>
          <w:tab w:val="left" w:pos="1668"/>
        </w:tabs>
        <w:spacing w:after="0"/>
        <w:ind w:left="142"/>
        <w:jc w:val="both"/>
        <w:rPr>
          <w:rFonts w:ascii="Times New Roman" w:hAnsi="Times New Roman" w:cs="Times New Roman"/>
          <w:sz w:val="24"/>
          <w:szCs w:val="24"/>
        </w:rPr>
      </w:pPr>
      <w:r>
        <w:rPr>
          <w:rFonts w:ascii="Times New Roman" w:hAnsi="Times New Roman" w:cs="Times New Roman"/>
          <w:sz w:val="24"/>
          <w:szCs w:val="24"/>
        </w:rPr>
        <w:tab/>
      </w:r>
    </w:p>
    <w:p w:rsidR="000E50FC" w:rsidRDefault="0097067D" w:rsidP="0097067D">
      <w:pPr>
        <w:pStyle w:val="Listaszerbekezds"/>
        <w:numPr>
          <w:ilvl w:val="0"/>
          <w:numId w:val="24"/>
        </w:numPr>
        <w:spacing w:before="120"/>
        <w:ind w:left="0" w:firstLine="426"/>
        <w:jc w:val="both"/>
        <w:rPr>
          <w:rFonts w:ascii="Times New Roman" w:hAnsi="Times New Roman" w:cs="Times New Roman"/>
          <w:sz w:val="24"/>
          <w:szCs w:val="24"/>
        </w:rPr>
      </w:pPr>
      <w:r>
        <w:rPr>
          <w:rFonts w:ascii="Times New Roman" w:hAnsi="Times New Roman" w:cs="Times New Roman"/>
          <w:sz w:val="24"/>
          <w:szCs w:val="24"/>
        </w:rPr>
        <w:t>Kezdeményezi a</w:t>
      </w:r>
      <w:r w:rsidR="000E50FC">
        <w:rPr>
          <w:rFonts w:ascii="Times New Roman" w:hAnsi="Times New Roman" w:cs="Times New Roman"/>
          <w:sz w:val="24"/>
          <w:szCs w:val="24"/>
        </w:rPr>
        <w:t xml:space="preserve"> Magyar Nemzeti Vagyonkezelő Zrt-nél a </w:t>
      </w:r>
      <w:r w:rsidR="000E50FC" w:rsidRPr="004943C6">
        <w:rPr>
          <w:rFonts w:ascii="Times New Roman" w:hAnsi="Times New Roman" w:cs="Times New Roman"/>
          <w:sz w:val="24"/>
          <w:szCs w:val="24"/>
        </w:rPr>
        <w:t xml:space="preserve">Magyar </w:t>
      </w:r>
      <w:r w:rsidR="004943C6" w:rsidRPr="004943C6">
        <w:rPr>
          <w:rFonts w:ascii="Times New Roman" w:hAnsi="Times New Roman" w:cs="Times New Roman"/>
          <w:sz w:val="24"/>
          <w:szCs w:val="24"/>
        </w:rPr>
        <w:t>Posta Zrt.</w:t>
      </w:r>
      <w:r w:rsidR="000E50FC" w:rsidRPr="004943C6">
        <w:rPr>
          <w:rFonts w:ascii="Times New Roman" w:hAnsi="Times New Roman" w:cs="Times New Roman"/>
          <w:sz w:val="24"/>
          <w:szCs w:val="24"/>
        </w:rPr>
        <w:t xml:space="preserve"> tulajdonában</w:t>
      </w:r>
      <w:bookmarkStart w:id="0" w:name="_GoBack"/>
      <w:bookmarkEnd w:id="0"/>
      <w:r w:rsidR="000E50FC">
        <w:rPr>
          <w:rFonts w:ascii="Times New Roman" w:hAnsi="Times New Roman" w:cs="Times New Roman"/>
          <w:sz w:val="24"/>
          <w:szCs w:val="24"/>
        </w:rPr>
        <w:t xml:space="preserve"> lévő</w:t>
      </w:r>
      <w:r w:rsidR="000E50FC" w:rsidRPr="009C0C93">
        <w:rPr>
          <w:rFonts w:ascii="Times New Roman" w:hAnsi="Times New Roman" w:cs="Times New Roman"/>
          <w:sz w:val="24"/>
          <w:szCs w:val="24"/>
        </w:rPr>
        <w:t xml:space="preserve"> </w:t>
      </w:r>
      <w:r w:rsidR="000E50FC">
        <w:rPr>
          <w:rFonts w:ascii="Times New Roman" w:hAnsi="Times New Roman" w:cs="Times New Roman"/>
          <w:sz w:val="24"/>
          <w:szCs w:val="24"/>
        </w:rPr>
        <w:t>Kőröstetétlen, 1.</w:t>
      </w:r>
      <w:r w:rsidR="000E50FC" w:rsidRPr="009C0C93">
        <w:rPr>
          <w:rFonts w:ascii="Times New Roman" w:hAnsi="Times New Roman" w:cs="Times New Roman"/>
          <w:sz w:val="24"/>
          <w:szCs w:val="24"/>
        </w:rPr>
        <w:t xml:space="preserve"> helyrajzi számon felvett</w:t>
      </w:r>
      <w:r w:rsidR="000E50FC">
        <w:rPr>
          <w:rFonts w:ascii="Times New Roman" w:hAnsi="Times New Roman" w:cs="Times New Roman"/>
          <w:sz w:val="24"/>
          <w:szCs w:val="24"/>
        </w:rPr>
        <w:t xml:space="preserve">, </w:t>
      </w:r>
      <w:r>
        <w:rPr>
          <w:rFonts w:ascii="Times New Roman" w:hAnsi="Times New Roman" w:cs="Times New Roman"/>
          <w:sz w:val="24"/>
          <w:szCs w:val="24"/>
        </w:rPr>
        <w:t xml:space="preserve">Kocséri út 2. szám alatti </w:t>
      </w:r>
      <w:r w:rsidR="000E50FC" w:rsidRPr="0097067D">
        <w:rPr>
          <w:rFonts w:ascii="Times New Roman" w:hAnsi="Times New Roman"/>
          <w:i/>
          <w:color w:val="000000"/>
          <w:sz w:val="24"/>
        </w:rPr>
        <w:t>kivett szolgáltatóház, udvar</w:t>
      </w:r>
      <w:r w:rsidR="000E50FC">
        <w:rPr>
          <w:rFonts w:ascii="Times New Roman" w:hAnsi="Times New Roman"/>
          <w:color w:val="000000"/>
          <w:sz w:val="24"/>
        </w:rPr>
        <w:t xml:space="preserve"> </w:t>
      </w:r>
      <w:r w:rsidR="000E50FC">
        <w:rPr>
          <w:rFonts w:ascii="Times New Roman" w:hAnsi="Times New Roman" w:cs="Times New Roman"/>
          <w:sz w:val="24"/>
          <w:szCs w:val="24"/>
        </w:rPr>
        <w:t>megnevezésű, 1420 nm területű</w:t>
      </w:r>
      <w:r w:rsidR="000E50FC" w:rsidRPr="009C0C93">
        <w:rPr>
          <w:rFonts w:ascii="Times New Roman" w:hAnsi="Times New Roman" w:cs="Times New Roman"/>
          <w:sz w:val="24"/>
          <w:szCs w:val="24"/>
        </w:rPr>
        <w:t xml:space="preserve"> ingatlan </w:t>
      </w:r>
      <w:r w:rsidR="000E50FC">
        <w:rPr>
          <w:rFonts w:ascii="Times New Roman" w:hAnsi="Times New Roman" w:cs="Times New Roman"/>
          <w:sz w:val="24"/>
          <w:szCs w:val="24"/>
        </w:rPr>
        <w:t xml:space="preserve">15/284 tulajdoni hányadának </w:t>
      </w:r>
      <w:r w:rsidR="000E50FC" w:rsidRPr="009C0C93">
        <w:rPr>
          <w:rFonts w:ascii="Times New Roman" w:hAnsi="Times New Roman" w:cs="Times New Roman"/>
          <w:sz w:val="24"/>
          <w:szCs w:val="24"/>
        </w:rPr>
        <w:t>ingyenes önkormányzati tulajdonba adását.</w:t>
      </w:r>
    </w:p>
    <w:p w:rsidR="000E50FC" w:rsidRPr="00173776" w:rsidRDefault="0097067D" w:rsidP="0097067D">
      <w:pPr>
        <w:pStyle w:val="Listaszerbekezds"/>
        <w:numPr>
          <w:ilvl w:val="0"/>
          <w:numId w:val="24"/>
        </w:numPr>
        <w:ind w:left="0" w:firstLine="426"/>
        <w:jc w:val="both"/>
        <w:rPr>
          <w:rFonts w:ascii="Times New Roman" w:hAnsi="Times New Roman" w:cs="Times New Roman"/>
          <w:i/>
          <w:sz w:val="24"/>
          <w:szCs w:val="24"/>
        </w:rPr>
      </w:pPr>
      <w:r>
        <w:rPr>
          <w:rFonts w:ascii="Times New Roman" w:hAnsi="Times New Roman" w:cs="Times New Roman"/>
          <w:sz w:val="24"/>
          <w:szCs w:val="24"/>
        </w:rPr>
        <w:t>Kijelenti, hogy a</w:t>
      </w:r>
      <w:r w:rsidR="000E50FC" w:rsidRPr="00942B2C">
        <w:rPr>
          <w:rFonts w:ascii="Times New Roman" w:hAnsi="Times New Roman" w:cs="Times New Roman"/>
          <w:sz w:val="24"/>
          <w:szCs w:val="24"/>
        </w:rPr>
        <w:t xml:space="preserve">z </w:t>
      </w:r>
      <w:r>
        <w:rPr>
          <w:rFonts w:ascii="Times New Roman" w:hAnsi="Times New Roman" w:cs="Times New Roman"/>
          <w:sz w:val="24"/>
          <w:szCs w:val="24"/>
        </w:rPr>
        <w:t xml:space="preserve">1. pontban hivatkozott </w:t>
      </w:r>
      <w:r w:rsidR="000E50FC" w:rsidRPr="00942B2C">
        <w:rPr>
          <w:rFonts w:ascii="Times New Roman" w:hAnsi="Times New Roman" w:cs="Times New Roman"/>
          <w:sz w:val="24"/>
          <w:szCs w:val="24"/>
        </w:rPr>
        <w:t xml:space="preserve">ingatlant az Önkormányzat a </w:t>
      </w:r>
      <w:r w:rsidR="000E50FC" w:rsidRPr="0097067D">
        <w:rPr>
          <w:rFonts w:ascii="Times New Roman" w:hAnsi="Times New Roman" w:cs="Times New Roman"/>
          <w:i/>
          <w:sz w:val="24"/>
          <w:szCs w:val="24"/>
        </w:rPr>
        <w:t>Magyarország helyi önkormányzatairól szóló 2011. CLXXXIX. törvény</w:t>
      </w:r>
      <w:r w:rsidR="000E50FC" w:rsidRPr="00942B2C">
        <w:rPr>
          <w:rFonts w:ascii="Times New Roman" w:hAnsi="Times New Roman" w:cs="Times New Roman"/>
          <w:sz w:val="24"/>
          <w:szCs w:val="24"/>
        </w:rPr>
        <w:t xml:space="preserve"> 13. § (1) bekezdés </w:t>
      </w:r>
      <w:r w:rsidR="000E50FC" w:rsidRPr="000E50FC">
        <w:rPr>
          <w:rFonts w:ascii="Times New Roman" w:hAnsi="Times New Roman" w:cs="Times New Roman"/>
          <w:i/>
          <w:sz w:val="24"/>
          <w:szCs w:val="24"/>
        </w:rPr>
        <w:t>9</w:t>
      </w:r>
      <w:r w:rsidR="000E50FC" w:rsidRPr="00942B2C">
        <w:rPr>
          <w:rFonts w:ascii="Times New Roman" w:hAnsi="Times New Roman" w:cs="Times New Roman"/>
          <w:i/>
          <w:sz w:val="24"/>
          <w:szCs w:val="24"/>
        </w:rPr>
        <w:t>.)</w:t>
      </w:r>
      <w:r w:rsidR="000E50FC" w:rsidRPr="00942B2C">
        <w:rPr>
          <w:rFonts w:ascii="Times New Roman" w:hAnsi="Times New Roman" w:cs="Times New Roman"/>
          <w:sz w:val="24"/>
          <w:szCs w:val="24"/>
        </w:rPr>
        <w:t xml:space="preserve"> </w:t>
      </w:r>
      <w:r w:rsidR="000E50FC" w:rsidRPr="00942B2C">
        <w:rPr>
          <w:rFonts w:ascii="Times New Roman" w:hAnsi="Times New Roman" w:cs="Times New Roman"/>
          <w:i/>
          <w:sz w:val="24"/>
          <w:szCs w:val="24"/>
        </w:rPr>
        <w:t xml:space="preserve">pontjában </w:t>
      </w:r>
      <w:r w:rsidR="000E50FC" w:rsidRPr="00942B2C">
        <w:rPr>
          <w:rFonts w:ascii="Times New Roman" w:hAnsi="Times New Roman" w:cs="Times New Roman"/>
          <w:sz w:val="24"/>
          <w:szCs w:val="24"/>
        </w:rPr>
        <w:t xml:space="preserve">meghatározott </w:t>
      </w:r>
      <w:r w:rsidR="000E50FC">
        <w:rPr>
          <w:rFonts w:ascii="Times New Roman" w:hAnsi="Times New Roman" w:cs="Times New Roman"/>
          <w:i/>
          <w:sz w:val="24"/>
          <w:szCs w:val="24"/>
        </w:rPr>
        <w:t>lakás- és helyiséggazdálkodás</w:t>
      </w:r>
      <w:r w:rsidR="000E50FC" w:rsidRPr="00942B2C">
        <w:rPr>
          <w:rFonts w:ascii="Times New Roman" w:hAnsi="Times New Roman" w:cs="Times New Roman"/>
          <w:sz w:val="24"/>
          <w:szCs w:val="24"/>
        </w:rPr>
        <w:t xml:space="preserve"> feladat</w:t>
      </w:r>
      <w:r w:rsidR="000E50FC">
        <w:rPr>
          <w:rFonts w:ascii="Times New Roman" w:hAnsi="Times New Roman" w:cs="Times New Roman"/>
          <w:sz w:val="24"/>
          <w:szCs w:val="24"/>
        </w:rPr>
        <w:t>a</w:t>
      </w:r>
      <w:r w:rsidR="000E50FC" w:rsidRPr="00942B2C">
        <w:rPr>
          <w:rFonts w:ascii="Times New Roman" w:hAnsi="Times New Roman" w:cs="Times New Roman"/>
          <w:sz w:val="24"/>
          <w:szCs w:val="24"/>
        </w:rPr>
        <w:t xml:space="preserve">inak ellátása érdekében kívánja tulajdonba venni </w:t>
      </w:r>
      <w:r w:rsidR="000E50FC" w:rsidRPr="00E87D47">
        <w:rPr>
          <w:rFonts w:ascii="Times New Roman" w:hAnsi="Times New Roman" w:cs="Times New Roman"/>
          <w:sz w:val="24"/>
          <w:szCs w:val="24"/>
        </w:rPr>
        <w:t xml:space="preserve">és </w:t>
      </w:r>
      <w:r w:rsidR="000E50FC" w:rsidRPr="000E50FC">
        <w:rPr>
          <w:rFonts w:ascii="Times New Roman" w:hAnsi="Times New Roman" w:cs="Times New Roman"/>
          <w:i/>
          <w:sz w:val="24"/>
          <w:szCs w:val="24"/>
        </w:rPr>
        <w:t xml:space="preserve">postapartneri szolgáltatóhely kialakítása </w:t>
      </w:r>
      <w:r w:rsidR="000E50FC" w:rsidRPr="00E87D47">
        <w:rPr>
          <w:rFonts w:ascii="Times New Roman" w:hAnsi="Times New Roman" w:cs="Times New Roman"/>
          <w:sz w:val="24"/>
          <w:szCs w:val="24"/>
        </w:rPr>
        <w:t>célra kívánja felhasználni.</w:t>
      </w:r>
    </w:p>
    <w:p w:rsidR="000E50FC" w:rsidRDefault="0097067D" w:rsidP="0097067D">
      <w:pPr>
        <w:pStyle w:val="Listaszerbekezds"/>
        <w:numPr>
          <w:ilvl w:val="0"/>
          <w:numId w:val="24"/>
        </w:numPr>
        <w:ind w:left="0" w:firstLine="426"/>
        <w:jc w:val="both"/>
        <w:rPr>
          <w:rFonts w:ascii="Times New Roman" w:hAnsi="Times New Roman" w:cs="Times New Roman"/>
          <w:sz w:val="24"/>
          <w:szCs w:val="24"/>
        </w:rPr>
      </w:pPr>
      <w:r>
        <w:rPr>
          <w:rFonts w:ascii="Times New Roman" w:hAnsi="Times New Roman" w:cs="Times New Roman"/>
          <w:sz w:val="24"/>
          <w:szCs w:val="24"/>
        </w:rPr>
        <w:t xml:space="preserve">Vállalja </w:t>
      </w:r>
      <w:r w:rsidR="000E50FC">
        <w:rPr>
          <w:rFonts w:ascii="Times New Roman" w:hAnsi="Times New Roman" w:cs="Times New Roman"/>
          <w:sz w:val="24"/>
          <w:szCs w:val="24"/>
        </w:rPr>
        <w:t>Kőröstetétlen Község</w:t>
      </w:r>
      <w:r w:rsidR="000E50FC" w:rsidRPr="009C0C93">
        <w:rPr>
          <w:rFonts w:ascii="Times New Roman" w:hAnsi="Times New Roman" w:cs="Times New Roman"/>
          <w:sz w:val="24"/>
          <w:szCs w:val="24"/>
        </w:rPr>
        <w:t xml:space="preserve"> Önkormányzat </w:t>
      </w:r>
      <w:r>
        <w:rPr>
          <w:rFonts w:ascii="Times New Roman" w:hAnsi="Times New Roman" w:cs="Times New Roman"/>
          <w:sz w:val="24"/>
          <w:szCs w:val="24"/>
        </w:rPr>
        <w:t>részéről</w:t>
      </w:r>
      <w:r w:rsidR="000E50FC" w:rsidRPr="009C0C93">
        <w:rPr>
          <w:rFonts w:ascii="Times New Roman" w:hAnsi="Times New Roman" w:cs="Times New Roman"/>
          <w:sz w:val="24"/>
          <w:szCs w:val="24"/>
        </w:rPr>
        <w:t xml:space="preserve"> a tulajdonba adás érdekében felmerülő költségek – ideértve a művelési ág szükséges megváltoztatásának költségét – megtérítését.</w:t>
      </w:r>
    </w:p>
    <w:p w:rsidR="000E50FC" w:rsidRDefault="0097067D" w:rsidP="0097067D">
      <w:pPr>
        <w:pStyle w:val="Listaszerbekezds"/>
        <w:numPr>
          <w:ilvl w:val="0"/>
          <w:numId w:val="24"/>
        </w:numPr>
        <w:ind w:left="0" w:firstLine="426"/>
        <w:jc w:val="both"/>
        <w:rPr>
          <w:rFonts w:ascii="Times New Roman" w:hAnsi="Times New Roman" w:cs="Times New Roman"/>
          <w:sz w:val="24"/>
          <w:szCs w:val="24"/>
        </w:rPr>
      </w:pPr>
      <w:r>
        <w:rPr>
          <w:rFonts w:ascii="Times New Roman" w:hAnsi="Times New Roman" w:cs="Times New Roman"/>
          <w:sz w:val="24"/>
          <w:szCs w:val="24"/>
        </w:rPr>
        <w:t>Kijelenti, hogy a</w:t>
      </w:r>
      <w:r w:rsidR="000E50FC" w:rsidRPr="009C0C93">
        <w:rPr>
          <w:rFonts w:ascii="Times New Roman" w:hAnsi="Times New Roman" w:cs="Times New Roman"/>
          <w:sz w:val="24"/>
          <w:szCs w:val="24"/>
        </w:rPr>
        <w:t xml:space="preserve">z igényelt ingatlan nem áll védettség alatt. </w:t>
      </w:r>
    </w:p>
    <w:p w:rsidR="000E50FC" w:rsidRDefault="0097067D" w:rsidP="0097067D">
      <w:pPr>
        <w:pStyle w:val="Listaszerbekezds"/>
        <w:numPr>
          <w:ilvl w:val="0"/>
          <w:numId w:val="24"/>
        </w:numPr>
        <w:ind w:left="0" w:firstLine="426"/>
        <w:jc w:val="both"/>
        <w:rPr>
          <w:rFonts w:ascii="Times New Roman" w:hAnsi="Times New Roman" w:cs="Times New Roman"/>
          <w:sz w:val="24"/>
          <w:szCs w:val="24"/>
        </w:rPr>
      </w:pPr>
      <w:r>
        <w:rPr>
          <w:rFonts w:ascii="Times New Roman" w:hAnsi="Times New Roman" w:cs="Times New Roman"/>
          <w:sz w:val="24"/>
          <w:szCs w:val="24"/>
        </w:rPr>
        <w:t>Felhatalmazza a</w:t>
      </w:r>
      <w:r w:rsidR="000E50FC" w:rsidRPr="009C0C93">
        <w:rPr>
          <w:rFonts w:ascii="Times New Roman" w:hAnsi="Times New Roman" w:cs="Times New Roman"/>
          <w:sz w:val="24"/>
          <w:szCs w:val="24"/>
        </w:rPr>
        <w:t xml:space="preserve"> polgármester</w:t>
      </w:r>
      <w:r w:rsidR="000E50FC">
        <w:rPr>
          <w:rFonts w:ascii="Times New Roman" w:hAnsi="Times New Roman" w:cs="Times New Roman"/>
          <w:sz w:val="24"/>
          <w:szCs w:val="24"/>
        </w:rPr>
        <w:t>t</w:t>
      </w:r>
      <w:r w:rsidR="000E50FC" w:rsidRPr="009C0C93">
        <w:rPr>
          <w:rFonts w:ascii="Times New Roman" w:hAnsi="Times New Roman" w:cs="Times New Roman"/>
          <w:sz w:val="24"/>
          <w:szCs w:val="24"/>
        </w:rPr>
        <w:t>, hogy a</w:t>
      </w:r>
      <w:r>
        <w:rPr>
          <w:rFonts w:ascii="Times New Roman" w:hAnsi="Times New Roman" w:cs="Times New Roman"/>
          <w:sz w:val="24"/>
          <w:szCs w:val="24"/>
        </w:rPr>
        <w:t>z 1. pontban hivatkozott ingatlan</w:t>
      </w:r>
      <w:r w:rsidR="000E50FC" w:rsidRPr="009C0C93">
        <w:rPr>
          <w:rFonts w:ascii="Times New Roman" w:hAnsi="Times New Roman" w:cs="Times New Roman"/>
          <w:sz w:val="24"/>
          <w:szCs w:val="24"/>
        </w:rPr>
        <w:t xml:space="preserve"> ingyenes önkormányzati tulajdonba adásával kapcsolatos eljárás során az MNV Zrt. felé teljes jogkörben eljárjon</w:t>
      </w:r>
      <w:r w:rsidR="000E50FC">
        <w:rPr>
          <w:rFonts w:ascii="Times New Roman" w:hAnsi="Times New Roman" w:cs="Times New Roman"/>
          <w:sz w:val="24"/>
          <w:szCs w:val="24"/>
        </w:rPr>
        <w:t>,</w:t>
      </w:r>
      <w:r w:rsidR="000E50FC" w:rsidRPr="009C0C93">
        <w:rPr>
          <w:rFonts w:ascii="Times New Roman" w:hAnsi="Times New Roman" w:cs="Times New Roman"/>
          <w:sz w:val="24"/>
          <w:szCs w:val="24"/>
        </w:rPr>
        <w:t xml:space="preserve"> és valamennyi nyilatkozatot megtegyen.</w:t>
      </w:r>
    </w:p>
    <w:p w:rsidR="000E50FC" w:rsidRDefault="0097067D" w:rsidP="0097067D">
      <w:pPr>
        <w:pStyle w:val="Listaszerbekezds"/>
        <w:numPr>
          <w:ilvl w:val="0"/>
          <w:numId w:val="24"/>
        </w:numPr>
        <w:ind w:left="0" w:firstLine="426"/>
        <w:jc w:val="both"/>
        <w:rPr>
          <w:rFonts w:ascii="Times New Roman" w:hAnsi="Times New Roman" w:cs="Times New Roman"/>
          <w:sz w:val="24"/>
          <w:szCs w:val="24"/>
        </w:rPr>
      </w:pPr>
      <w:r>
        <w:rPr>
          <w:rFonts w:ascii="Times New Roman" w:hAnsi="Times New Roman" w:cs="Times New Roman"/>
          <w:sz w:val="24"/>
          <w:szCs w:val="24"/>
        </w:rPr>
        <w:t>F</w:t>
      </w:r>
      <w:r w:rsidR="000E50FC" w:rsidRPr="00942B2C">
        <w:rPr>
          <w:rFonts w:ascii="Times New Roman" w:hAnsi="Times New Roman" w:cs="Times New Roman"/>
          <w:sz w:val="24"/>
          <w:szCs w:val="24"/>
        </w:rPr>
        <w:t>elhatalmazza a polgármester</w:t>
      </w:r>
      <w:r w:rsidR="000E50FC">
        <w:rPr>
          <w:rFonts w:ascii="Times New Roman" w:hAnsi="Times New Roman" w:cs="Times New Roman"/>
          <w:sz w:val="24"/>
          <w:szCs w:val="24"/>
        </w:rPr>
        <w:t>t</w:t>
      </w:r>
      <w:r>
        <w:rPr>
          <w:rFonts w:ascii="Times New Roman" w:hAnsi="Times New Roman" w:cs="Times New Roman"/>
          <w:sz w:val="24"/>
          <w:szCs w:val="24"/>
        </w:rPr>
        <w:t xml:space="preserve"> </w:t>
      </w:r>
      <w:r w:rsidR="000E50FC" w:rsidRPr="00942B2C">
        <w:rPr>
          <w:rFonts w:ascii="Times New Roman" w:hAnsi="Times New Roman" w:cs="Times New Roman"/>
          <w:sz w:val="24"/>
          <w:szCs w:val="24"/>
        </w:rPr>
        <w:t>a</w:t>
      </w:r>
      <w:r>
        <w:rPr>
          <w:rFonts w:ascii="Times New Roman" w:hAnsi="Times New Roman" w:cs="Times New Roman"/>
          <w:sz w:val="24"/>
          <w:szCs w:val="24"/>
        </w:rPr>
        <w:t xml:space="preserve">z 1. pontban hivatkozott </w:t>
      </w:r>
      <w:r w:rsidR="000E50FC" w:rsidRPr="00942B2C">
        <w:rPr>
          <w:rFonts w:ascii="Times New Roman" w:hAnsi="Times New Roman" w:cs="Times New Roman"/>
          <w:sz w:val="24"/>
          <w:szCs w:val="24"/>
        </w:rPr>
        <w:t>ingatlan ingyenes önkormányzati tulajdonba adására vonatkozó megállapodást aláírja.</w:t>
      </w:r>
    </w:p>
    <w:p w:rsidR="00153047" w:rsidRPr="00CB6B7F" w:rsidRDefault="00153047" w:rsidP="0097067D">
      <w:pPr>
        <w:pStyle w:val="Listaszerbekezds"/>
        <w:numPr>
          <w:ilvl w:val="0"/>
          <w:numId w:val="24"/>
        </w:numPr>
        <w:spacing w:after="0" w:line="240" w:lineRule="auto"/>
        <w:ind w:left="0" w:firstLine="426"/>
        <w:jc w:val="both"/>
        <w:rPr>
          <w:rFonts w:ascii="Times New Roman" w:hAnsi="Times New Roman"/>
          <w:sz w:val="24"/>
          <w:szCs w:val="24"/>
        </w:rPr>
      </w:pPr>
      <w:r w:rsidRPr="00CB6B7F">
        <w:rPr>
          <w:rFonts w:ascii="Times New Roman" w:hAnsi="Times New Roman"/>
          <w:sz w:val="24"/>
          <w:szCs w:val="24"/>
        </w:rPr>
        <w:t>Utasítja a Ceglédi Közös Önkormányzati Hivatalt a szükséges intézkedések megtételére.</w:t>
      </w:r>
    </w:p>
    <w:p w:rsidR="00153047" w:rsidRPr="00153047" w:rsidRDefault="00153047" w:rsidP="00CB6B7F">
      <w:pPr>
        <w:widowControl w:val="0"/>
        <w:tabs>
          <w:tab w:val="left" w:pos="993"/>
          <w:tab w:val="left" w:pos="5954"/>
        </w:tabs>
        <w:spacing w:after="0" w:line="240" w:lineRule="auto"/>
        <w:rPr>
          <w:rFonts w:ascii="Times New Roman" w:hAnsi="Times New Roman"/>
          <w:sz w:val="24"/>
          <w:szCs w:val="24"/>
        </w:rPr>
      </w:pPr>
      <w:r w:rsidRPr="00153047">
        <w:rPr>
          <w:rFonts w:ascii="Times New Roman" w:hAnsi="Times New Roman"/>
          <w:b/>
          <w:sz w:val="24"/>
          <w:szCs w:val="24"/>
        </w:rPr>
        <w:t>Határidő</w:t>
      </w:r>
      <w:r w:rsidRPr="00153047">
        <w:rPr>
          <w:rFonts w:ascii="Times New Roman" w:hAnsi="Times New Roman"/>
          <w:sz w:val="24"/>
          <w:szCs w:val="24"/>
        </w:rPr>
        <w:t xml:space="preserve">: </w:t>
      </w:r>
      <w:r w:rsidR="00CB6B7F">
        <w:rPr>
          <w:rFonts w:ascii="Times New Roman" w:hAnsi="Times New Roman"/>
          <w:sz w:val="24"/>
          <w:szCs w:val="24"/>
        </w:rPr>
        <w:t>azonnal</w:t>
      </w:r>
      <w:r w:rsidRPr="00153047">
        <w:rPr>
          <w:rFonts w:ascii="Times New Roman" w:hAnsi="Times New Roman"/>
          <w:sz w:val="24"/>
          <w:szCs w:val="24"/>
        </w:rPr>
        <w:tab/>
      </w:r>
      <w:r w:rsidRPr="00153047">
        <w:rPr>
          <w:rFonts w:ascii="Times New Roman" w:hAnsi="Times New Roman"/>
          <w:b/>
          <w:sz w:val="24"/>
          <w:szCs w:val="24"/>
        </w:rPr>
        <w:t>Felelős</w:t>
      </w:r>
      <w:r w:rsidRPr="00153047">
        <w:rPr>
          <w:rFonts w:ascii="Times New Roman" w:hAnsi="Times New Roman"/>
          <w:sz w:val="24"/>
          <w:szCs w:val="24"/>
        </w:rPr>
        <w:t xml:space="preserve">: </w:t>
      </w:r>
      <w:r>
        <w:rPr>
          <w:rFonts w:ascii="Times New Roman" w:hAnsi="Times New Roman"/>
          <w:sz w:val="24"/>
          <w:szCs w:val="24"/>
        </w:rPr>
        <w:t>Pásztor Roland</w:t>
      </w:r>
      <w:r w:rsidRPr="00153047">
        <w:rPr>
          <w:rFonts w:ascii="Times New Roman" w:hAnsi="Times New Roman"/>
          <w:sz w:val="24"/>
          <w:szCs w:val="24"/>
        </w:rPr>
        <w:t xml:space="preserve"> polgármester</w:t>
      </w:r>
    </w:p>
    <w:p w:rsidR="001279E8" w:rsidRDefault="001279E8" w:rsidP="00214921">
      <w:pPr>
        <w:spacing w:after="0" w:line="240" w:lineRule="auto"/>
        <w:jc w:val="both"/>
        <w:rPr>
          <w:rFonts w:ascii="Times New Roman" w:hAnsi="Times New Roman"/>
          <w:sz w:val="24"/>
          <w:szCs w:val="24"/>
        </w:rPr>
      </w:pPr>
    </w:p>
    <w:p w:rsidR="00CB6B7F" w:rsidRDefault="00CB6B7F" w:rsidP="00214921">
      <w:pPr>
        <w:spacing w:after="0" w:line="240" w:lineRule="auto"/>
        <w:jc w:val="both"/>
        <w:rPr>
          <w:rFonts w:ascii="Times New Roman" w:hAnsi="Times New Roman"/>
          <w:sz w:val="24"/>
          <w:szCs w:val="24"/>
        </w:rPr>
      </w:pPr>
    </w:p>
    <w:p w:rsidR="001279E8" w:rsidRPr="00015506" w:rsidRDefault="001279E8" w:rsidP="00214921">
      <w:pPr>
        <w:pStyle w:val="llb"/>
        <w:tabs>
          <w:tab w:val="clear" w:pos="4536"/>
          <w:tab w:val="clear" w:pos="9072"/>
          <w:tab w:val="left" w:pos="5670"/>
        </w:tabs>
        <w:spacing w:after="0" w:line="240" w:lineRule="auto"/>
        <w:rPr>
          <w:rFonts w:ascii="Times New Roman" w:hAnsi="Times New Roman"/>
          <w:sz w:val="24"/>
          <w:szCs w:val="24"/>
        </w:rPr>
      </w:pPr>
      <w:r w:rsidRPr="00015506">
        <w:rPr>
          <w:rFonts w:ascii="Times New Roman" w:hAnsi="Times New Roman"/>
          <w:sz w:val="24"/>
          <w:szCs w:val="24"/>
        </w:rPr>
        <w:t xml:space="preserve">Az előterjesztést láttam: </w:t>
      </w:r>
    </w:p>
    <w:p w:rsidR="001279E8" w:rsidRPr="00015506" w:rsidRDefault="001279E8" w:rsidP="00214921">
      <w:pPr>
        <w:pStyle w:val="llb"/>
        <w:tabs>
          <w:tab w:val="clear" w:pos="4536"/>
          <w:tab w:val="clear" w:pos="9072"/>
          <w:tab w:val="center" w:pos="3402"/>
          <w:tab w:val="center" w:pos="7230"/>
        </w:tabs>
        <w:spacing w:after="0" w:line="240" w:lineRule="auto"/>
        <w:rPr>
          <w:rFonts w:ascii="Times New Roman" w:hAnsi="Times New Roman"/>
          <w:sz w:val="24"/>
          <w:szCs w:val="24"/>
        </w:rPr>
      </w:pPr>
      <w:r w:rsidRPr="00015506">
        <w:rPr>
          <w:rFonts w:ascii="Times New Roman" w:hAnsi="Times New Roman"/>
          <w:sz w:val="24"/>
          <w:szCs w:val="24"/>
        </w:rPr>
        <w:tab/>
        <w:t>Dr. Diósgyőri Gitta</w:t>
      </w:r>
    </w:p>
    <w:p w:rsidR="001279E8" w:rsidRPr="00015506" w:rsidRDefault="001279E8" w:rsidP="00214921">
      <w:pPr>
        <w:pStyle w:val="llb"/>
        <w:tabs>
          <w:tab w:val="clear" w:pos="4536"/>
          <w:tab w:val="clear" w:pos="9072"/>
          <w:tab w:val="center" w:pos="3402"/>
        </w:tabs>
        <w:spacing w:line="240" w:lineRule="auto"/>
        <w:rPr>
          <w:rFonts w:ascii="Times New Roman" w:hAnsi="Times New Roman"/>
          <w:sz w:val="24"/>
          <w:szCs w:val="24"/>
        </w:rPr>
      </w:pPr>
      <w:r w:rsidRPr="00015506">
        <w:rPr>
          <w:rFonts w:ascii="Times New Roman" w:hAnsi="Times New Roman"/>
          <w:sz w:val="24"/>
          <w:szCs w:val="24"/>
        </w:rPr>
        <w:tab/>
      </w:r>
      <w:r w:rsidR="005C4FB7" w:rsidRPr="00015506">
        <w:rPr>
          <w:rFonts w:ascii="Times New Roman" w:hAnsi="Times New Roman"/>
          <w:sz w:val="24"/>
          <w:szCs w:val="24"/>
        </w:rPr>
        <w:t>címzetes fő</w:t>
      </w:r>
      <w:r w:rsidRPr="00015506">
        <w:rPr>
          <w:rFonts w:ascii="Times New Roman" w:hAnsi="Times New Roman"/>
          <w:sz w:val="24"/>
          <w:szCs w:val="24"/>
        </w:rPr>
        <w:t>jegyző</w:t>
      </w:r>
    </w:p>
    <w:sectPr w:rsidR="001279E8" w:rsidRPr="00015506" w:rsidSect="00210A17">
      <w:footerReference w:type="even" r:id="rId9"/>
      <w:footerReference w:type="defaul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0A72" w:rsidRDefault="00CD0A72">
      <w:r>
        <w:separator/>
      </w:r>
    </w:p>
  </w:endnote>
  <w:endnote w:type="continuationSeparator" w:id="0">
    <w:p w:rsidR="00CD0A72" w:rsidRDefault="00CD0A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11CB" w:rsidRDefault="00E111CB" w:rsidP="00AB531B">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1</w:t>
    </w:r>
    <w:r>
      <w:rPr>
        <w:rStyle w:val="Oldalszm"/>
      </w:rPr>
      <w:fldChar w:fldCharType="end"/>
    </w:r>
  </w:p>
  <w:p w:rsidR="00E111CB" w:rsidRDefault="00E111CB" w:rsidP="00B01C4B">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5DA7" w:rsidRPr="00265DA7" w:rsidRDefault="00265DA7" w:rsidP="00265DA7">
    <w:pPr>
      <w:pStyle w:val="llb"/>
      <w:framePr w:wrap="around" w:vAnchor="text" w:hAnchor="margin" w:xAlign="center" w:y="1"/>
      <w:jc w:val="center"/>
      <w:rPr>
        <w:rStyle w:val="Oldalszm"/>
        <w:rFonts w:ascii="Times New Roman" w:hAnsi="Times New Roman"/>
        <w:sz w:val="20"/>
      </w:rPr>
    </w:pPr>
    <w:r w:rsidRPr="00265DA7">
      <w:rPr>
        <w:rStyle w:val="Oldalszm"/>
        <w:rFonts w:ascii="Times New Roman" w:hAnsi="Times New Roman"/>
        <w:sz w:val="20"/>
      </w:rPr>
      <w:fldChar w:fldCharType="begin"/>
    </w:r>
    <w:r w:rsidRPr="00265DA7">
      <w:rPr>
        <w:rStyle w:val="Oldalszm"/>
        <w:rFonts w:ascii="Times New Roman" w:hAnsi="Times New Roman"/>
        <w:sz w:val="20"/>
      </w:rPr>
      <w:instrText xml:space="preserve">PAGE  </w:instrText>
    </w:r>
    <w:r w:rsidRPr="00265DA7">
      <w:rPr>
        <w:rStyle w:val="Oldalszm"/>
        <w:rFonts w:ascii="Times New Roman" w:hAnsi="Times New Roman"/>
        <w:sz w:val="20"/>
      </w:rPr>
      <w:fldChar w:fldCharType="separate"/>
    </w:r>
    <w:r w:rsidR="0057452F">
      <w:rPr>
        <w:rStyle w:val="Oldalszm"/>
        <w:rFonts w:ascii="Times New Roman" w:hAnsi="Times New Roman"/>
        <w:noProof/>
        <w:sz w:val="20"/>
      </w:rPr>
      <w:t>1</w:t>
    </w:r>
    <w:r w:rsidRPr="00265DA7">
      <w:rPr>
        <w:rStyle w:val="Oldalszm"/>
        <w:rFonts w:ascii="Times New Roman" w:hAnsi="Times New Roman"/>
        <w:sz w:val="20"/>
      </w:rPr>
      <w:fldChar w:fldCharType="end"/>
    </w:r>
    <w:r w:rsidRPr="00265DA7">
      <w:rPr>
        <w:rStyle w:val="Oldalszm"/>
        <w:rFonts w:ascii="Times New Roman" w:hAnsi="Times New Roman"/>
        <w:sz w:val="20"/>
      </w:rPr>
      <w:t>/</w:t>
    </w:r>
    <w:r w:rsidRPr="00265DA7">
      <w:rPr>
        <w:rStyle w:val="Oldalszm"/>
        <w:rFonts w:ascii="Times New Roman" w:hAnsi="Times New Roman"/>
        <w:sz w:val="20"/>
      </w:rPr>
      <w:fldChar w:fldCharType="begin"/>
    </w:r>
    <w:r w:rsidRPr="00265DA7">
      <w:rPr>
        <w:rStyle w:val="Oldalszm"/>
        <w:rFonts w:ascii="Times New Roman" w:hAnsi="Times New Roman"/>
        <w:sz w:val="20"/>
      </w:rPr>
      <w:instrText xml:space="preserve"> NUMPAGES </w:instrText>
    </w:r>
    <w:r w:rsidRPr="00265DA7">
      <w:rPr>
        <w:rStyle w:val="Oldalszm"/>
        <w:rFonts w:ascii="Times New Roman" w:hAnsi="Times New Roman"/>
        <w:sz w:val="20"/>
      </w:rPr>
      <w:fldChar w:fldCharType="separate"/>
    </w:r>
    <w:r w:rsidR="0057452F">
      <w:rPr>
        <w:rStyle w:val="Oldalszm"/>
        <w:rFonts w:ascii="Times New Roman" w:hAnsi="Times New Roman"/>
        <w:noProof/>
        <w:sz w:val="20"/>
      </w:rPr>
      <w:t>2</w:t>
    </w:r>
    <w:r w:rsidRPr="00265DA7">
      <w:rPr>
        <w:rStyle w:val="Oldalszm"/>
        <w:rFonts w:ascii="Times New Roman" w:hAnsi="Times New Roman"/>
        <w:sz w:val="20"/>
      </w:rPr>
      <w:fldChar w:fldCharType="end"/>
    </w:r>
  </w:p>
  <w:p w:rsidR="00265DA7" w:rsidRDefault="00265DA7" w:rsidP="00265DA7">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0A72" w:rsidRDefault="00CD0A72">
      <w:r>
        <w:separator/>
      </w:r>
    </w:p>
  </w:footnote>
  <w:footnote w:type="continuationSeparator" w:id="0">
    <w:p w:rsidR="00CD0A72" w:rsidRDefault="00CD0A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61481"/>
    <w:multiLevelType w:val="hybridMultilevel"/>
    <w:tmpl w:val="9CCCBB32"/>
    <w:lvl w:ilvl="0" w:tplc="34F4E754">
      <w:start w:val="1"/>
      <w:numFmt w:val="decimal"/>
      <w:lvlText w:val="%1."/>
      <w:lvlJc w:val="left"/>
      <w:pPr>
        <w:tabs>
          <w:tab w:val="num" w:pos="720"/>
        </w:tabs>
        <w:ind w:left="720" w:hanging="360"/>
      </w:pPr>
      <w:rPr>
        <w:rFonts w:cs="Times New Roman" w:hint="default"/>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1" w15:restartNumberingAfterBreak="0">
    <w:nsid w:val="0B17334E"/>
    <w:multiLevelType w:val="hybridMultilevel"/>
    <w:tmpl w:val="97D2DA26"/>
    <w:lvl w:ilvl="0" w:tplc="76426524">
      <w:start w:val="1"/>
      <w:numFmt w:val="decimal"/>
      <w:lvlText w:val="%1."/>
      <w:lvlJc w:val="left"/>
      <w:pPr>
        <w:tabs>
          <w:tab w:val="num" w:pos="720"/>
        </w:tabs>
        <w:ind w:left="720" w:hanging="360"/>
      </w:pPr>
      <w:rPr>
        <w:b/>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15:restartNumberingAfterBreak="0">
    <w:nsid w:val="127E2630"/>
    <w:multiLevelType w:val="hybridMultilevel"/>
    <w:tmpl w:val="8172608C"/>
    <w:lvl w:ilvl="0" w:tplc="64A0E572">
      <w:start w:val="1"/>
      <w:numFmt w:val="decimal"/>
      <w:lvlText w:val="%1.)"/>
      <w:lvlJc w:val="left"/>
      <w:pPr>
        <w:tabs>
          <w:tab w:val="num" w:pos="720"/>
        </w:tabs>
        <w:ind w:left="720" w:hanging="360"/>
      </w:pPr>
      <w:rPr>
        <w:rFonts w:ascii="Times New Roman" w:eastAsia="Times New Roman" w:hAnsi="Times New Roman" w:cs="Times New Roman"/>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15:restartNumberingAfterBreak="0">
    <w:nsid w:val="19823DDE"/>
    <w:multiLevelType w:val="hybridMultilevel"/>
    <w:tmpl w:val="92EA9C12"/>
    <w:lvl w:ilvl="0" w:tplc="040E000F">
      <w:start w:val="1"/>
      <w:numFmt w:val="decimal"/>
      <w:lvlText w:val="%1."/>
      <w:lvlJc w:val="left"/>
      <w:pPr>
        <w:tabs>
          <w:tab w:val="num" w:pos="720"/>
        </w:tabs>
        <w:ind w:left="720" w:hanging="360"/>
      </w:pPr>
      <w:rPr>
        <w:rFonts w:cs="Times New Roman"/>
      </w:rPr>
    </w:lvl>
    <w:lvl w:ilvl="1" w:tplc="A41C3EE8">
      <w:start w:val="10"/>
      <w:numFmt w:val="bullet"/>
      <w:lvlText w:val=""/>
      <w:lvlJc w:val="left"/>
      <w:pPr>
        <w:tabs>
          <w:tab w:val="num" w:pos="1477"/>
        </w:tabs>
        <w:ind w:left="1477" w:hanging="397"/>
      </w:pPr>
      <w:rPr>
        <w:rFonts w:ascii="Wingdings" w:hAnsi="Wingdings" w:hint="default"/>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4" w15:restartNumberingAfterBreak="0">
    <w:nsid w:val="19C252AD"/>
    <w:multiLevelType w:val="hybridMultilevel"/>
    <w:tmpl w:val="F8883AE6"/>
    <w:lvl w:ilvl="0" w:tplc="FE42C138">
      <w:start w:val="1"/>
      <w:numFmt w:val="decimal"/>
      <w:lvlText w:val="%1."/>
      <w:lvlJc w:val="left"/>
      <w:pPr>
        <w:tabs>
          <w:tab w:val="num" w:pos="720"/>
        </w:tabs>
        <w:ind w:left="720" w:hanging="360"/>
      </w:pPr>
      <w:rPr>
        <w:rFonts w:cs="Times New Roman" w:hint="default"/>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5" w15:restartNumberingAfterBreak="0">
    <w:nsid w:val="1AE75056"/>
    <w:multiLevelType w:val="hybridMultilevel"/>
    <w:tmpl w:val="5C629A00"/>
    <w:lvl w:ilvl="0" w:tplc="EF40FF78">
      <w:start w:val="3"/>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6" w15:restartNumberingAfterBreak="0">
    <w:nsid w:val="1F604EF8"/>
    <w:multiLevelType w:val="hybridMultilevel"/>
    <w:tmpl w:val="A3406110"/>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15:restartNumberingAfterBreak="0">
    <w:nsid w:val="287A1B6C"/>
    <w:multiLevelType w:val="hybridMultilevel"/>
    <w:tmpl w:val="8EF261D2"/>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8" w15:restartNumberingAfterBreak="0">
    <w:nsid w:val="39430274"/>
    <w:multiLevelType w:val="hybridMultilevel"/>
    <w:tmpl w:val="B7BA060A"/>
    <w:lvl w:ilvl="0" w:tplc="74A08FCC">
      <w:start w:val="1"/>
      <w:numFmt w:val="bullet"/>
      <w:lvlText w:val="-"/>
      <w:lvlJc w:val="left"/>
      <w:pPr>
        <w:tabs>
          <w:tab w:val="num" w:pos="2340"/>
        </w:tabs>
        <w:ind w:left="2340" w:hanging="360"/>
      </w:pPr>
      <w:rPr>
        <w:rFonts w:ascii="Times New Roman" w:hAnsi="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24926F8"/>
    <w:multiLevelType w:val="hybridMultilevel"/>
    <w:tmpl w:val="66D0DB2A"/>
    <w:lvl w:ilvl="0" w:tplc="6C6E507C">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2561FFB"/>
    <w:multiLevelType w:val="hybridMultilevel"/>
    <w:tmpl w:val="4120ED9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49C12C3B"/>
    <w:multiLevelType w:val="hybridMultilevel"/>
    <w:tmpl w:val="B252945A"/>
    <w:lvl w:ilvl="0" w:tplc="311A2C4C">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2" w15:restartNumberingAfterBreak="0">
    <w:nsid w:val="4E350A5C"/>
    <w:multiLevelType w:val="hybridMultilevel"/>
    <w:tmpl w:val="E8406032"/>
    <w:lvl w:ilvl="0" w:tplc="1786B728">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3" w15:restartNumberingAfterBreak="0">
    <w:nsid w:val="52FD78DF"/>
    <w:multiLevelType w:val="hybridMultilevel"/>
    <w:tmpl w:val="9856AE24"/>
    <w:lvl w:ilvl="0" w:tplc="DF4AA4AA">
      <w:start w:val="1"/>
      <w:numFmt w:val="decimal"/>
      <w:lvlText w:val="%1."/>
      <w:lvlJc w:val="left"/>
      <w:pPr>
        <w:tabs>
          <w:tab w:val="num" w:pos="720"/>
        </w:tabs>
        <w:ind w:left="720" w:hanging="360"/>
      </w:pPr>
      <w:rPr>
        <w:rFonts w:cs="Times New Roman" w:hint="default"/>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14" w15:restartNumberingAfterBreak="0">
    <w:nsid w:val="545A58E6"/>
    <w:multiLevelType w:val="hybridMultilevel"/>
    <w:tmpl w:val="FDD212A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5C2374DE"/>
    <w:multiLevelType w:val="hybridMultilevel"/>
    <w:tmpl w:val="A7BA3CFC"/>
    <w:lvl w:ilvl="0" w:tplc="18164172">
      <w:start w:val="1"/>
      <w:numFmt w:val="decimal"/>
      <w:lvlText w:val="%1.)"/>
      <w:lvlJc w:val="left"/>
      <w:pPr>
        <w:tabs>
          <w:tab w:val="num" w:pos="1203"/>
        </w:tabs>
        <w:ind w:left="1203" w:hanging="495"/>
      </w:pPr>
      <w:rPr>
        <w:rFonts w:hint="default"/>
        <w:b/>
      </w:rPr>
    </w:lvl>
    <w:lvl w:ilvl="1" w:tplc="040E0019" w:tentative="1">
      <w:start w:val="1"/>
      <w:numFmt w:val="lowerLetter"/>
      <w:lvlText w:val="%2."/>
      <w:lvlJc w:val="left"/>
      <w:pPr>
        <w:tabs>
          <w:tab w:val="num" w:pos="1788"/>
        </w:tabs>
        <w:ind w:left="1788" w:hanging="360"/>
      </w:pPr>
    </w:lvl>
    <w:lvl w:ilvl="2" w:tplc="040E001B" w:tentative="1">
      <w:start w:val="1"/>
      <w:numFmt w:val="lowerRoman"/>
      <w:lvlText w:val="%3."/>
      <w:lvlJc w:val="right"/>
      <w:pPr>
        <w:tabs>
          <w:tab w:val="num" w:pos="2508"/>
        </w:tabs>
        <w:ind w:left="2508" w:hanging="180"/>
      </w:pPr>
    </w:lvl>
    <w:lvl w:ilvl="3" w:tplc="040E000F" w:tentative="1">
      <w:start w:val="1"/>
      <w:numFmt w:val="decimal"/>
      <w:lvlText w:val="%4."/>
      <w:lvlJc w:val="left"/>
      <w:pPr>
        <w:tabs>
          <w:tab w:val="num" w:pos="3228"/>
        </w:tabs>
        <w:ind w:left="3228" w:hanging="360"/>
      </w:pPr>
    </w:lvl>
    <w:lvl w:ilvl="4" w:tplc="040E0019" w:tentative="1">
      <w:start w:val="1"/>
      <w:numFmt w:val="lowerLetter"/>
      <w:lvlText w:val="%5."/>
      <w:lvlJc w:val="left"/>
      <w:pPr>
        <w:tabs>
          <w:tab w:val="num" w:pos="3948"/>
        </w:tabs>
        <w:ind w:left="3948" w:hanging="360"/>
      </w:pPr>
    </w:lvl>
    <w:lvl w:ilvl="5" w:tplc="040E001B" w:tentative="1">
      <w:start w:val="1"/>
      <w:numFmt w:val="lowerRoman"/>
      <w:lvlText w:val="%6."/>
      <w:lvlJc w:val="right"/>
      <w:pPr>
        <w:tabs>
          <w:tab w:val="num" w:pos="4668"/>
        </w:tabs>
        <w:ind w:left="4668" w:hanging="180"/>
      </w:pPr>
    </w:lvl>
    <w:lvl w:ilvl="6" w:tplc="040E000F" w:tentative="1">
      <w:start w:val="1"/>
      <w:numFmt w:val="decimal"/>
      <w:lvlText w:val="%7."/>
      <w:lvlJc w:val="left"/>
      <w:pPr>
        <w:tabs>
          <w:tab w:val="num" w:pos="5388"/>
        </w:tabs>
        <w:ind w:left="5388" w:hanging="360"/>
      </w:pPr>
    </w:lvl>
    <w:lvl w:ilvl="7" w:tplc="040E0019" w:tentative="1">
      <w:start w:val="1"/>
      <w:numFmt w:val="lowerLetter"/>
      <w:lvlText w:val="%8."/>
      <w:lvlJc w:val="left"/>
      <w:pPr>
        <w:tabs>
          <w:tab w:val="num" w:pos="6108"/>
        </w:tabs>
        <w:ind w:left="6108" w:hanging="360"/>
      </w:pPr>
    </w:lvl>
    <w:lvl w:ilvl="8" w:tplc="040E001B" w:tentative="1">
      <w:start w:val="1"/>
      <w:numFmt w:val="lowerRoman"/>
      <w:lvlText w:val="%9."/>
      <w:lvlJc w:val="right"/>
      <w:pPr>
        <w:tabs>
          <w:tab w:val="num" w:pos="6828"/>
        </w:tabs>
        <w:ind w:left="6828" w:hanging="180"/>
      </w:pPr>
    </w:lvl>
  </w:abstractNum>
  <w:abstractNum w:abstractNumId="16" w15:restartNumberingAfterBreak="0">
    <w:nsid w:val="5D4D1198"/>
    <w:multiLevelType w:val="hybridMultilevel"/>
    <w:tmpl w:val="2BD4B8D6"/>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hint="default"/>
      </w:rPr>
    </w:lvl>
    <w:lvl w:ilvl="8" w:tplc="040E0005">
      <w:start w:val="1"/>
      <w:numFmt w:val="bullet"/>
      <w:lvlText w:val=""/>
      <w:lvlJc w:val="left"/>
      <w:pPr>
        <w:ind w:left="6840" w:hanging="360"/>
      </w:pPr>
      <w:rPr>
        <w:rFonts w:ascii="Wingdings" w:hAnsi="Wingdings" w:hint="default"/>
      </w:rPr>
    </w:lvl>
  </w:abstractNum>
  <w:abstractNum w:abstractNumId="17" w15:restartNumberingAfterBreak="0">
    <w:nsid w:val="6ABB602C"/>
    <w:multiLevelType w:val="hybridMultilevel"/>
    <w:tmpl w:val="DDEAFF76"/>
    <w:lvl w:ilvl="0" w:tplc="32BA7278">
      <w:start w:val="1"/>
      <w:numFmt w:val="decimal"/>
      <w:lvlText w:val="%1.)"/>
      <w:lvlJc w:val="left"/>
      <w:pPr>
        <w:ind w:left="720" w:hanging="360"/>
      </w:pPr>
      <w:rPr>
        <w:rFonts w:cs="Times New Roman" w:hint="default"/>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18" w15:restartNumberingAfterBreak="0">
    <w:nsid w:val="6BD17746"/>
    <w:multiLevelType w:val="hybridMultilevel"/>
    <w:tmpl w:val="237CA588"/>
    <w:lvl w:ilvl="0" w:tplc="CBCE4C18">
      <w:start w:val="1"/>
      <w:numFmt w:val="decimal"/>
      <w:lvlText w:val="%1.)"/>
      <w:lvlJc w:val="left"/>
      <w:pPr>
        <w:tabs>
          <w:tab w:val="num" w:pos="360"/>
        </w:tabs>
        <w:ind w:left="360" w:hanging="360"/>
      </w:pPr>
      <w:rPr>
        <w:rFonts w:cs="Times New Roman" w:hint="default"/>
        <w:b/>
        <w:bCs/>
      </w:rPr>
    </w:lvl>
    <w:lvl w:ilvl="1" w:tplc="040E0019">
      <w:start w:val="1"/>
      <w:numFmt w:val="lowerLetter"/>
      <w:lvlText w:val="%2."/>
      <w:lvlJc w:val="left"/>
      <w:pPr>
        <w:tabs>
          <w:tab w:val="num" w:pos="732"/>
        </w:tabs>
        <w:ind w:left="732" w:hanging="360"/>
      </w:pPr>
      <w:rPr>
        <w:rFonts w:cs="Times New Roman"/>
      </w:rPr>
    </w:lvl>
    <w:lvl w:ilvl="2" w:tplc="040E001B">
      <w:start w:val="1"/>
      <w:numFmt w:val="lowerRoman"/>
      <w:lvlText w:val="%3."/>
      <w:lvlJc w:val="right"/>
      <w:pPr>
        <w:tabs>
          <w:tab w:val="num" w:pos="1452"/>
        </w:tabs>
        <w:ind w:left="1452" w:hanging="180"/>
      </w:pPr>
      <w:rPr>
        <w:rFonts w:cs="Times New Roman"/>
      </w:rPr>
    </w:lvl>
    <w:lvl w:ilvl="3" w:tplc="040E000F">
      <w:start w:val="1"/>
      <w:numFmt w:val="decimal"/>
      <w:lvlText w:val="%4."/>
      <w:lvlJc w:val="left"/>
      <w:pPr>
        <w:tabs>
          <w:tab w:val="num" w:pos="2172"/>
        </w:tabs>
        <w:ind w:left="2172" w:hanging="360"/>
      </w:pPr>
      <w:rPr>
        <w:rFonts w:cs="Times New Roman"/>
      </w:rPr>
    </w:lvl>
    <w:lvl w:ilvl="4" w:tplc="040E0019">
      <w:start w:val="1"/>
      <w:numFmt w:val="lowerLetter"/>
      <w:lvlText w:val="%5."/>
      <w:lvlJc w:val="left"/>
      <w:pPr>
        <w:tabs>
          <w:tab w:val="num" w:pos="2892"/>
        </w:tabs>
        <w:ind w:left="2892" w:hanging="360"/>
      </w:pPr>
      <w:rPr>
        <w:rFonts w:cs="Times New Roman"/>
      </w:rPr>
    </w:lvl>
    <w:lvl w:ilvl="5" w:tplc="040E001B">
      <w:start w:val="1"/>
      <w:numFmt w:val="lowerRoman"/>
      <w:lvlText w:val="%6."/>
      <w:lvlJc w:val="right"/>
      <w:pPr>
        <w:tabs>
          <w:tab w:val="num" w:pos="3612"/>
        </w:tabs>
        <w:ind w:left="3612" w:hanging="180"/>
      </w:pPr>
      <w:rPr>
        <w:rFonts w:cs="Times New Roman"/>
      </w:rPr>
    </w:lvl>
    <w:lvl w:ilvl="6" w:tplc="040E000F">
      <w:start w:val="1"/>
      <w:numFmt w:val="decimal"/>
      <w:lvlText w:val="%7."/>
      <w:lvlJc w:val="left"/>
      <w:pPr>
        <w:tabs>
          <w:tab w:val="num" w:pos="4332"/>
        </w:tabs>
        <w:ind w:left="4332" w:hanging="360"/>
      </w:pPr>
      <w:rPr>
        <w:rFonts w:cs="Times New Roman"/>
      </w:rPr>
    </w:lvl>
    <w:lvl w:ilvl="7" w:tplc="040E0019">
      <w:start w:val="1"/>
      <w:numFmt w:val="lowerLetter"/>
      <w:lvlText w:val="%8."/>
      <w:lvlJc w:val="left"/>
      <w:pPr>
        <w:tabs>
          <w:tab w:val="num" w:pos="5052"/>
        </w:tabs>
        <w:ind w:left="5052" w:hanging="360"/>
      </w:pPr>
      <w:rPr>
        <w:rFonts w:cs="Times New Roman"/>
      </w:rPr>
    </w:lvl>
    <w:lvl w:ilvl="8" w:tplc="040E001B">
      <w:start w:val="1"/>
      <w:numFmt w:val="lowerRoman"/>
      <w:lvlText w:val="%9."/>
      <w:lvlJc w:val="right"/>
      <w:pPr>
        <w:tabs>
          <w:tab w:val="num" w:pos="5772"/>
        </w:tabs>
        <w:ind w:left="5772" w:hanging="180"/>
      </w:pPr>
      <w:rPr>
        <w:rFonts w:cs="Times New Roman"/>
      </w:rPr>
    </w:lvl>
  </w:abstractNum>
  <w:abstractNum w:abstractNumId="19" w15:restartNumberingAfterBreak="0">
    <w:nsid w:val="6C525658"/>
    <w:multiLevelType w:val="hybridMultilevel"/>
    <w:tmpl w:val="67F22DEA"/>
    <w:lvl w:ilvl="0" w:tplc="4EEE54FA">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0" w15:restartNumberingAfterBreak="0">
    <w:nsid w:val="6E5D2681"/>
    <w:multiLevelType w:val="hybridMultilevel"/>
    <w:tmpl w:val="998E4D8A"/>
    <w:lvl w:ilvl="0" w:tplc="FC305F54">
      <w:start w:val="1"/>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1" w15:restartNumberingAfterBreak="0">
    <w:nsid w:val="7698657D"/>
    <w:multiLevelType w:val="hybridMultilevel"/>
    <w:tmpl w:val="9EFCB7DC"/>
    <w:lvl w:ilvl="0" w:tplc="28605398">
      <w:start w:val="1"/>
      <w:numFmt w:val="decimal"/>
      <w:lvlText w:val="%1.)"/>
      <w:lvlJc w:val="left"/>
      <w:pPr>
        <w:ind w:left="1211" w:hanging="360"/>
      </w:pPr>
      <w:rPr>
        <w:rFonts w:hint="default"/>
        <w:b/>
        <w:i w:val="0"/>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2" w15:restartNumberingAfterBreak="0">
    <w:nsid w:val="7B524199"/>
    <w:multiLevelType w:val="hybridMultilevel"/>
    <w:tmpl w:val="8EA61FD2"/>
    <w:lvl w:ilvl="0" w:tplc="5A12E7A2">
      <w:start w:val="1"/>
      <w:numFmt w:val="decimal"/>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23" w15:restartNumberingAfterBreak="0">
    <w:nsid w:val="7D87765E"/>
    <w:multiLevelType w:val="hybridMultilevel"/>
    <w:tmpl w:val="CA42ED2E"/>
    <w:lvl w:ilvl="0" w:tplc="CCA0C3FA">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num w:numId="1">
    <w:abstractNumId w:val="23"/>
  </w:num>
  <w:num w:numId="2">
    <w:abstractNumId w:val="12"/>
  </w:num>
  <w:num w:numId="3">
    <w:abstractNumId w:val="3"/>
  </w:num>
  <w:num w:numId="4">
    <w:abstractNumId w:val="0"/>
  </w:num>
  <w:num w:numId="5">
    <w:abstractNumId w:val="13"/>
  </w:num>
  <w:num w:numId="6">
    <w:abstractNumId w:val="4"/>
  </w:num>
  <w:num w:numId="7">
    <w:abstractNumId w:val="16"/>
  </w:num>
  <w:num w:numId="8">
    <w:abstractNumId w:val="17"/>
  </w:num>
  <w:num w:numId="9">
    <w:abstractNumId w:val="2"/>
  </w:num>
  <w:num w:numId="10">
    <w:abstractNumId w:val="15"/>
  </w:num>
  <w:num w:numId="11">
    <w:abstractNumId w:val="6"/>
  </w:num>
  <w:num w:numId="12">
    <w:abstractNumId w:val="8"/>
  </w:num>
  <w:num w:numId="13">
    <w:abstractNumId w:val="18"/>
  </w:num>
  <w:num w:numId="14">
    <w:abstractNumId w:val="1"/>
  </w:num>
  <w:num w:numId="15">
    <w:abstractNumId w:val="7"/>
  </w:num>
  <w:num w:numId="16">
    <w:abstractNumId w:val="9"/>
  </w:num>
  <w:num w:numId="17">
    <w:abstractNumId w:val="19"/>
  </w:num>
  <w:num w:numId="18">
    <w:abstractNumId w:val="14"/>
  </w:num>
  <w:num w:numId="19">
    <w:abstractNumId w:val="5"/>
  </w:num>
  <w:num w:numId="20">
    <w:abstractNumId w:val="11"/>
  </w:num>
  <w:num w:numId="21">
    <w:abstractNumId w:val="20"/>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2B59"/>
    <w:rsid w:val="00001D9D"/>
    <w:rsid w:val="00014ED3"/>
    <w:rsid w:val="00015506"/>
    <w:rsid w:val="00026026"/>
    <w:rsid w:val="00030193"/>
    <w:rsid w:val="00033FB6"/>
    <w:rsid w:val="000355EA"/>
    <w:rsid w:val="00037F9F"/>
    <w:rsid w:val="00067228"/>
    <w:rsid w:val="0007166B"/>
    <w:rsid w:val="00077190"/>
    <w:rsid w:val="000856BC"/>
    <w:rsid w:val="000A30B9"/>
    <w:rsid w:val="000C0B45"/>
    <w:rsid w:val="000E50FC"/>
    <w:rsid w:val="000F37A9"/>
    <w:rsid w:val="00111628"/>
    <w:rsid w:val="00125BEB"/>
    <w:rsid w:val="001279E8"/>
    <w:rsid w:val="001334E5"/>
    <w:rsid w:val="0014030E"/>
    <w:rsid w:val="0014190B"/>
    <w:rsid w:val="00153047"/>
    <w:rsid w:val="00160096"/>
    <w:rsid w:val="00192530"/>
    <w:rsid w:val="001B09D3"/>
    <w:rsid w:val="001D4EE1"/>
    <w:rsid w:val="001E2640"/>
    <w:rsid w:val="00210A17"/>
    <w:rsid w:val="00211B6A"/>
    <w:rsid w:val="002125D5"/>
    <w:rsid w:val="00214921"/>
    <w:rsid w:val="00232703"/>
    <w:rsid w:val="00237EDB"/>
    <w:rsid w:val="00247817"/>
    <w:rsid w:val="00265DA7"/>
    <w:rsid w:val="0027406C"/>
    <w:rsid w:val="00292B74"/>
    <w:rsid w:val="002A02F3"/>
    <w:rsid w:val="002A2957"/>
    <w:rsid w:val="002B155C"/>
    <w:rsid w:val="002C5A44"/>
    <w:rsid w:val="002F2EAB"/>
    <w:rsid w:val="002F682B"/>
    <w:rsid w:val="00306295"/>
    <w:rsid w:val="0030758B"/>
    <w:rsid w:val="003128D9"/>
    <w:rsid w:val="00317EE2"/>
    <w:rsid w:val="003202A4"/>
    <w:rsid w:val="0032535E"/>
    <w:rsid w:val="00335259"/>
    <w:rsid w:val="0034684C"/>
    <w:rsid w:val="003540D8"/>
    <w:rsid w:val="00370D65"/>
    <w:rsid w:val="003817D0"/>
    <w:rsid w:val="003B03E5"/>
    <w:rsid w:val="003B30FA"/>
    <w:rsid w:val="003B5CD9"/>
    <w:rsid w:val="003D3348"/>
    <w:rsid w:val="003F50EF"/>
    <w:rsid w:val="00411411"/>
    <w:rsid w:val="00430134"/>
    <w:rsid w:val="00432C70"/>
    <w:rsid w:val="0045429E"/>
    <w:rsid w:val="00464C76"/>
    <w:rsid w:val="0048343B"/>
    <w:rsid w:val="004943C6"/>
    <w:rsid w:val="004A314F"/>
    <w:rsid w:val="004A7537"/>
    <w:rsid w:val="004B162B"/>
    <w:rsid w:val="004B2241"/>
    <w:rsid w:val="004C0CF9"/>
    <w:rsid w:val="004C14D0"/>
    <w:rsid w:val="004D4B47"/>
    <w:rsid w:val="00503BD0"/>
    <w:rsid w:val="00520BBD"/>
    <w:rsid w:val="0057452F"/>
    <w:rsid w:val="00574845"/>
    <w:rsid w:val="005774AB"/>
    <w:rsid w:val="00584D6F"/>
    <w:rsid w:val="005B0189"/>
    <w:rsid w:val="005C4FB7"/>
    <w:rsid w:val="005D7BBE"/>
    <w:rsid w:val="005E21D1"/>
    <w:rsid w:val="005E3EBE"/>
    <w:rsid w:val="005E4A9A"/>
    <w:rsid w:val="005E5750"/>
    <w:rsid w:val="00611710"/>
    <w:rsid w:val="00611784"/>
    <w:rsid w:val="006408E8"/>
    <w:rsid w:val="00640E59"/>
    <w:rsid w:val="00670F72"/>
    <w:rsid w:val="00673826"/>
    <w:rsid w:val="00690E50"/>
    <w:rsid w:val="00695273"/>
    <w:rsid w:val="006B238F"/>
    <w:rsid w:val="006C7B89"/>
    <w:rsid w:val="0071592F"/>
    <w:rsid w:val="007304FD"/>
    <w:rsid w:val="00740C8A"/>
    <w:rsid w:val="00751B7D"/>
    <w:rsid w:val="00765857"/>
    <w:rsid w:val="00791AAC"/>
    <w:rsid w:val="007A6020"/>
    <w:rsid w:val="007A7A27"/>
    <w:rsid w:val="007A7C2E"/>
    <w:rsid w:val="007B6671"/>
    <w:rsid w:val="007B7936"/>
    <w:rsid w:val="007C0133"/>
    <w:rsid w:val="007C4340"/>
    <w:rsid w:val="007D07D1"/>
    <w:rsid w:val="007D49F3"/>
    <w:rsid w:val="007D5C31"/>
    <w:rsid w:val="007E5A67"/>
    <w:rsid w:val="007F0689"/>
    <w:rsid w:val="008077C8"/>
    <w:rsid w:val="00833E03"/>
    <w:rsid w:val="00835923"/>
    <w:rsid w:val="00844216"/>
    <w:rsid w:val="00856A5E"/>
    <w:rsid w:val="00863BC7"/>
    <w:rsid w:val="00867477"/>
    <w:rsid w:val="00867FC6"/>
    <w:rsid w:val="00887164"/>
    <w:rsid w:val="008A2743"/>
    <w:rsid w:val="008C6AFA"/>
    <w:rsid w:val="008D2225"/>
    <w:rsid w:val="008E0320"/>
    <w:rsid w:val="0090032E"/>
    <w:rsid w:val="00906DF1"/>
    <w:rsid w:val="00911148"/>
    <w:rsid w:val="0096128A"/>
    <w:rsid w:val="00961B8E"/>
    <w:rsid w:val="0096209E"/>
    <w:rsid w:val="00965245"/>
    <w:rsid w:val="0097067D"/>
    <w:rsid w:val="00974528"/>
    <w:rsid w:val="00985B80"/>
    <w:rsid w:val="00990E8E"/>
    <w:rsid w:val="009919F9"/>
    <w:rsid w:val="009A5136"/>
    <w:rsid w:val="009B27C2"/>
    <w:rsid w:val="009B341C"/>
    <w:rsid w:val="009B58B8"/>
    <w:rsid w:val="009D6312"/>
    <w:rsid w:val="009D791C"/>
    <w:rsid w:val="009F3F2B"/>
    <w:rsid w:val="00A009D3"/>
    <w:rsid w:val="00A15F2B"/>
    <w:rsid w:val="00A23661"/>
    <w:rsid w:val="00A269E3"/>
    <w:rsid w:val="00A27F5B"/>
    <w:rsid w:val="00A31E3C"/>
    <w:rsid w:val="00A40B36"/>
    <w:rsid w:val="00A42C58"/>
    <w:rsid w:val="00A50844"/>
    <w:rsid w:val="00A5146B"/>
    <w:rsid w:val="00A56EB8"/>
    <w:rsid w:val="00A705AC"/>
    <w:rsid w:val="00A804FA"/>
    <w:rsid w:val="00A8269F"/>
    <w:rsid w:val="00A844EC"/>
    <w:rsid w:val="00AA005E"/>
    <w:rsid w:val="00AA2F52"/>
    <w:rsid w:val="00AA610F"/>
    <w:rsid w:val="00AA63CB"/>
    <w:rsid w:val="00AB531B"/>
    <w:rsid w:val="00AB5740"/>
    <w:rsid w:val="00AB68F9"/>
    <w:rsid w:val="00AC2739"/>
    <w:rsid w:val="00AC6764"/>
    <w:rsid w:val="00AD6CC4"/>
    <w:rsid w:val="00AF78B8"/>
    <w:rsid w:val="00B004B3"/>
    <w:rsid w:val="00B01C4B"/>
    <w:rsid w:val="00B454A9"/>
    <w:rsid w:val="00B75B40"/>
    <w:rsid w:val="00B75F7B"/>
    <w:rsid w:val="00B93464"/>
    <w:rsid w:val="00BB1726"/>
    <w:rsid w:val="00BB6CE0"/>
    <w:rsid w:val="00BC1B4B"/>
    <w:rsid w:val="00BC1E06"/>
    <w:rsid w:val="00BD1883"/>
    <w:rsid w:val="00BE2391"/>
    <w:rsid w:val="00BF40F0"/>
    <w:rsid w:val="00BF68C3"/>
    <w:rsid w:val="00C0078E"/>
    <w:rsid w:val="00C0225A"/>
    <w:rsid w:val="00C033EF"/>
    <w:rsid w:val="00C04E04"/>
    <w:rsid w:val="00C15605"/>
    <w:rsid w:val="00C168E6"/>
    <w:rsid w:val="00C22829"/>
    <w:rsid w:val="00C33113"/>
    <w:rsid w:val="00C4023E"/>
    <w:rsid w:val="00C43950"/>
    <w:rsid w:val="00C545B2"/>
    <w:rsid w:val="00C97262"/>
    <w:rsid w:val="00CA1323"/>
    <w:rsid w:val="00CB132D"/>
    <w:rsid w:val="00CB6B7F"/>
    <w:rsid w:val="00CC416C"/>
    <w:rsid w:val="00CD0A72"/>
    <w:rsid w:val="00CD4C11"/>
    <w:rsid w:val="00CD5E6B"/>
    <w:rsid w:val="00CE3045"/>
    <w:rsid w:val="00D01717"/>
    <w:rsid w:val="00D16D8E"/>
    <w:rsid w:val="00D2236F"/>
    <w:rsid w:val="00D314CD"/>
    <w:rsid w:val="00D42C92"/>
    <w:rsid w:val="00D51DC7"/>
    <w:rsid w:val="00D6203C"/>
    <w:rsid w:val="00D7601B"/>
    <w:rsid w:val="00D768FB"/>
    <w:rsid w:val="00D83079"/>
    <w:rsid w:val="00DA1697"/>
    <w:rsid w:val="00DA27D0"/>
    <w:rsid w:val="00DA6B42"/>
    <w:rsid w:val="00DA7F2D"/>
    <w:rsid w:val="00DB0892"/>
    <w:rsid w:val="00DB28E0"/>
    <w:rsid w:val="00DB3D12"/>
    <w:rsid w:val="00DB429A"/>
    <w:rsid w:val="00DD11C5"/>
    <w:rsid w:val="00DD3287"/>
    <w:rsid w:val="00DF353E"/>
    <w:rsid w:val="00DF3A72"/>
    <w:rsid w:val="00DF5843"/>
    <w:rsid w:val="00E0381C"/>
    <w:rsid w:val="00E111CB"/>
    <w:rsid w:val="00E16D8A"/>
    <w:rsid w:val="00E42B59"/>
    <w:rsid w:val="00E443C8"/>
    <w:rsid w:val="00E53772"/>
    <w:rsid w:val="00E54254"/>
    <w:rsid w:val="00E678DB"/>
    <w:rsid w:val="00EA4350"/>
    <w:rsid w:val="00EA624E"/>
    <w:rsid w:val="00EC542D"/>
    <w:rsid w:val="00ED0C40"/>
    <w:rsid w:val="00ED28E0"/>
    <w:rsid w:val="00ED7CAA"/>
    <w:rsid w:val="00EE2265"/>
    <w:rsid w:val="00EF5A4D"/>
    <w:rsid w:val="00F121C8"/>
    <w:rsid w:val="00F1297A"/>
    <w:rsid w:val="00F13761"/>
    <w:rsid w:val="00F22B36"/>
    <w:rsid w:val="00F31004"/>
    <w:rsid w:val="00F471AC"/>
    <w:rsid w:val="00F60A5C"/>
    <w:rsid w:val="00F71CE8"/>
    <w:rsid w:val="00F82CBC"/>
    <w:rsid w:val="00F91C0C"/>
    <w:rsid w:val="00F945EE"/>
    <w:rsid w:val="00FA2D9C"/>
    <w:rsid w:val="00FC5788"/>
    <w:rsid w:val="00FE47D1"/>
    <w:rsid w:val="00FF4239"/>
    <w:rsid w:val="00FF6EA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718A28"/>
  <w15:chartTrackingRefBased/>
  <w15:docId w15:val="{29748AA7-3063-4F34-98BA-20E3AAB3F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FA2D9C"/>
    <w:pPr>
      <w:spacing w:after="200" w:line="276" w:lineRule="auto"/>
    </w:pPr>
    <w:rPr>
      <w:sz w:val="22"/>
      <w:szCs w:val="22"/>
      <w:lang w:eastAsia="en-US"/>
    </w:rPr>
  </w:style>
  <w:style w:type="paragraph" w:styleId="Cmsor1">
    <w:name w:val="heading 1"/>
    <w:basedOn w:val="Norml"/>
    <w:next w:val="Norml"/>
    <w:link w:val="Cmsor1Char"/>
    <w:qFormat/>
    <w:rsid w:val="00E42B59"/>
    <w:pPr>
      <w:keepNext/>
      <w:spacing w:before="240" w:after="60" w:line="240" w:lineRule="auto"/>
      <w:outlineLvl w:val="0"/>
    </w:pPr>
    <w:rPr>
      <w:rFonts w:ascii="Arial" w:eastAsia="Times New Roman" w:hAnsi="Arial"/>
      <w:b/>
      <w:bCs/>
      <w:kern w:val="32"/>
      <w:sz w:val="32"/>
      <w:szCs w:val="32"/>
      <w:lang w:val="x-none" w:eastAsia="hu-HU"/>
    </w:rPr>
  </w:style>
  <w:style w:type="paragraph" w:styleId="Cmsor2">
    <w:name w:val="heading 2"/>
    <w:basedOn w:val="Norml"/>
    <w:next w:val="Norml"/>
    <w:qFormat/>
    <w:rsid w:val="00AA610F"/>
    <w:pPr>
      <w:keepNext/>
      <w:spacing w:before="240" w:after="60"/>
      <w:outlineLvl w:val="1"/>
    </w:pPr>
    <w:rPr>
      <w:rFonts w:ascii="Arial" w:hAnsi="Arial" w:cs="Arial"/>
      <w:b/>
      <w:bCs/>
      <w:i/>
      <w:iCs/>
      <w:sz w:val="28"/>
      <w:szCs w:val="28"/>
    </w:rPr>
  </w:style>
  <w:style w:type="paragraph" w:styleId="Cmsor6">
    <w:name w:val="heading 6"/>
    <w:basedOn w:val="Norml"/>
    <w:next w:val="Norml"/>
    <w:link w:val="Cmsor6Char"/>
    <w:qFormat/>
    <w:rsid w:val="00AA610F"/>
    <w:pPr>
      <w:spacing w:before="240" w:after="60" w:line="240" w:lineRule="auto"/>
      <w:outlineLvl w:val="5"/>
    </w:pPr>
    <w:rPr>
      <w:rFonts w:ascii="Times New Roman" w:eastAsia="Times New Roman" w:hAnsi="Times New Roman"/>
      <w:b/>
      <w:bCs/>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D768FB"/>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rsid w:val="00D768FB"/>
    <w:rPr>
      <w:rFonts w:ascii="Tahoma" w:hAnsi="Tahoma" w:cs="Tahoma"/>
      <w:sz w:val="16"/>
      <w:szCs w:val="16"/>
    </w:rPr>
  </w:style>
  <w:style w:type="character" w:customStyle="1" w:styleId="Cmsor1Char">
    <w:name w:val="Címsor 1 Char"/>
    <w:link w:val="Cmsor1"/>
    <w:rsid w:val="00E42B59"/>
    <w:rPr>
      <w:rFonts w:ascii="Arial" w:hAnsi="Arial"/>
      <w:b/>
      <w:bCs/>
      <w:kern w:val="32"/>
      <w:sz w:val="32"/>
      <w:szCs w:val="32"/>
      <w:lang w:val="x-none" w:eastAsia="hu-HU" w:bidi="ar-SA"/>
    </w:rPr>
  </w:style>
  <w:style w:type="paragraph" w:customStyle="1" w:styleId="Default">
    <w:name w:val="Default"/>
    <w:rsid w:val="00E42B59"/>
    <w:pPr>
      <w:autoSpaceDE w:val="0"/>
      <w:autoSpaceDN w:val="0"/>
      <w:adjustRightInd w:val="0"/>
    </w:pPr>
    <w:rPr>
      <w:rFonts w:ascii="Times New Roman" w:hAnsi="Times New Roman"/>
      <w:color w:val="000000"/>
      <w:sz w:val="24"/>
      <w:szCs w:val="24"/>
      <w:lang w:eastAsia="en-US"/>
    </w:rPr>
  </w:style>
  <w:style w:type="paragraph" w:styleId="llb">
    <w:name w:val="footer"/>
    <w:basedOn w:val="Norml"/>
    <w:link w:val="llbChar"/>
    <w:rsid w:val="00E42B59"/>
    <w:pPr>
      <w:tabs>
        <w:tab w:val="center" w:pos="4536"/>
        <w:tab w:val="right" w:pos="9072"/>
      </w:tabs>
    </w:pPr>
  </w:style>
  <w:style w:type="character" w:styleId="Oldalszm">
    <w:name w:val="page number"/>
    <w:basedOn w:val="Bekezdsalapbettpusa"/>
    <w:rsid w:val="00E42B59"/>
  </w:style>
  <w:style w:type="paragraph" w:styleId="lfej">
    <w:name w:val="header"/>
    <w:basedOn w:val="Norml"/>
    <w:rsid w:val="00210A17"/>
    <w:pPr>
      <w:tabs>
        <w:tab w:val="center" w:pos="4536"/>
        <w:tab w:val="right" w:pos="9072"/>
      </w:tabs>
      <w:spacing w:after="0" w:line="240" w:lineRule="auto"/>
    </w:pPr>
    <w:rPr>
      <w:rFonts w:ascii="Times New Roman" w:eastAsia="Times New Roman" w:hAnsi="Times New Roman"/>
      <w:sz w:val="24"/>
      <w:szCs w:val="24"/>
      <w:lang w:eastAsia="hu-HU"/>
    </w:rPr>
  </w:style>
  <w:style w:type="paragraph" w:styleId="Szvegtrzs2">
    <w:name w:val="Body Text 2"/>
    <w:basedOn w:val="Norml"/>
    <w:link w:val="Szvegtrzs2Char"/>
    <w:rsid w:val="00210A17"/>
    <w:pPr>
      <w:spacing w:after="0" w:line="240" w:lineRule="auto"/>
      <w:jc w:val="both"/>
    </w:pPr>
    <w:rPr>
      <w:rFonts w:ascii="Times New Roman" w:eastAsia="Times New Roman" w:hAnsi="Times New Roman"/>
      <w:sz w:val="24"/>
      <w:szCs w:val="24"/>
      <w:lang w:eastAsia="hu-HU"/>
    </w:rPr>
  </w:style>
  <w:style w:type="character" w:customStyle="1" w:styleId="Szvegtrzs2Char">
    <w:name w:val="Szövegtörzs 2 Char"/>
    <w:link w:val="Szvegtrzs2"/>
    <w:locked/>
    <w:rsid w:val="00210A17"/>
    <w:rPr>
      <w:sz w:val="24"/>
      <w:szCs w:val="24"/>
      <w:lang w:val="hu-HU" w:eastAsia="hu-HU" w:bidi="ar-SA"/>
    </w:rPr>
  </w:style>
  <w:style w:type="paragraph" w:customStyle="1" w:styleId="Listaszerbekezds1">
    <w:name w:val="Listaszerű bekezdés1"/>
    <w:basedOn w:val="Norml"/>
    <w:rsid w:val="00210A17"/>
    <w:pPr>
      <w:spacing w:after="0" w:line="240" w:lineRule="auto"/>
      <w:ind w:left="720"/>
    </w:pPr>
    <w:rPr>
      <w:rFonts w:ascii="Times New Roman" w:eastAsia="Times New Roman" w:hAnsi="Times New Roman"/>
      <w:sz w:val="24"/>
      <w:szCs w:val="24"/>
      <w:lang w:eastAsia="hu-HU"/>
    </w:rPr>
  </w:style>
  <w:style w:type="paragraph" w:styleId="Szvegtrzsbehzssal2">
    <w:name w:val="Body Text Indent 2"/>
    <w:basedOn w:val="Norml"/>
    <w:link w:val="Szvegtrzsbehzssal2Char"/>
    <w:rsid w:val="00210A17"/>
    <w:pPr>
      <w:spacing w:after="120" w:line="480" w:lineRule="auto"/>
      <w:ind w:left="283"/>
    </w:pPr>
    <w:rPr>
      <w:rFonts w:ascii="Times New Roman" w:eastAsia="Times New Roman" w:hAnsi="Times New Roman"/>
      <w:sz w:val="24"/>
      <w:szCs w:val="24"/>
      <w:lang w:eastAsia="hu-HU"/>
    </w:rPr>
  </w:style>
  <w:style w:type="character" w:customStyle="1" w:styleId="Szvegtrzsbehzssal2Char">
    <w:name w:val="Szövegtörzs behúzással 2 Char"/>
    <w:link w:val="Szvegtrzsbehzssal2"/>
    <w:locked/>
    <w:rsid w:val="00210A17"/>
    <w:rPr>
      <w:sz w:val="24"/>
      <w:szCs w:val="24"/>
      <w:lang w:val="hu-HU" w:eastAsia="hu-HU" w:bidi="ar-SA"/>
    </w:rPr>
  </w:style>
  <w:style w:type="paragraph" w:customStyle="1" w:styleId="Char">
    <w:name w:val="Char"/>
    <w:basedOn w:val="Norml"/>
    <w:rsid w:val="00FF4239"/>
    <w:pPr>
      <w:spacing w:after="160" w:line="240" w:lineRule="exact"/>
    </w:pPr>
    <w:rPr>
      <w:rFonts w:ascii="Univers" w:eastAsia="MS Mincho" w:hAnsi="Univers"/>
      <w:i/>
      <w:sz w:val="24"/>
      <w:szCs w:val="24"/>
      <w:lang w:val="en-US"/>
    </w:rPr>
  </w:style>
  <w:style w:type="character" w:customStyle="1" w:styleId="llbChar">
    <w:name w:val="Élőláb Char"/>
    <w:link w:val="llb"/>
    <w:locked/>
    <w:rsid w:val="003D3348"/>
    <w:rPr>
      <w:rFonts w:ascii="Calibri" w:eastAsia="Calibri" w:hAnsi="Calibri"/>
      <w:sz w:val="22"/>
      <w:szCs w:val="22"/>
      <w:lang w:val="hu-HU" w:eastAsia="en-US" w:bidi="ar-SA"/>
    </w:rPr>
  </w:style>
  <w:style w:type="table" w:styleId="Rcsostblzat">
    <w:name w:val="Table Grid"/>
    <w:basedOn w:val="Normltblzat"/>
    <w:rsid w:val="007A6020"/>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
    <w:name w:val="Body Text"/>
    <w:basedOn w:val="Norml"/>
    <w:rsid w:val="00AA610F"/>
    <w:pPr>
      <w:spacing w:after="120"/>
    </w:pPr>
  </w:style>
  <w:style w:type="character" w:customStyle="1" w:styleId="Cmsor6Char">
    <w:name w:val="Címsor 6 Char"/>
    <w:link w:val="Cmsor6"/>
    <w:locked/>
    <w:rsid w:val="00AA610F"/>
    <w:rPr>
      <w:b/>
      <w:bCs/>
      <w:sz w:val="22"/>
      <w:szCs w:val="22"/>
      <w:lang w:val="hu-HU" w:eastAsia="hu-HU" w:bidi="ar-SA"/>
    </w:rPr>
  </w:style>
  <w:style w:type="character" w:styleId="Hiperhivatkozs">
    <w:name w:val="Hyperlink"/>
    <w:rsid w:val="00AA610F"/>
    <w:rPr>
      <w:rFonts w:cs="Times New Roman"/>
      <w:color w:val="0000FF"/>
      <w:u w:val="single"/>
    </w:rPr>
  </w:style>
  <w:style w:type="paragraph" w:styleId="Listaszerbekezds">
    <w:name w:val="List Paragraph"/>
    <w:basedOn w:val="Norml"/>
    <w:uiPriority w:val="34"/>
    <w:qFormat/>
    <w:rsid w:val="000E50FC"/>
    <w:pPr>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0310511">
      <w:bodyDiv w:val="1"/>
      <w:marLeft w:val="0"/>
      <w:marRight w:val="0"/>
      <w:marTop w:val="0"/>
      <w:marBottom w:val="0"/>
      <w:divBdr>
        <w:top w:val="none" w:sz="0" w:space="0" w:color="auto"/>
        <w:left w:val="none" w:sz="0" w:space="0" w:color="auto"/>
        <w:bottom w:val="none" w:sz="0" w:space="0" w:color="auto"/>
        <w:right w:val="none" w:sz="0" w:space="0" w:color="auto"/>
      </w:divBdr>
    </w:div>
    <w:div w:id="295794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ziv&#225;ki%20Ibolya\Application%20Data\Microsoft\Sablonok\k&#337;r&#246;stet&#233;tlen%20&#246;nkorm&#225;nyzata1.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9A542F-564E-45AA-99EE-1EBB1A643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kőröstetétlen önkormányzata1</Template>
  <TotalTime>1</TotalTime>
  <Pages>2</Pages>
  <Words>736</Words>
  <Characters>5083</Characters>
  <Application>Microsoft Office Word</Application>
  <DocSecurity>0</DocSecurity>
  <Lines>42</Lines>
  <Paragraphs>11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Sziváki Ibolya</dc:creator>
  <cp:keywords/>
  <cp:lastModifiedBy>Császi Balázs</cp:lastModifiedBy>
  <cp:revision>2</cp:revision>
  <cp:lastPrinted>2025-05-21T13:12:00Z</cp:lastPrinted>
  <dcterms:created xsi:type="dcterms:W3CDTF">2025-05-22T07:41:00Z</dcterms:created>
  <dcterms:modified xsi:type="dcterms:W3CDTF">2025-05-22T07:41:00Z</dcterms:modified>
</cp:coreProperties>
</file>