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style7.xml" ContentType="application/vnd.ms-office.chartstyle+xml"/>
  <Override PartName="/word/charts/colors7.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3.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4.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charts/chart15.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9.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0.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1.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2.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3.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4.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5.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6.xml" ContentType="application/vnd.openxmlformats-officedocument.drawingml.chart+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114B5" w:rsidRPr="00894FC2" w:rsidRDefault="002114B5">
      <w:pPr>
        <w:rPr>
          <w:rFonts w:ascii="Times New Roman" w:hAnsi="Times New Roman"/>
          <w:sz w:val="24"/>
        </w:rPr>
      </w:pPr>
    </w:p>
    <w:tbl>
      <w:tblPr>
        <w:tblW w:w="2870" w:type="pct"/>
        <w:jc w:val="center"/>
        <w:tblLook w:val="04A0" w:firstRow="1" w:lastRow="0" w:firstColumn="1" w:lastColumn="0" w:noHBand="0" w:noVBand="1"/>
      </w:tblPr>
      <w:tblGrid>
        <w:gridCol w:w="5533"/>
      </w:tblGrid>
      <w:tr w:rsidR="004B543E" w:rsidRPr="00894FC2" w:rsidTr="004D1BAC">
        <w:trPr>
          <w:trHeight w:val="727"/>
          <w:jc w:val="center"/>
        </w:trPr>
        <w:tc>
          <w:tcPr>
            <w:tcW w:w="5000" w:type="pct"/>
            <w:vAlign w:val="center"/>
          </w:tcPr>
          <w:p w:rsidR="002114B5" w:rsidRPr="003166E6" w:rsidRDefault="002114B5" w:rsidP="002114B5">
            <w:pPr>
              <w:pStyle w:val="Nincstrkz"/>
              <w:jc w:val="center"/>
              <w:rPr>
                <w:rFonts w:ascii="Times New Roman" w:hAnsi="Times New Roman"/>
                <w:b/>
                <w:sz w:val="28"/>
                <w:szCs w:val="28"/>
              </w:rPr>
            </w:pPr>
          </w:p>
          <w:p w:rsidR="002114B5" w:rsidRPr="003166E6" w:rsidRDefault="002114B5" w:rsidP="002114B5">
            <w:pPr>
              <w:pStyle w:val="Nincstrkz"/>
              <w:jc w:val="center"/>
              <w:rPr>
                <w:rFonts w:ascii="Times New Roman" w:hAnsi="Times New Roman"/>
                <w:b/>
                <w:sz w:val="28"/>
                <w:szCs w:val="28"/>
              </w:rPr>
            </w:pPr>
          </w:p>
          <w:p w:rsidR="002114B5" w:rsidRPr="003166E6" w:rsidRDefault="002114B5" w:rsidP="002114B5">
            <w:pPr>
              <w:pStyle w:val="Nincstrkz"/>
              <w:jc w:val="center"/>
              <w:rPr>
                <w:rFonts w:ascii="Times New Roman" w:hAnsi="Times New Roman"/>
                <w:b/>
                <w:sz w:val="28"/>
                <w:szCs w:val="28"/>
              </w:rPr>
            </w:pPr>
          </w:p>
          <w:p w:rsidR="002114B5" w:rsidRPr="003166E6" w:rsidRDefault="002114B5" w:rsidP="002114B5">
            <w:pPr>
              <w:pStyle w:val="Nincstrkz"/>
              <w:jc w:val="center"/>
              <w:rPr>
                <w:rFonts w:ascii="Times New Roman" w:hAnsi="Times New Roman"/>
                <w:b/>
                <w:sz w:val="28"/>
                <w:szCs w:val="28"/>
              </w:rPr>
            </w:pPr>
            <w:r w:rsidRPr="003166E6">
              <w:rPr>
                <w:rFonts w:ascii="Times New Roman" w:hAnsi="Times New Roman"/>
                <w:b/>
                <w:sz w:val="28"/>
                <w:szCs w:val="28"/>
              </w:rPr>
              <w:t>Helyi</w:t>
            </w:r>
          </w:p>
          <w:p w:rsidR="002114B5" w:rsidRPr="003166E6" w:rsidRDefault="002114B5" w:rsidP="002114B5">
            <w:pPr>
              <w:pStyle w:val="Nincstrkz"/>
              <w:jc w:val="center"/>
              <w:rPr>
                <w:rFonts w:ascii="Times New Roman" w:hAnsi="Times New Roman"/>
                <w:b/>
                <w:sz w:val="28"/>
                <w:szCs w:val="28"/>
              </w:rPr>
            </w:pPr>
            <w:r w:rsidRPr="003166E6">
              <w:rPr>
                <w:rFonts w:ascii="Times New Roman" w:hAnsi="Times New Roman"/>
                <w:b/>
                <w:sz w:val="28"/>
                <w:szCs w:val="28"/>
              </w:rPr>
              <w:t xml:space="preserve">Esélyegyenlőségi </w:t>
            </w:r>
          </w:p>
          <w:p w:rsidR="002114B5" w:rsidRPr="003166E6" w:rsidRDefault="002114B5" w:rsidP="002114B5">
            <w:pPr>
              <w:pStyle w:val="Nincstrkz"/>
              <w:jc w:val="center"/>
              <w:rPr>
                <w:rFonts w:ascii="Times New Roman" w:hAnsi="Times New Roman"/>
                <w:b/>
                <w:sz w:val="28"/>
                <w:szCs w:val="28"/>
              </w:rPr>
            </w:pPr>
            <w:r w:rsidRPr="003166E6">
              <w:rPr>
                <w:rFonts w:ascii="Times New Roman" w:hAnsi="Times New Roman"/>
                <w:b/>
                <w:sz w:val="28"/>
                <w:szCs w:val="28"/>
              </w:rPr>
              <w:t>Program</w:t>
            </w:r>
          </w:p>
          <w:p w:rsidR="00A06F10" w:rsidRPr="003166E6" w:rsidRDefault="00A06F10" w:rsidP="00EB4686">
            <w:pPr>
              <w:pStyle w:val="Nincstrkz"/>
              <w:jc w:val="center"/>
              <w:rPr>
                <w:rFonts w:ascii="Times New Roman" w:hAnsi="Times New Roman"/>
                <w:b/>
                <w:sz w:val="28"/>
                <w:szCs w:val="28"/>
              </w:rPr>
            </w:pPr>
          </w:p>
        </w:tc>
      </w:tr>
      <w:tr w:rsidR="004B543E" w:rsidRPr="00894FC2" w:rsidTr="004D1BAC">
        <w:trPr>
          <w:trHeight w:val="363"/>
          <w:jc w:val="center"/>
        </w:trPr>
        <w:tc>
          <w:tcPr>
            <w:tcW w:w="5000" w:type="pct"/>
            <w:vAlign w:val="center"/>
          </w:tcPr>
          <w:p w:rsidR="002114B5" w:rsidRPr="003166E6" w:rsidRDefault="002114B5" w:rsidP="00EB4686">
            <w:pPr>
              <w:pStyle w:val="Nincstrkz"/>
              <w:jc w:val="center"/>
              <w:rPr>
                <w:rFonts w:ascii="Times New Roman" w:hAnsi="Times New Roman"/>
                <w:b/>
                <w:sz w:val="28"/>
                <w:szCs w:val="28"/>
              </w:rPr>
            </w:pPr>
          </w:p>
          <w:p w:rsidR="002114B5" w:rsidRPr="003166E6" w:rsidRDefault="002114B5" w:rsidP="00EB4686">
            <w:pPr>
              <w:pStyle w:val="Nincstrkz"/>
              <w:jc w:val="center"/>
              <w:rPr>
                <w:rFonts w:ascii="Times New Roman" w:hAnsi="Times New Roman"/>
                <w:b/>
                <w:sz w:val="28"/>
                <w:szCs w:val="28"/>
              </w:rPr>
            </w:pPr>
          </w:p>
          <w:p w:rsidR="002114B5" w:rsidRPr="003166E6" w:rsidRDefault="002114B5" w:rsidP="00EB4686">
            <w:pPr>
              <w:pStyle w:val="Nincstrkz"/>
              <w:jc w:val="center"/>
              <w:rPr>
                <w:rFonts w:ascii="Times New Roman" w:hAnsi="Times New Roman"/>
                <w:b/>
                <w:sz w:val="28"/>
                <w:szCs w:val="28"/>
              </w:rPr>
            </w:pPr>
          </w:p>
          <w:p w:rsidR="002114B5" w:rsidRPr="003166E6" w:rsidRDefault="002114B5" w:rsidP="00EB4686">
            <w:pPr>
              <w:pStyle w:val="Nincstrkz"/>
              <w:jc w:val="center"/>
              <w:rPr>
                <w:rFonts w:ascii="Times New Roman" w:hAnsi="Times New Roman"/>
                <w:b/>
                <w:sz w:val="28"/>
                <w:szCs w:val="28"/>
              </w:rPr>
            </w:pPr>
          </w:p>
          <w:p w:rsidR="002114B5" w:rsidRPr="003166E6" w:rsidRDefault="002114B5" w:rsidP="00EB4686">
            <w:pPr>
              <w:pStyle w:val="Nincstrkz"/>
              <w:jc w:val="center"/>
              <w:rPr>
                <w:rFonts w:ascii="Times New Roman" w:hAnsi="Times New Roman"/>
                <w:b/>
                <w:sz w:val="28"/>
                <w:szCs w:val="28"/>
              </w:rPr>
            </w:pPr>
          </w:p>
          <w:p w:rsidR="004B543E" w:rsidRPr="003166E6" w:rsidRDefault="004D1BAC" w:rsidP="00EB4686">
            <w:pPr>
              <w:pStyle w:val="Nincstrkz"/>
              <w:jc w:val="center"/>
              <w:rPr>
                <w:rFonts w:ascii="Times New Roman" w:hAnsi="Times New Roman"/>
                <w:b/>
                <w:sz w:val="28"/>
                <w:szCs w:val="28"/>
              </w:rPr>
            </w:pPr>
            <w:r w:rsidRPr="003166E6">
              <w:rPr>
                <w:rFonts w:ascii="Times New Roman" w:hAnsi="Times New Roman"/>
                <w:b/>
                <w:sz w:val="28"/>
                <w:szCs w:val="28"/>
              </w:rPr>
              <w:t xml:space="preserve">Kőröstetétlen </w:t>
            </w:r>
            <w:r w:rsidR="004B543E" w:rsidRPr="003166E6">
              <w:rPr>
                <w:rFonts w:ascii="Times New Roman" w:hAnsi="Times New Roman"/>
                <w:b/>
                <w:sz w:val="28"/>
                <w:szCs w:val="28"/>
              </w:rPr>
              <w:t>Község Önkormányzat</w:t>
            </w:r>
          </w:p>
        </w:tc>
      </w:tr>
      <w:tr w:rsidR="004B543E" w:rsidRPr="00894FC2" w:rsidTr="004D1BAC">
        <w:trPr>
          <w:trHeight w:val="181"/>
          <w:jc w:val="center"/>
        </w:trPr>
        <w:tc>
          <w:tcPr>
            <w:tcW w:w="5000" w:type="pct"/>
            <w:vAlign w:val="center"/>
          </w:tcPr>
          <w:p w:rsidR="004B543E" w:rsidRPr="00894FC2" w:rsidRDefault="004B543E" w:rsidP="00EB4686">
            <w:pPr>
              <w:pStyle w:val="Nincstrkz"/>
              <w:jc w:val="center"/>
              <w:rPr>
                <w:rFonts w:ascii="Times New Roman" w:hAnsi="Times New Roman"/>
                <w:bCs/>
                <w:sz w:val="24"/>
                <w:szCs w:val="24"/>
              </w:rPr>
            </w:pPr>
          </w:p>
          <w:p w:rsidR="004B543E" w:rsidRPr="00894FC2" w:rsidRDefault="004B543E" w:rsidP="00EB4686">
            <w:pPr>
              <w:pStyle w:val="Nincstrkz"/>
              <w:jc w:val="center"/>
              <w:rPr>
                <w:rFonts w:ascii="Times New Roman" w:hAnsi="Times New Roman"/>
                <w:bCs/>
                <w:sz w:val="24"/>
                <w:szCs w:val="24"/>
              </w:rPr>
            </w:pPr>
          </w:p>
          <w:p w:rsidR="004B543E" w:rsidRPr="00894FC2" w:rsidRDefault="004B543E" w:rsidP="00EB4686">
            <w:pPr>
              <w:pStyle w:val="Nincstrkz"/>
              <w:jc w:val="center"/>
              <w:rPr>
                <w:rFonts w:ascii="Times New Roman" w:hAnsi="Times New Roman"/>
                <w:bCs/>
                <w:sz w:val="24"/>
                <w:szCs w:val="24"/>
              </w:rPr>
            </w:pPr>
          </w:p>
          <w:p w:rsidR="004B543E" w:rsidRPr="00894FC2" w:rsidRDefault="004B543E" w:rsidP="00EB4686">
            <w:pPr>
              <w:pStyle w:val="Nincstrkz"/>
              <w:jc w:val="center"/>
              <w:rPr>
                <w:rFonts w:ascii="Times New Roman" w:hAnsi="Times New Roman"/>
                <w:bCs/>
                <w:sz w:val="24"/>
                <w:szCs w:val="24"/>
              </w:rPr>
            </w:pPr>
          </w:p>
          <w:p w:rsidR="004B543E" w:rsidRPr="00894FC2" w:rsidRDefault="004B543E" w:rsidP="00EB4686">
            <w:pPr>
              <w:pStyle w:val="Nincstrkz"/>
              <w:jc w:val="center"/>
              <w:rPr>
                <w:rFonts w:ascii="Times New Roman" w:hAnsi="Times New Roman"/>
                <w:bCs/>
                <w:sz w:val="24"/>
                <w:szCs w:val="24"/>
              </w:rPr>
            </w:pPr>
          </w:p>
          <w:p w:rsidR="004B543E" w:rsidRPr="00894FC2" w:rsidRDefault="004D1BAC" w:rsidP="00EB4686">
            <w:pPr>
              <w:pStyle w:val="Nincstrkz"/>
              <w:jc w:val="center"/>
              <w:rPr>
                <w:rFonts w:ascii="Times New Roman" w:hAnsi="Times New Roman"/>
                <w:bCs/>
                <w:sz w:val="24"/>
                <w:szCs w:val="24"/>
              </w:rPr>
            </w:pPr>
            <w:bookmarkStart w:id="0" w:name="_GoBack"/>
            <w:r w:rsidRPr="00894FC2">
              <w:rPr>
                <w:rFonts w:ascii="Times New Roman" w:hAnsi="Times New Roman"/>
                <w:noProof/>
                <w:sz w:val="24"/>
                <w:szCs w:val="24"/>
                <w:lang w:eastAsia="hu-HU"/>
              </w:rPr>
              <w:drawing>
                <wp:inline distT="0" distB="0" distL="0" distR="0" wp14:anchorId="2C3DBFA9" wp14:editId="57EE7136">
                  <wp:extent cx="2415540" cy="2587625"/>
                  <wp:effectExtent l="19050" t="0" r="3810" b="0"/>
                  <wp:docPr id="22" name="Kép 22" descr="Leírás: C:\Users\User\Documents\MAGÁN\Kőröstetétlen\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Leírás: C:\Users\User\Documents\MAGÁN\Kőröstetétlen\kt.jpg"/>
                          <pic:cNvPicPr>
                            <a:picLocks noChangeAspect="1" noChangeArrowheads="1"/>
                          </pic:cNvPicPr>
                        </pic:nvPicPr>
                        <pic:blipFill>
                          <a:blip r:embed="rId8"/>
                          <a:srcRect/>
                          <a:stretch>
                            <a:fillRect/>
                          </a:stretch>
                        </pic:blipFill>
                        <pic:spPr bwMode="auto">
                          <a:xfrm>
                            <a:off x="0" y="0"/>
                            <a:ext cx="2415540" cy="2587625"/>
                          </a:xfrm>
                          <a:prstGeom prst="rect">
                            <a:avLst/>
                          </a:prstGeom>
                          <a:noFill/>
                          <a:ln w="9525">
                            <a:noFill/>
                            <a:miter lim="800000"/>
                            <a:headEnd/>
                            <a:tailEnd/>
                          </a:ln>
                        </pic:spPr>
                      </pic:pic>
                    </a:graphicData>
                  </a:graphic>
                </wp:inline>
              </w:drawing>
            </w:r>
            <w:bookmarkEnd w:id="0"/>
          </w:p>
          <w:p w:rsidR="004B543E" w:rsidRPr="00894FC2" w:rsidRDefault="004B543E" w:rsidP="00EB4686">
            <w:pPr>
              <w:pStyle w:val="Nincstrkz"/>
              <w:jc w:val="center"/>
              <w:rPr>
                <w:rFonts w:ascii="Times New Roman" w:hAnsi="Times New Roman"/>
                <w:bCs/>
                <w:sz w:val="24"/>
                <w:szCs w:val="24"/>
              </w:rPr>
            </w:pPr>
          </w:p>
          <w:p w:rsidR="004B543E" w:rsidRPr="00894FC2" w:rsidRDefault="004B543E" w:rsidP="00EB4686">
            <w:pPr>
              <w:pStyle w:val="Nincstrkz"/>
              <w:jc w:val="center"/>
              <w:rPr>
                <w:rFonts w:ascii="Times New Roman" w:hAnsi="Times New Roman"/>
                <w:bCs/>
                <w:sz w:val="24"/>
                <w:szCs w:val="24"/>
              </w:rPr>
            </w:pPr>
          </w:p>
          <w:p w:rsidR="004B543E" w:rsidRPr="00894FC2" w:rsidRDefault="004B543E" w:rsidP="00EB4686">
            <w:pPr>
              <w:pStyle w:val="Nincstrkz"/>
              <w:rPr>
                <w:rFonts w:ascii="Times New Roman" w:hAnsi="Times New Roman"/>
                <w:bCs/>
                <w:sz w:val="24"/>
                <w:szCs w:val="24"/>
              </w:rPr>
            </w:pPr>
          </w:p>
          <w:p w:rsidR="004B543E" w:rsidRPr="00894FC2" w:rsidRDefault="004B543E" w:rsidP="00EB4686">
            <w:pPr>
              <w:pStyle w:val="Nincstrkz"/>
              <w:jc w:val="center"/>
              <w:rPr>
                <w:rFonts w:ascii="Times New Roman" w:hAnsi="Times New Roman"/>
                <w:bCs/>
                <w:sz w:val="24"/>
                <w:szCs w:val="24"/>
              </w:rPr>
            </w:pPr>
          </w:p>
          <w:p w:rsidR="004B543E" w:rsidRPr="00894FC2" w:rsidRDefault="004B543E" w:rsidP="00EB4686">
            <w:pPr>
              <w:pStyle w:val="Nincstrkz"/>
              <w:jc w:val="center"/>
              <w:rPr>
                <w:rFonts w:ascii="Times New Roman" w:hAnsi="Times New Roman"/>
                <w:bCs/>
                <w:sz w:val="24"/>
                <w:szCs w:val="24"/>
              </w:rPr>
            </w:pPr>
          </w:p>
          <w:p w:rsidR="00894938" w:rsidRPr="00894FC2" w:rsidRDefault="00894938" w:rsidP="00894938">
            <w:pPr>
              <w:pStyle w:val="Nincstrkz"/>
              <w:jc w:val="center"/>
              <w:rPr>
                <w:rFonts w:ascii="Times New Roman" w:hAnsi="Times New Roman"/>
                <w:bCs/>
                <w:sz w:val="24"/>
                <w:szCs w:val="24"/>
              </w:rPr>
            </w:pPr>
          </w:p>
          <w:p w:rsidR="00894938" w:rsidRPr="00894FC2" w:rsidRDefault="00894938" w:rsidP="00894938">
            <w:pPr>
              <w:pStyle w:val="Nincstrkz"/>
              <w:jc w:val="center"/>
              <w:rPr>
                <w:rFonts w:ascii="Times New Roman" w:hAnsi="Times New Roman"/>
                <w:bCs/>
                <w:sz w:val="24"/>
                <w:szCs w:val="24"/>
              </w:rPr>
            </w:pPr>
          </w:p>
          <w:p w:rsidR="00894938" w:rsidRPr="00894FC2" w:rsidRDefault="00894938" w:rsidP="00894938">
            <w:pPr>
              <w:pStyle w:val="Nincstrkz"/>
              <w:jc w:val="center"/>
              <w:rPr>
                <w:rFonts w:ascii="Times New Roman" w:hAnsi="Times New Roman"/>
                <w:bCs/>
                <w:sz w:val="24"/>
                <w:szCs w:val="24"/>
              </w:rPr>
            </w:pPr>
          </w:p>
          <w:p w:rsidR="00894938" w:rsidRPr="00894FC2" w:rsidRDefault="00894938" w:rsidP="00894938">
            <w:pPr>
              <w:pStyle w:val="Nincstrkz"/>
              <w:jc w:val="center"/>
              <w:rPr>
                <w:rFonts w:ascii="Times New Roman" w:hAnsi="Times New Roman"/>
                <w:bCs/>
                <w:sz w:val="24"/>
                <w:szCs w:val="24"/>
              </w:rPr>
            </w:pPr>
          </w:p>
          <w:p w:rsidR="00894938" w:rsidRPr="003166E6" w:rsidRDefault="004D1BAC" w:rsidP="00894938">
            <w:pPr>
              <w:pStyle w:val="Nincstrkz"/>
              <w:jc w:val="center"/>
              <w:rPr>
                <w:rFonts w:ascii="Times New Roman" w:hAnsi="Times New Roman"/>
                <w:b/>
                <w:bCs/>
                <w:sz w:val="24"/>
                <w:szCs w:val="24"/>
              </w:rPr>
            </w:pPr>
            <w:r w:rsidRPr="003166E6">
              <w:rPr>
                <w:rFonts w:ascii="Times New Roman" w:hAnsi="Times New Roman"/>
                <w:b/>
                <w:bCs/>
                <w:sz w:val="24"/>
                <w:szCs w:val="24"/>
              </w:rPr>
              <w:t>2023-2028</w:t>
            </w:r>
          </w:p>
          <w:p w:rsidR="00894938" w:rsidRPr="00894FC2" w:rsidRDefault="00894938" w:rsidP="00894938">
            <w:pPr>
              <w:pStyle w:val="Nincstrkz"/>
              <w:jc w:val="center"/>
              <w:rPr>
                <w:rFonts w:ascii="Times New Roman" w:hAnsi="Times New Roman"/>
                <w:bCs/>
                <w:sz w:val="24"/>
                <w:szCs w:val="24"/>
              </w:rPr>
            </w:pPr>
          </w:p>
          <w:p w:rsidR="00894938" w:rsidRPr="00894FC2" w:rsidRDefault="00894938" w:rsidP="00894938">
            <w:pPr>
              <w:pStyle w:val="Nincstrkz"/>
              <w:jc w:val="center"/>
              <w:rPr>
                <w:rFonts w:ascii="Times New Roman" w:hAnsi="Times New Roman"/>
                <w:bCs/>
                <w:sz w:val="24"/>
                <w:szCs w:val="24"/>
              </w:rPr>
            </w:pPr>
          </w:p>
          <w:p w:rsidR="00894938" w:rsidRPr="00894FC2" w:rsidRDefault="00894938" w:rsidP="00894938">
            <w:pPr>
              <w:pStyle w:val="Nincstrkz"/>
              <w:jc w:val="center"/>
              <w:rPr>
                <w:rFonts w:ascii="Times New Roman" w:hAnsi="Times New Roman"/>
                <w:bCs/>
                <w:sz w:val="24"/>
                <w:szCs w:val="24"/>
              </w:rPr>
            </w:pPr>
          </w:p>
          <w:p w:rsidR="006C5179" w:rsidRPr="00894FC2" w:rsidRDefault="006C5179" w:rsidP="00EB4686">
            <w:pPr>
              <w:pStyle w:val="Nincstrkz"/>
              <w:jc w:val="center"/>
              <w:rPr>
                <w:rFonts w:ascii="Times New Roman" w:hAnsi="Times New Roman"/>
                <w:bCs/>
                <w:sz w:val="24"/>
                <w:szCs w:val="24"/>
              </w:rPr>
            </w:pPr>
          </w:p>
          <w:p w:rsidR="00263731" w:rsidRPr="00894FC2" w:rsidRDefault="00263731" w:rsidP="005B4853">
            <w:pPr>
              <w:pStyle w:val="Nincstrkz"/>
              <w:jc w:val="center"/>
              <w:rPr>
                <w:rFonts w:ascii="Times New Roman" w:hAnsi="Times New Roman"/>
                <w:bCs/>
                <w:sz w:val="24"/>
                <w:szCs w:val="24"/>
              </w:rPr>
            </w:pPr>
          </w:p>
        </w:tc>
      </w:tr>
    </w:tbl>
    <w:p w:rsidR="004B543E" w:rsidRPr="00894FC2" w:rsidRDefault="004B543E" w:rsidP="00EB4686">
      <w:pPr>
        <w:rPr>
          <w:rFonts w:ascii="Times New Roman" w:hAnsi="Times New Roman"/>
          <w:sz w:val="24"/>
        </w:rPr>
      </w:pPr>
    </w:p>
    <w:p w:rsidR="00305093" w:rsidRPr="00894FC2" w:rsidRDefault="00305093" w:rsidP="00EB4686">
      <w:pPr>
        <w:rPr>
          <w:rFonts w:ascii="Times New Roman" w:hAnsi="Times New Roman"/>
          <w:sz w:val="24"/>
        </w:rPr>
      </w:pPr>
      <w:bookmarkStart w:id="1" w:name="_Toc212109296"/>
      <w:bookmarkStart w:id="2" w:name="_Toc212109388"/>
      <w:bookmarkStart w:id="3" w:name="_Toc212110155"/>
      <w:bookmarkStart w:id="4" w:name="_Toc212110228"/>
      <w:bookmarkStart w:id="5" w:name="_Toc212110686"/>
      <w:bookmarkStart w:id="6" w:name="_Toc212115928"/>
      <w:bookmarkStart w:id="7" w:name="_Toc212118935"/>
      <w:bookmarkStart w:id="8" w:name="_Toc212124922"/>
      <w:bookmarkStart w:id="9" w:name="_Toc212141182"/>
      <w:bookmarkStart w:id="10" w:name="_Toc212141249"/>
      <w:bookmarkStart w:id="11" w:name="_Toc212144758"/>
      <w:bookmarkStart w:id="12" w:name="_Toc212172172"/>
      <w:bookmarkStart w:id="13" w:name="_Toc212178433"/>
      <w:bookmarkStart w:id="14" w:name="_Toc212179295"/>
      <w:bookmarkStart w:id="15" w:name="_Toc212183716"/>
      <w:bookmarkStart w:id="16" w:name="_Toc212183770"/>
      <w:bookmarkStart w:id="17" w:name="_Toc212183816"/>
      <w:bookmarkStart w:id="18" w:name="_Toc212183854"/>
      <w:bookmarkStart w:id="19" w:name="_Toc212268304"/>
      <w:bookmarkStart w:id="20" w:name="_Toc212268340"/>
      <w:bookmarkStart w:id="21" w:name="_Toc212270487"/>
    </w:p>
    <w:p w:rsidR="00305093" w:rsidRPr="00894FC2" w:rsidRDefault="00305093" w:rsidP="0054318E">
      <w:pPr>
        <w:jc w:val="center"/>
        <w:rPr>
          <w:rFonts w:ascii="Times New Roman" w:hAnsi="Times New Roman"/>
          <w:sz w:val="24"/>
        </w:rPr>
      </w:pPr>
      <w:r w:rsidRPr="00894FC2">
        <w:rPr>
          <w:rFonts w:ascii="Times New Roman" w:hAnsi="Times New Roman"/>
          <w:sz w:val="24"/>
        </w:rPr>
        <w:t>Tartalom</w:t>
      </w:r>
    </w:p>
    <w:p w:rsidR="006B1FB5" w:rsidRPr="00894FC2" w:rsidRDefault="006B1FB5" w:rsidP="006B1FB5">
      <w:pPr>
        <w:rPr>
          <w:rFonts w:ascii="Times New Roman" w:hAnsi="Times New Roman"/>
          <w:sz w:val="24"/>
        </w:rPr>
      </w:pPr>
    </w:p>
    <w:p w:rsidR="00056F13" w:rsidRPr="00894FC2" w:rsidRDefault="007002F1" w:rsidP="00056F13">
      <w:pPr>
        <w:pStyle w:val="TJ1"/>
        <w:spacing w:line="360" w:lineRule="auto"/>
        <w:rPr>
          <w:rFonts w:ascii="Times New Roman" w:hAnsi="Times New Roman"/>
          <w:sz w:val="24"/>
          <w:szCs w:val="24"/>
        </w:rPr>
      </w:pPr>
      <w:r w:rsidRPr="00894FC2">
        <w:rPr>
          <w:rFonts w:ascii="Times New Roman" w:hAnsi="Times New Roman"/>
          <w:sz w:val="24"/>
          <w:szCs w:val="24"/>
        </w:rPr>
        <w:fldChar w:fldCharType="begin"/>
      </w:r>
      <w:r w:rsidRPr="00894FC2">
        <w:rPr>
          <w:rFonts w:ascii="Times New Roman" w:hAnsi="Times New Roman"/>
          <w:sz w:val="24"/>
          <w:szCs w:val="24"/>
        </w:rPr>
        <w:instrText xml:space="preserve"> TOC \o "4-4" \h \z \t "Címsor 1;1;Címsor 2;2;Címsor 3;3;Alcím;2" </w:instrText>
      </w:r>
      <w:r w:rsidRPr="00894FC2">
        <w:rPr>
          <w:rFonts w:ascii="Times New Roman" w:hAnsi="Times New Roman"/>
          <w:sz w:val="24"/>
          <w:szCs w:val="24"/>
        </w:rPr>
        <w:fldChar w:fldCharType="separate"/>
      </w:r>
      <w:hyperlink w:anchor="_Toc126301015" w:history="1">
        <w:r w:rsidR="00056F13" w:rsidRPr="00894FC2">
          <w:rPr>
            <w:rStyle w:val="Hiperhivatkozs"/>
            <w:rFonts w:ascii="Times New Roman" w:hAnsi="Times New Roman"/>
            <w:sz w:val="24"/>
            <w:szCs w:val="24"/>
          </w:rPr>
          <w:t>Helyi Esélyegyenlőségi Program (HEP)</w:t>
        </w:r>
        <w:r w:rsidR="00056F13" w:rsidRPr="00894FC2">
          <w:rPr>
            <w:rFonts w:ascii="Times New Roman" w:hAnsi="Times New Roman"/>
            <w:webHidden/>
            <w:sz w:val="24"/>
            <w:szCs w:val="24"/>
          </w:rPr>
          <w:tab/>
        </w:r>
        <w:r w:rsidR="00056F13" w:rsidRPr="00894FC2">
          <w:rPr>
            <w:rFonts w:ascii="Times New Roman" w:hAnsi="Times New Roman"/>
            <w:webHidden/>
            <w:sz w:val="24"/>
            <w:szCs w:val="24"/>
          </w:rPr>
          <w:fldChar w:fldCharType="begin"/>
        </w:r>
        <w:r w:rsidR="00056F13" w:rsidRPr="00894FC2">
          <w:rPr>
            <w:rFonts w:ascii="Times New Roman" w:hAnsi="Times New Roman"/>
            <w:webHidden/>
            <w:sz w:val="24"/>
            <w:szCs w:val="24"/>
          </w:rPr>
          <w:instrText xml:space="preserve"> PAGEREF _Toc126301015 \h </w:instrText>
        </w:r>
        <w:r w:rsidR="00056F13" w:rsidRPr="00894FC2">
          <w:rPr>
            <w:rFonts w:ascii="Times New Roman" w:hAnsi="Times New Roman"/>
            <w:webHidden/>
            <w:sz w:val="24"/>
            <w:szCs w:val="24"/>
          </w:rPr>
        </w:r>
        <w:r w:rsidR="00056F13" w:rsidRPr="00894FC2">
          <w:rPr>
            <w:rFonts w:ascii="Times New Roman" w:hAnsi="Times New Roman"/>
            <w:webHidden/>
            <w:sz w:val="24"/>
            <w:szCs w:val="24"/>
          </w:rPr>
          <w:fldChar w:fldCharType="separate"/>
        </w:r>
        <w:r w:rsidR="003166E6">
          <w:rPr>
            <w:rFonts w:ascii="Times New Roman" w:hAnsi="Times New Roman"/>
            <w:webHidden/>
            <w:sz w:val="24"/>
            <w:szCs w:val="24"/>
          </w:rPr>
          <w:t>3</w:t>
        </w:r>
        <w:r w:rsidR="00056F13" w:rsidRPr="00894FC2">
          <w:rPr>
            <w:rFonts w:ascii="Times New Roman" w:hAnsi="Times New Roman"/>
            <w:webHidden/>
            <w:sz w:val="24"/>
            <w:szCs w:val="24"/>
          </w:rPr>
          <w:fldChar w:fldCharType="end"/>
        </w:r>
      </w:hyperlink>
    </w:p>
    <w:p w:rsidR="00056F13" w:rsidRPr="00894FC2" w:rsidRDefault="005C2603" w:rsidP="00056F13">
      <w:pPr>
        <w:pStyle w:val="TJ2"/>
        <w:tabs>
          <w:tab w:val="right" w:leader="dot" w:pos="9487"/>
        </w:tabs>
        <w:spacing w:line="360" w:lineRule="auto"/>
        <w:rPr>
          <w:rFonts w:ascii="Times New Roman" w:hAnsi="Times New Roman"/>
          <w:noProof/>
          <w:sz w:val="24"/>
        </w:rPr>
      </w:pPr>
      <w:hyperlink w:anchor="_Toc126301016" w:history="1">
        <w:r w:rsidR="00056F13" w:rsidRPr="00894FC2">
          <w:rPr>
            <w:rStyle w:val="Hiperhivatkozs"/>
            <w:rFonts w:ascii="Times New Roman" w:hAnsi="Times New Roman"/>
            <w:noProof/>
            <w:sz w:val="24"/>
            <w:szCs w:val="24"/>
          </w:rPr>
          <w:t>Bevezetés</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_Toc126301016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3</w:t>
        </w:r>
        <w:r w:rsidR="00056F13" w:rsidRPr="00894FC2">
          <w:rPr>
            <w:rFonts w:ascii="Times New Roman" w:hAnsi="Times New Roman"/>
            <w:noProof/>
            <w:webHidden/>
            <w:sz w:val="24"/>
          </w:rPr>
          <w:fldChar w:fldCharType="end"/>
        </w:r>
      </w:hyperlink>
    </w:p>
    <w:p w:rsidR="00056F13" w:rsidRPr="00894FC2" w:rsidRDefault="005C2603" w:rsidP="00056F13">
      <w:pPr>
        <w:pStyle w:val="TJ2"/>
        <w:tabs>
          <w:tab w:val="right" w:leader="dot" w:pos="9487"/>
        </w:tabs>
        <w:spacing w:line="360" w:lineRule="auto"/>
        <w:rPr>
          <w:rFonts w:ascii="Times New Roman" w:hAnsi="Times New Roman"/>
          <w:noProof/>
          <w:sz w:val="24"/>
        </w:rPr>
      </w:pPr>
      <w:hyperlink w:anchor="_Toc126301017" w:history="1">
        <w:r w:rsidR="00056F13" w:rsidRPr="00894FC2">
          <w:rPr>
            <w:rStyle w:val="Hiperhivatkozs"/>
            <w:rFonts w:ascii="Times New Roman" w:hAnsi="Times New Roman"/>
            <w:noProof/>
            <w:sz w:val="24"/>
            <w:szCs w:val="24"/>
          </w:rPr>
          <w:t>A település bemutatása</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_Toc126301017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3</w:t>
        </w:r>
        <w:r w:rsidR="00056F13" w:rsidRPr="00894FC2">
          <w:rPr>
            <w:rFonts w:ascii="Times New Roman" w:hAnsi="Times New Roman"/>
            <w:noProof/>
            <w:webHidden/>
            <w:sz w:val="24"/>
          </w:rPr>
          <w:fldChar w:fldCharType="end"/>
        </w:r>
      </w:hyperlink>
    </w:p>
    <w:p w:rsidR="00056F13" w:rsidRPr="00894FC2" w:rsidRDefault="005C2603" w:rsidP="00056F13">
      <w:pPr>
        <w:pStyle w:val="TJ2"/>
        <w:tabs>
          <w:tab w:val="right" w:leader="dot" w:pos="9487"/>
        </w:tabs>
        <w:spacing w:line="360" w:lineRule="auto"/>
        <w:rPr>
          <w:rFonts w:ascii="Times New Roman" w:hAnsi="Times New Roman"/>
          <w:noProof/>
          <w:sz w:val="24"/>
        </w:rPr>
      </w:pPr>
      <w:hyperlink w:anchor="_Toc126301018" w:history="1">
        <w:r w:rsidR="00056F13" w:rsidRPr="00894FC2">
          <w:rPr>
            <w:rStyle w:val="Hiperhivatkozs"/>
            <w:rFonts w:ascii="Times New Roman" w:hAnsi="Times New Roman"/>
            <w:noProof/>
            <w:sz w:val="24"/>
            <w:szCs w:val="24"/>
          </w:rPr>
          <w:t>Helyi Esélyegyenlőségi Program céljai</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_Toc126301018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8</w:t>
        </w:r>
        <w:r w:rsidR="00056F13" w:rsidRPr="00894FC2">
          <w:rPr>
            <w:rFonts w:ascii="Times New Roman" w:hAnsi="Times New Roman"/>
            <w:noProof/>
            <w:webHidden/>
            <w:sz w:val="24"/>
          </w:rPr>
          <w:fldChar w:fldCharType="end"/>
        </w:r>
      </w:hyperlink>
    </w:p>
    <w:p w:rsidR="00056F13" w:rsidRPr="00894FC2" w:rsidRDefault="005C2603" w:rsidP="00056F13">
      <w:pPr>
        <w:pStyle w:val="TJ2"/>
        <w:tabs>
          <w:tab w:val="right" w:leader="dot" w:pos="9487"/>
        </w:tabs>
        <w:spacing w:line="360" w:lineRule="auto"/>
        <w:ind w:left="0"/>
        <w:rPr>
          <w:rFonts w:ascii="Times New Roman" w:hAnsi="Times New Roman"/>
          <w:noProof/>
          <w:sz w:val="24"/>
        </w:rPr>
      </w:pPr>
      <w:hyperlink w:anchor="_Toc126301019" w:history="1">
        <w:r w:rsidR="00056F13" w:rsidRPr="00894FC2">
          <w:rPr>
            <w:rStyle w:val="Hiperhivatkozs"/>
            <w:rFonts w:ascii="Times New Roman" w:hAnsi="Times New Roman"/>
            <w:noProof/>
            <w:sz w:val="24"/>
            <w:szCs w:val="24"/>
          </w:rPr>
          <w:t>A Helyi Esélyegyenlőségi Program Helyzetelemzése (HEP HE)</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_Toc126301019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9</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0" w:history="1">
        <w:r w:rsidR="00056F13" w:rsidRPr="00894FC2">
          <w:rPr>
            <w:rStyle w:val="Hiperhivatkozs"/>
            <w:rFonts w:ascii="Times New Roman" w:hAnsi="Times New Roman"/>
            <w:noProof/>
            <w:sz w:val="24"/>
            <w:szCs w:val="24"/>
          </w:rPr>
          <w:t>1. Jogszabályi háttér bemutatása</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_Toc126301020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9</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1" w:history="1">
        <w:r w:rsidR="00056F13" w:rsidRPr="00894FC2">
          <w:rPr>
            <w:rStyle w:val="Hiperhivatkozs"/>
            <w:rFonts w:ascii="Times New Roman" w:hAnsi="Times New Roman"/>
            <w:noProof/>
            <w:sz w:val="24"/>
            <w:szCs w:val="24"/>
          </w:rPr>
          <w:t>2. Stratégiai környezet bemutatása</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_Toc126301021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10</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2" w:history="1">
        <w:r w:rsidR="00056F13" w:rsidRPr="00894FC2">
          <w:rPr>
            <w:rStyle w:val="Hiperhivatkozs"/>
            <w:rFonts w:ascii="Times New Roman" w:hAnsi="Times New Roman"/>
            <w:noProof/>
            <w:sz w:val="24"/>
            <w:szCs w:val="24"/>
          </w:rPr>
          <w:t>3. A mélyszegénységben élők és a romák helyzete, esélyegyenlősége</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_Toc126301022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12</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3" w:history="1">
        <w:r w:rsidR="00056F13" w:rsidRPr="00894FC2">
          <w:rPr>
            <w:rStyle w:val="Hiperhivatkozs"/>
            <w:rFonts w:ascii="Times New Roman" w:hAnsi="Times New Roman"/>
            <w:noProof/>
            <w:sz w:val="24"/>
            <w:szCs w:val="24"/>
          </w:rPr>
          <w:t>4. A gyermekek helyzete, esélyegyenlősége, gyermekszegénység</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_Toc126301023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28</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4" w:history="1">
        <w:r w:rsidR="00056F13" w:rsidRPr="00894FC2">
          <w:rPr>
            <w:rStyle w:val="Hiperhivatkozs"/>
            <w:rFonts w:ascii="Times New Roman" w:hAnsi="Times New Roman"/>
            <w:noProof/>
            <w:sz w:val="24"/>
            <w:szCs w:val="24"/>
          </w:rPr>
          <w:t>5. A nők helyzete, esélyegyenlősége</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_Toc126301024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37</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5" w:history="1">
        <w:r w:rsidR="00056F13" w:rsidRPr="00894FC2">
          <w:rPr>
            <w:rStyle w:val="Hiperhivatkozs"/>
            <w:rFonts w:ascii="Times New Roman" w:hAnsi="Times New Roman"/>
            <w:noProof/>
            <w:sz w:val="24"/>
            <w:szCs w:val="24"/>
          </w:rPr>
          <w:t>6. Az idősek helyzete, esélyegyenlősége</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_Toc126301025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41</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6" w:history="1">
        <w:r w:rsidR="00056F13" w:rsidRPr="00894FC2">
          <w:rPr>
            <w:rStyle w:val="Hiperhivatkozs"/>
            <w:rFonts w:ascii="Times New Roman" w:hAnsi="Times New Roman"/>
            <w:noProof/>
            <w:sz w:val="24"/>
            <w:szCs w:val="24"/>
          </w:rPr>
          <w:t>7. A fogyatékkal élők helyzete, esélyegyenlősége</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_Toc126301026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46</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7" w:history="1">
        <w:r w:rsidR="00056F13" w:rsidRPr="00894FC2">
          <w:rPr>
            <w:rStyle w:val="Hiperhivatkozs"/>
            <w:rFonts w:ascii="Times New Roman" w:hAnsi="Times New Roman"/>
            <w:noProof/>
            <w:sz w:val="24"/>
            <w:szCs w:val="24"/>
          </w:rPr>
          <w:t>8. Helyi partnerség, lakossági önszerveződések, civil szervezetek és for-profit szereplők társadalmi felelősségvállalása</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_Toc126301027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50</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28" w:history="1">
        <w:r w:rsidR="00056F13" w:rsidRPr="00894FC2">
          <w:rPr>
            <w:rStyle w:val="Hiperhivatkozs"/>
            <w:rFonts w:ascii="Times New Roman" w:hAnsi="Times New Roman"/>
            <w:noProof/>
            <w:sz w:val="24"/>
            <w:szCs w:val="24"/>
          </w:rPr>
          <w:t>9. A helyi esélyegyenlőségi program nyilvánossága</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_Toc126301028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50</w:t>
        </w:r>
        <w:r w:rsidR="00056F13" w:rsidRPr="00894FC2">
          <w:rPr>
            <w:rFonts w:ascii="Times New Roman" w:hAnsi="Times New Roman"/>
            <w:noProof/>
            <w:webHidden/>
            <w:sz w:val="24"/>
          </w:rPr>
          <w:fldChar w:fldCharType="end"/>
        </w:r>
      </w:hyperlink>
    </w:p>
    <w:p w:rsidR="00056F13" w:rsidRPr="00894FC2" w:rsidRDefault="005C2603" w:rsidP="00056F13">
      <w:pPr>
        <w:pStyle w:val="TJ2"/>
        <w:tabs>
          <w:tab w:val="right" w:leader="dot" w:pos="9487"/>
        </w:tabs>
        <w:spacing w:line="360" w:lineRule="auto"/>
        <w:ind w:left="0"/>
        <w:rPr>
          <w:rFonts w:ascii="Times New Roman" w:hAnsi="Times New Roman"/>
          <w:noProof/>
          <w:sz w:val="24"/>
        </w:rPr>
      </w:pPr>
      <w:hyperlink w:anchor="_Toc126301029" w:history="1">
        <w:r w:rsidR="00056F13" w:rsidRPr="00894FC2">
          <w:rPr>
            <w:rStyle w:val="Hiperhivatkozs"/>
            <w:rFonts w:ascii="Times New Roman" w:hAnsi="Times New Roman"/>
            <w:noProof/>
            <w:sz w:val="24"/>
            <w:szCs w:val="24"/>
          </w:rPr>
          <w:t>A Helyi Esélyegyenlőségi Program Intézkedési Terve (HEP IT)</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_Toc126301029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51</w:t>
        </w:r>
        <w:r w:rsidR="00056F13" w:rsidRPr="00894FC2">
          <w:rPr>
            <w:rFonts w:ascii="Times New Roman" w:hAnsi="Times New Roman"/>
            <w:noProof/>
            <w:webHidden/>
            <w:sz w:val="24"/>
          </w:rPr>
          <w:fldChar w:fldCharType="end"/>
        </w:r>
      </w:hyperlink>
    </w:p>
    <w:p w:rsidR="00056F13" w:rsidRPr="00894FC2" w:rsidRDefault="005C2603" w:rsidP="00056F13">
      <w:pPr>
        <w:pStyle w:val="TJ3"/>
        <w:rPr>
          <w:rFonts w:ascii="Times New Roman" w:hAnsi="Times New Roman"/>
          <w:noProof/>
          <w:sz w:val="24"/>
        </w:rPr>
      </w:pPr>
      <w:hyperlink w:anchor="_Toc126301030" w:history="1">
        <w:r w:rsidR="00056F13" w:rsidRPr="00894FC2">
          <w:rPr>
            <w:rStyle w:val="Hiperhivatkozs"/>
            <w:rFonts w:ascii="Times New Roman" w:hAnsi="Times New Roman"/>
            <w:noProof/>
            <w:sz w:val="24"/>
            <w:szCs w:val="24"/>
          </w:rPr>
          <w:t>10. A HEP IT részletei</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_Toc126301030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51</w:t>
        </w:r>
        <w:r w:rsidR="00056F13" w:rsidRPr="00894FC2">
          <w:rPr>
            <w:rFonts w:ascii="Times New Roman" w:hAnsi="Times New Roman"/>
            <w:noProof/>
            <w:webHidden/>
            <w:sz w:val="24"/>
          </w:rPr>
          <w:fldChar w:fldCharType="end"/>
        </w:r>
      </w:hyperlink>
    </w:p>
    <w:p w:rsidR="00056F13" w:rsidRPr="00894FC2" w:rsidRDefault="005C2603" w:rsidP="00056F13">
      <w:pPr>
        <w:pStyle w:val="TJ4"/>
        <w:tabs>
          <w:tab w:val="right" w:leader="dot" w:pos="9487"/>
        </w:tabs>
        <w:spacing w:line="360" w:lineRule="auto"/>
        <w:rPr>
          <w:rFonts w:ascii="Times New Roman" w:hAnsi="Times New Roman"/>
          <w:noProof/>
          <w:sz w:val="24"/>
        </w:rPr>
      </w:pPr>
      <w:hyperlink w:anchor="_Toc126301031" w:history="1">
        <w:r w:rsidR="00056F13" w:rsidRPr="00894FC2">
          <w:rPr>
            <w:rStyle w:val="Hiperhivatkozs"/>
            <w:rFonts w:ascii="Times New Roman" w:hAnsi="Times New Roman"/>
            <w:noProof/>
            <w:sz w:val="24"/>
            <w:szCs w:val="24"/>
          </w:rPr>
          <w:t>1. A helyzetelemzés megállapításainak összegzése</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_Toc126301031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51</w:t>
        </w:r>
        <w:r w:rsidR="00056F13" w:rsidRPr="00894FC2">
          <w:rPr>
            <w:rFonts w:ascii="Times New Roman" w:hAnsi="Times New Roman"/>
            <w:noProof/>
            <w:webHidden/>
            <w:sz w:val="24"/>
          </w:rPr>
          <w:fldChar w:fldCharType="end"/>
        </w:r>
      </w:hyperlink>
    </w:p>
    <w:p w:rsidR="00056F13" w:rsidRPr="00894FC2" w:rsidRDefault="005C2603" w:rsidP="00056F13">
      <w:pPr>
        <w:pStyle w:val="TJ4"/>
        <w:tabs>
          <w:tab w:val="right" w:leader="dot" w:pos="9487"/>
        </w:tabs>
        <w:spacing w:line="360" w:lineRule="auto"/>
        <w:rPr>
          <w:rFonts w:ascii="Times New Roman" w:hAnsi="Times New Roman"/>
          <w:noProof/>
          <w:sz w:val="24"/>
        </w:rPr>
      </w:pPr>
      <w:hyperlink w:anchor="_Toc126301032" w:history="1">
        <w:r w:rsidR="00056F13" w:rsidRPr="00894FC2">
          <w:rPr>
            <w:rStyle w:val="Hiperhivatkozs"/>
            <w:rFonts w:ascii="Times New Roman" w:hAnsi="Times New Roman"/>
            <w:noProof/>
            <w:sz w:val="24"/>
            <w:szCs w:val="24"/>
          </w:rPr>
          <w:t>2. Jövőképünk</w:t>
        </w:r>
        <w:r w:rsidR="00056F13" w:rsidRPr="00894FC2">
          <w:rPr>
            <w:rFonts w:ascii="Times New Roman" w:hAnsi="Times New Roman"/>
            <w:noProof/>
            <w:webHidden/>
            <w:sz w:val="24"/>
          </w:rPr>
          <w:tab/>
        </w:r>
        <w:r w:rsidR="00056F13" w:rsidRPr="00894FC2">
          <w:rPr>
            <w:rFonts w:ascii="Times New Roman" w:hAnsi="Times New Roman"/>
            <w:noProof/>
            <w:webHidden/>
            <w:sz w:val="24"/>
          </w:rPr>
          <w:fldChar w:fldCharType="begin"/>
        </w:r>
        <w:r w:rsidR="00056F13" w:rsidRPr="00894FC2">
          <w:rPr>
            <w:rFonts w:ascii="Times New Roman" w:hAnsi="Times New Roman"/>
            <w:noProof/>
            <w:webHidden/>
            <w:sz w:val="24"/>
          </w:rPr>
          <w:instrText xml:space="preserve"> PAGEREF _Toc126301032 \h </w:instrText>
        </w:r>
        <w:r w:rsidR="00056F13" w:rsidRPr="00894FC2">
          <w:rPr>
            <w:rFonts w:ascii="Times New Roman" w:hAnsi="Times New Roman"/>
            <w:noProof/>
            <w:webHidden/>
            <w:sz w:val="24"/>
          </w:rPr>
        </w:r>
        <w:r w:rsidR="00056F13" w:rsidRPr="00894FC2">
          <w:rPr>
            <w:rFonts w:ascii="Times New Roman" w:hAnsi="Times New Roman"/>
            <w:noProof/>
            <w:webHidden/>
            <w:sz w:val="24"/>
          </w:rPr>
          <w:fldChar w:fldCharType="separate"/>
        </w:r>
        <w:r w:rsidR="003166E6">
          <w:rPr>
            <w:rFonts w:ascii="Times New Roman" w:hAnsi="Times New Roman"/>
            <w:noProof/>
            <w:webHidden/>
            <w:sz w:val="24"/>
          </w:rPr>
          <w:t>53</w:t>
        </w:r>
        <w:r w:rsidR="00056F13" w:rsidRPr="00894FC2">
          <w:rPr>
            <w:rFonts w:ascii="Times New Roman" w:hAnsi="Times New Roman"/>
            <w:noProof/>
            <w:webHidden/>
            <w:sz w:val="24"/>
          </w:rPr>
          <w:fldChar w:fldCharType="end"/>
        </w:r>
      </w:hyperlink>
    </w:p>
    <w:p w:rsidR="00056F13" w:rsidRPr="00894FC2" w:rsidRDefault="005C2603" w:rsidP="00056F13">
      <w:pPr>
        <w:pStyle w:val="TJ4"/>
        <w:tabs>
          <w:tab w:val="right" w:leader="dot" w:pos="9487"/>
        </w:tabs>
        <w:spacing w:line="360" w:lineRule="auto"/>
        <w:rPr>
          <w:rFonts w:ascii="Times New Roman" w:hAnsi="Times New Roman"/>
          <w:noProof/>
          <w:sz w:val="24"/>
        </w:rPr>
      </w:pPr>
      <w:hyperlink w:anchor="_Toc126301033" w:history="1">
        <w:r w:rsidR="00056F13" w:rsidRPr="00894FC2">
          <w:rPr>
            <w:rStyle w:val="Hiperhivatkozs"/>
            <w:rFonts w:ascii="Times New Roman" w:hAnsi="Times New Roman"/>
            <w:noProof/>
            <w:sz w:val="24"/>
            <w:szCs w:val="24"/>
          </w:rPr>
          <w:t>3. Megvalósítás</w:t>
        </w:r>
        <w:r w:rsidR="00056F13" w:rsidRPr="00894FC2">
          <w:rPr>
            <w:rFonts w:ascii="Times New Roman" w:hAnsi="Times New Roman"/>
            <w:noProof/>
            <w:webHidden/>
            <w:sz w:val="24"/>
          </w:rPr>
          <w:tab/>
        </w:r>
      </w:hyperlink>
      <w:r w:rsidR="00756FAC">
        <w:rPr>
          <w:rFonts w:ascii="Times New Roman" w:hAnsi="Times New Roman"/>
          <w:noProof/>
          <w:sz w:val="24"/>
        </w:rPr>
        <w:t>60</w:t>
      </w:r>
    </w:p>
    <w:p w:rsidR="00056F13" w:rsidRPr="00894FC2" w:rsidRDefault="005C2603" w:rsidP="00056F13">
      <w:pPr>
        <w:pStyle w:val="TJ3"/>
        <w:rPr>
          <w:rFonts w:ascii="Times New Roman" w:hAnsi="Times New Roman"/>
          <w:noProof/>
          <w:sz w:val="24"/>
        </w:rPr>
      </w:pPr>
      <w:hyperlink w:anchor="_Toc126301034" w:history="1">
        <w:r w:rsidR="00056F13" w:rsidRPr="00894FC2">
          <w:rPr>
            <w:rStyle w:val="Hiperhivatkozs"/>
            <w:rFonts w:ascii="Times New Roman" w:hAnsi="Times New Roman"/>
            <w:noProof/>
            <w:sz w:val="24"/>
            <w:szCs w:val="24"/>
          </w:rPr>
          <w:t>4. Elfogadás módja és dátuma</w:t>
        </w:r>
        <w:r w:rsidR="00056F13" w:rsidRPr="00894FC2">
          <w:rPr>
            <w:rFonts w:ascii="Times New Roman" w:hAnsi="Times New Roman"/>
            <w:noProof/>
            <w:webHidden/>
            <w:sz w:val="24"/>
          </w:rPr>
          <w:tab/>
        </w:r>
      </w:hyperlink>
      <w:r w:rsidR="00756FAC">
        <w:rPr>
          <w:rFonts w:ascii="Times New Roman" w:hAnsi="Times New Roman"/>
          <w:noProof/>
          <w:sz w:val="24"/>
        </w:rPr>
        <w:t>63</w:t>
      </w:r>
    </w:p>
    <w:p w:rsidR="004B543E" w:rsidRPr="00894FC2" w:rsidRDefault="007002F1" w:rsidP="00EB4686">
      <w:pPr>
        <w:rPr>
          <w:rFonts w:ascii="Times New Roman" w:hAnsi="Times New Roman"/>
          <w:sz w:val="24"/>
        </w:rPr>
      </w:pPr>
      <w:r w:rsidRPr="00894FC2">
        <w:rPr>
          <w:rFonts w:ascii="Times New Roman" w:hAnsi="Times New Roman"/>
          <w:sz w:val="24"/>
        </w:rPr>
        <w:fldChar w:fldCharType="end"/>
      </w:r>
    </w:p>
    <w:p w:rsidR="004B543E" w:rsidRPr="00894FC2" w:rsidRDefault="004B543E" w:rsidP="00F72992">
      <w:pPr>
        <w:rPr>
          <w:rFonts w:ascii="Times New Roman" w:hAnsi="Times New Roman"/>
          <w:sz w:val="24"/>
        </w:rPr>
      </w:pPr>
    </w:p>
    <w:p w:rsidR="004B543E" w:rsidRPr="00894FC2" w:rsidRDefault="004B543E" w:rsidP="00F72992">
      <w:pPr>
        <w:rPr>
          <w:rFonts w:ascii="Times New Roman" w:hAnsi="Times New Roman"/>
          <w:sz w:val="24"/>
        </w:rPr>
      </w:pPr>
    </w:p>
    <w:p w:rsidR="004B543E" w:rsidRPr="00894FC2" w:rsidRDefault="004B543E" w:rsidP="00F72992">
      <w:pPr>
        <w:rPr>
          <w:rFonts w:ascii="Times New Roman" w:hAnsi="Times New Roman"/>
          <w:sz w:val="24"/>
        </w:rPr>
      </w:pPr>
    </w:p>
    <w:p w:rsidR="004B543E" w:rsidRPr="00894FC2" w:rsidRDefault="00E87A38" w:rsidP="00A863CB">
      <w:pPr>
        <w:rPr>
          <w:rFonts w:ascii="Times New Roman" w:hAnsi="Times New Roman"/>
          <w:sz w:val="24"/>
        </w:rPr>
      </w:pPr>
      <w:r w:rsidRPr="00894FC2">
        <w:rPr>
          <w:rFonts w:ascii="Times New Roman" w:hAnsi="Times New Roman"/>
          <w:sz w:val="24"/>
        </w:rPr>
        <w:br w:type="page"/>
      </w:r>
    </w:p>
    <w:p w:rsidR="00E42163" w:rsidRPr="00894FC2" w:rsidRDefault="00E42163" w:rsidP="004C240B">
      <w:pPr>
        <w:pStyle w:val="Cmsor1"/>
      </w:pPr>
      <w:bookmarkStart w:id="22" w:name="_Toc212560414"/>
      <w:bookmarkStart w:id="23" w:name="_Toc212562030"/>
      <w:bookmarkStart w:id="24" w:name="_Toc212697717"/>
      <w:bookmarkStart w:id="25" w:name="_Toc212699612"/>
      <w:bookmarkStart w:id="26" w:name="_Toc212716870"/>
      <w:bookmarkStart w:id="27" w:name="_Toc212716987"/>
      <w:bookmarkStart w:id="28" w:name="_Toc214529824"/>
      <w:bookmarkStart w:id="29" w:name="_Toc188863080"/>
      <w:bookmarkStart w:id="30" w:name="_Toc126301015"/>
      <w:r w:rsidRPr="00894FC2">
        <w:lastRenderedPageBreak/>
        <w:t>Helyi Esélyegyenlőségi Program</w:t>
      </w:r>
      <w:r w:rsidR="00580BCB" w:rsidRPr="00894FC2">
        <w:t xml:space="preserve"> (HEP)</w:t>
      </w:r>
      <w:bookmarkEnd w:id="30"/>
    </w:p>
    <w:p w:rsidR="0054318E" w:rsidRPr="00894FC2" w:rsidRDefault="0054318E" w:rsidP="0040713C">
      <w:pPr>
        <w:rPr>
          <w:rFonts w:ascii="Times New Roman" w:hAnsi="Times New Roman"/>
          <w:sz w:val="24"/>
        </w:rPr>
      </w:pPr>
    </w:p>
    <w:p w:rsidR="007B476A" w:rsidRPr="00894FC2" w:rsidRDefault="007B476A" w:rsidP="00EC67D4">
      <w:pPr>
        <w:pStyle w:val="Cmsor2"/>
      </w:pPr>
      <w:bookmarkStart w:id="31" w:name="_Toc126301016"/>
      <w:r w:rsidRPr="00894FC2">
        <w:t>Bevezetés</w:t>
      </w:r>
      <w:bookmarkEnd w:id="29"/>
      <w:bookmarkEnd w:id="31"/>
    </w:p>
    <w:p w:rsidR="007B476A" w:rsidRPr="00894FC2" w:rsidRDefault="007B476A" w:rsidP="0040713C">
      <w:pPr>
        <w:rPr>
          <w:rFonts w:ascii="Times New Roman" w:hAnsi="Times New Roman"/>
          <w:sz w:val="24"/>
        </w:rPr>
      </w:pPr>
    </w:p>
    <w:p w:rsidR="007B476A" w:rsidRPr="00894FC2" w:rsidRDefault="007B476A" w:rsidP="0040713C">
      <w:pPr>
        <w:rPr>
          <w:rFonts w:ascii="Times New Roman" w:hAnsi="Times New Roman"/>
          <w:sz w:val="24"/>
        </w:rPr>
      </w:pPr>
    </w:p>
    <w:p w:rsidR="007B476A" w:rsidRPr="00894FC2" w:rsidRDefault="007B476A" w:rsidP="00EE31F9">
      <w:pPr>
        <w:rPr>
          <w:rFonts w:ascii="Times New Roman" w:hAnsi="Times New Roman"/>
          <w:sz w:val="24"/>
        </w:rPr>
      </w:pPr>
      <w:r w:rsidRPr="00894FC2">
        <w:rPr>
          <w:rFonts w:ascii="Times New Roman" w:hAnsi="Times New Roman"/>
          <w:sz w:val="24"/>
        </w:rPr>
        <w:t xml:space="preserve">Összhangban az </w:t>
      </w:r>
      <w:r w:rsidR="00263731" w:rsidRPr="00894FC2">
        <w:rPr>
          <w:rFonts w:ascii="Times New Roman" w:hAnsi="Times New Roman"/>
          <w:bCs/>
          <w:iCs/>
          <w:sz w:val="24"/>
        </w:rPr>
        <w:t xml:space="preserve">az egyenlő bánásmódról és az esélyegyenlőség előmozdításáról </w:t>
      </w:r>
      <w:r w:rsidRPr="00894FC2">
        <w:rPr>
          <w:rFonts w:ascii="Times New Roman" w:hAnsi="Times New Roman"/>
          <w:sz w:val="24"/>
        </w:rPr>
        <w:t>szóló 2003. évi CXXV. törvén</w:t>
      </w:r>
      <w:r w:rsidR="00263731" w:rsidRPr="00894FC2">
        <w:rPr>
          <w:rFonts w:ascii="Times New Roman" w:hAnsi="Times New Roman"/>
          <w:sz w:val="24"/>
        </w:rPr>
        <w:t>n</w:t>
      </w:r>
      <w:r w:rsidRPr="00894FC2">
        <w:rPr>
          <w:rFonts w:ascii="Times New Roman" w:hAnsi="Times New Roman"/>
          <w:sz w:val="24"/>
        </w:rPr>
        <w:t>y</w:t>
      </w:r>
      <w:r w:rsidR="00263731" w:rsidRPr="00894FC2">
        <w:rPr>
          <w:rFonts w:ascii="Times New Roman" w:hAnsi="Times New Roman"/>
          <w:sz w:val="24"/>
        </w:rPr>
        <w:t>el</w:t>
      </w:r>
      <w:r w:rsidR="009E144E" w:rsidRPr="00894FC2">
        <w:rPr>
          <w:rFonts w:ascii="Times New Roman" w:hAnsi="Times New Roman"/>
          <w:sz w:val="24"/>
        </w:rPr>
        <w:t>,</w:t>
      </w:r>
      <w:r w:rsidR="00956046" w:rsidRPr="00894FC2">
        <w:rPr>
          <w:rFonts w:ascii="Times New Roman" w:hAnsi="Times New Roman"/>
          <w:sz w:val="24"/>
        </w:rPr>
        <w:t xml:space="preserve"> (</w:t>
      </w:r>
      <w:proofErr w:type="spellStart"/>
      <w:r w:rsidR="00956046" w:rsidRPr="00894FC2">
        <w:rPr>
          <w:rFonts w:ascii="Times New Roman" w:hAnsi="Times New Roman"/>
          <w:sz w:val="24"/>
        </w:rPr>
        <w:t>Ebktv</w:t>
      </w:r>
      <w:proofErr w:type="spellEnd"/>
      <w:r w:rsidR="00956046" w:rsidRPr="00894FC2">
        <w:rPr>
          <w:rFonts w:ascii="Times New Roman" w:hAnsi="Times New Roman"/>
          <w:sz w:val="24"/>
        </w:rPr>
        <w:t>.)</w:t>
      </w:r>
      <w:r w:rsidR="009E144E" w:rsidRPr="00894FC2">
        <w:rPr>
          <w:rFonts w:ascii="Times New Roman" w:hAnsi="Times New Roman"/>
          <w:sz w:val="24"/>
        </w:rPr>
        <w:t xml:space="preserve"> </w:t>
      </w:r>
      <w:r w:rsidR="00263731" w:rsidRPr="00894FC2">
        <w:rPr>
          <w:rFonts w:ascii="Times New Roman" w:hAnsi="Times New Roman"/>
          <w:sz w:val="24"/>
        </w:rPr>
        <w:t xml:space="preserve">és </w:t>
      </w:r>
      <w:bookmarkStart w:id="32" w:name="_Hlk150775290"/>
      <w:r w:rsidR="00263731" w:rsidRPr="00894FC2">
        <w:rPr>
          <w:rFonts w:ascii="Times New Roman" w:hAnsi="Times New Roman"/>
          <w:sz w:val="24"/>
        </w:rPr>
        <w:t xml:space="preserve">a </w:t>
      </w:r>
      <w:r w:rsidR="00263731" w:rsidRPr="00894FC2">
        <w:rPr>
          <w:rFonts w:ascii="Times New Roman" w:hAnsi="Times New Roman"/>
          <w:bCs/>
          <w:iCs/>
          <w:sz w:val="24"/>
        </w:rPr>
        <w:t xml:space="preserve">helyi esélyegyenlőségi programok elkészítésének szabályairól és </w:t>
      </w:r>
      <w:bookmarkStart w:id="33" w:name="_Hlk150775249"/>
      <w:bookmarkEnd w:id="32"/>
      <w:r w:rsidR="00263731" w:rsidRPr="00894FC2">
        <w:rPr>
          <w:rFonts w:ascii="Times New Roman" w:hAnsi="Times New Roman"/>
          <w:bCs/>
          <w:iCs/>
          <w:sz w:val="24"/>
        </w:rPr>
        <w:t xml:space="preserve">az esélyegyenlőségi mentorokról szóló </w:t>
      </w:r>
      <w:r w:rsidR="009E144E" w:rsidRPr="00894FC2">
        <w:rPr>
          <w:rFonts w:ascii="Times New Roman" w:hAnsi="Times New Roman"/>
          <w:bCs/>
          <w:sz w:val="24"/>
        </w:rPr>
        <w:t>321/2011. (XII. 27.) Korm. rendelet</w:t>
      </w:r>
      <w:r w:rsidR="00263731" w:rsidRPr="00894FC2">
        <w:rPr>
          <w:rFonts w:ascii="Times New Roman" w:hAnsi="Times New Roman"/>
          <w:bCs/>
          <w:sz w:val="24"/>
        </w:rPr>
        <w:t>tel</w:t>
      </w:r>
      <w:r w:rsidR="00C33C28" w:rsidRPr="00894FC2">
        <w:rPr>
          <w:rFonts w:ascii="Times New Roman" w:hAnsi="Times New Roman"/>
          <w:bCs/>
          <w:sz w:val="24"/>
        </w:rPr>
        <w:t>,</w:t>
      </w:r>
      <w:r w:rsidR="00263731" w:rsidRPr="00894FC2">
        <w:rPr>
          <w:rFonts w:ascii="Times New Roman" w:hAnsi="Times New Roman"/>
          <w:bCs/>
          <w:sz w:val="24"/>
        </w:rPr>
        <w:t xml:space="preserve"> valamint </w:t>
      </w:r>
      <w:r w:rsidR="00263731" w:rsidRPr="00894FC2">
        <w:rPr>
          <w:rFonts w:ascii="Times New Roman" w:hAnsi="Times New Roman"/>
          <w:bCs/>
          <w:iCs/>
          <w:sz w:val="24"/>
        </w:rPr>
        <w:t>a Kormány tagjainak feladat- és hatásköréről szóló 94/2018. (V. 22.) Korm. rendelet 40</w:t>
      </w:r>
      <w:r w:rsidR="00956046" w:rsidRPr="00894FC2">
        <w:rPr>
          <w:rFonts w:ascii="Times New Roman" w:hAnsi="Times New Roman"/>
          <w:bCs/>
          <w:iCs/>
          <w:sz w:val="24"/>
        </w:rPr>
        <w:t xml:space="preserve"> </w:t>
      </w:r>
      <w:r w:rsidR="00263731" w:rsidRPr="00894FC2">
        <w:rPr>
          <w:rFonts w:ascii="Times New Roman" w:hAnsi="Times New Roman"/>
          <w:bCs/>
          <w:iCs/>
          <w:sz w:val="24"/>
        </w:rPr>
        <w:t>§ (1)</w:t>
      </w:r>
      <w:r w:rsidR="00956046" w:rsidRPr="00894FC2">
        <w:rPr>
          <w:rFonts w:ascii="Times New Roman" w:hAnsi="Times New Roman"/>
          <w:bCs/>
          <w:iCs/>
          <w:sz w:val="24"/>
        </w:rPr>
        <w:t xml:space="preserve"> bekezdés</w:t>
      </w:r>
      <w:r w:rsidR="00263731" w:rsidRPr="00894FC2">
        <w:rPr>
          <w:rFonts w:ascii="Times New Roman" w:hAnsi="Times New Roman"/>
          <w:bCs/>
          <w:iCs/>
          <w:sz w:val="24"/>
        </w:rPr>
        <w:t xml:space="preserve"> 28. pontja alapján kibocsátott 2021. július 1-től hatályos </w:t>
      </w:r>
      <w:r w:rsidR="00956046" w:rsidRPr="00894FC2">
        <w:rPr>
          <w:rFonts w:ascii="Times New Roman" w:hAnsi="Times New Roman"/>
          <w:bCs/>
          <w:iCs/>
          <w:sz w:val="24"/>
        </w:rPr>
        <w:t xml:space="preserve">a </w:t>
      </w:r>
      <w:r w:rsidR="008F4704" w:rsidRPr="00894FC2">
        <w:rPr>
          <w:rFonts w:ascii="Times New Roman" w:hAnsi="Times New Roman"/>
          <w:bCs/>
          <w:sz w:val="24"/>
        </w:rPr>
        <w:t>Belügyminisztérium</w:t>
      </w:r>
      <w:r w:rsidR="00956046" w:rsidRPr="00894FC2">
        <w:rPr>
          <w:rFonts w:ascii="Times New Roman" w:hAnsi="Times New Roman"/>
          <w:bCs/>
          <w:sz w:val="24"/>
        </w:rPr>
        <w:t xml:space="preserve"> által elkészített</w:t>
      </w:r>
      <w:r w:rsidR="008F4704" w:rsidRPr="00894FC2">
        <w:rPr>
          <w:rFonts w:ascii="Times New Roman" w:hAnsi="Times New Roman"/>
          <w:bCs/>
          <w:sz w:val="24"/>
        </w:rPr>
        <w:t xml:space="preserve"> „Módszertani útmutató a helyi esélyegyenlőségi programok elkészítésének szempontjaihoz és a program felülvizs</w:t>
      </w:r>
      <w:r w:rsidR="00956046" w:rsidRPr="00894FC2">
        <w:rPr>
          <w:rFonts w:ascii="Times New Roman" w:hAnsi="Times New Roman"/>
          <w:bCs/>
          <w:sz w:val="24"/>
        </w:rPr>
        <w:t>gálatához” című</w:t>
      </w:r>
      <w:r w:rsidR="00BF62F7" w:rsidRPr="00894FC2">
        <w:rPr>
          <w:rFonts w:ascii="Times New Roman" w:hAnsi="Times New Roman"/>
          <w:bCs/>
          <w:sz w:val="24"/>
        </w:rPr>
        <w:t xml:space="preserve"> </w:t>
      </w:r>
      <w:r w:rsidR="00263731" w:rsidRPr="00894FC2">
        <w:rPr>
          <w:rFonts w:ascii="Times New Roman" w:hAnsi="Times New Roman"/>
          <w:bCs/>
          <w:sz w:val="24"/>
        </w:rPr>
        <w:t xml:space="preserve">dokumentummal </w:t>
      </w:r>
      <w:r w:rsidR="00956046" w:rsidRPr="00894FC2">
        <w:rPr>
          <w:rFonts w:ascii="Times New Roman" w:hAnsi="Times New Roman"/>
          <w:bCs/>
          <w:sz w:val="24"/>
        </w:rPr>
        <w:t>összhangban</w:t>
      </w:r>
      <w:r w:rsidR="004D1BAC" w:rsidRPr="00894FC2">
        <w:rPr>
          <w:rFonts w:ascii="Times New Roman" w:hAnsi="Times New Roman"/>
          <w:bCs/>
          <w:sz w:val="24"/>
        </w:rPr>
        <w:t xml:space="preserve"> Kőröstetétlen Község </w:t>
      </w:r>
      <w:r w:rsidR="00263731" w:rsidRPr="00894FC2">
        <w:rPr>
          <w:rFonts w:ascii="Times New Roman" w:hAnsi="Times New Roman"/>
          <w:bCs/>
          <w:sz w:val="24"/>
        </w:rPr>
        <w:t>Ö</w:t>
      </w:r>
      <w:r w:rsidR="00EB4686" w:rsidRPr="00894FC2">
        <w:rPr>
          <w:rFonts w:ascii="Times New Roman" w:hAnsi="Times New Roman"/>
          <w:sz w:val="24"/>
        </w:rPr>
        <w:t>nkorm</w:t>
      </w:r>
      <w:r w:rsidRPr="00894FC2">
        <w:rPr>
          <w:rFonts w:ascii="Times New Roman" w:hAnsi="Times New Roman"/>
          <w:sz w:val="24"/>
        </w:rPr>
        <w:t xml:space="preserve">ányzat </w:t>
      </w:r>
      <w:r w:rsidR="00956046" w:rsidRPr="00894FC2">
        <w:rPr>
          <w:rFonts w:ascii="Times New Roman" w:hAnsi="Times New Roman"/>
          <w:sz w:val="24"/>
        </w:rPr>
        <w:t xml:space="preserve">Helyi </w:t>
      </w:r>
      <w:r w:rsidRPr="00894FC2">
        <w:rPr>
          <w:rFonts w:ascii="Times New Roman" w:hAnsi="Times New Roman"/>
          <w:sz w:val="24"/>
        </w:rPr>
        <w:t>Esélyegyenlőségi Program</w:t>
      </w:r>
      <w:r w:rsidR="00956046" w:rsidRPr="00894FC2">
        <w:rPr>
          <w:rFonts w:ascii="Times New Roman" w:hAnsi="Times New Roman"/>
          <w:sz w:val="24"/>
        </w:rPr>
        <w:t>já</w:t>
      </w:r>
      <w:r w:rsidRPr="00894FC2">
        <w:rPr>
          <w:rFonts w:ascii="Times New Roman" w:hAnsi="Times New Roman"/>
          <w:sz w:val="24"/>
        </w:rPr>
        <w:t>ban</w:t>
      </w:r>
      <w:r w:rsidR="00956046" w:rsidRPr="00894FC2">
        <w:rPr>
          <w:rFonts w:ascii="Times New Roman" w:hAnsi="Times New Roman"/>
          <w:sz w:val="24"/>
        </w:rPr>
        <w:t xml:space="preserve"> (HEP</w:t>
      </w:r>
      <w:r w:rsidR="000E58FC" w:rsidRPr="00894FC2">
        <w:rPr>
          <w:rFonts w:ascii="Times New Roman" w:hAnsi="Times New Roman"/>
          <w:sz w:val="24"/>
        </w:rPr>
        <w:t>)</w:t>
      </w:r>
      <w:r w:rsidRPr="00894FC2">
        <w:rPr>
          <w:rFonts w:ascii="Times New Roman" w:hAnsi="Times New Roman"/>
          <w:sz w:val="24"/>
        </w:rPr>
        <w:t xml:space="preserve"> </w:t>
      </w:r>
      <w:r w:rsidR="00E21B0F" w:rsidRPr="00894FC2">
        <w:rPr>
          <w:rFonts w:ascii="Times New Roman" w:hAnsi="Times New Roman"/>
          <w:sz w:val="24"/>
        </w:rPr>
        <w:t>rögzíti</w:t>
      </w:r>
      <w:r w:rsidRPr="00894FC2">
        <w:rPr>
          <w:rFonts w:ascii="Times New Roman" w:hAnsi="Times New Roman"/>
          <w:sz w:val="24"/>
        </w:rPr>
        <w:t xml:space="preserve"> az esélyegyenlősé</w:t>
      </w:r>
      <w:r w:rsidR="00956046" w:rsidRPr="00894FC2">
        <w:rPr>
          <w:rFonts w:ascii="Times New Roman" w:hAnsi="Times New Roman"/>
          <w:sz w:val="24"/>
        </w:rPr>
        <w:t xml:space="preserve">g </w:t>
      </w:r>
      <w:r w:rsidR="000E58FC" w:rsidRPr="00894FC2">
        <w:rPr>
          <w:rFonts w:ascii="Times New Roman" w:hAnsi="Times New Roman"/>
          <w:sz w:val="24"/>
        </w:rPr>
        <w:t xml:space="preserve">megvalósítása </w:t>
      </w:r>
      <w:r w:rsidR="00956046" w:rsidRPr="00894FC2">
        <w:rPr>
          <w:rFonts w:ascii="Times New Roman" w:hAnsi="Times New Roman"/>
          <w:sz w:val="24"/>
        </w:rPr>
        <w:t>érdekében szükséges feladatai</w:t>
      </w:r>
      <w:r w:rsidRPr="00894FC2">
        <w:rPr>
          <w:rFonts w:ascii="Times New Roman" w:hAnsi="Times New Roman"/>
          <w:sz w:val="24"/>
        </w:rPr>
        <w:t>t</w:t>
      </w:r>
      <w:bookmarkEnd w:id="33"/>
      <w:r w:rsidRPr="00894FC2">
        <w:rPr>
          <w:rFonts w:ascii="Times New Roman" w:hAnsi="Times New Roman"/>
          <w:sz w:val="24"/>
        </w:rPr>
        <w:t>.</w:t>
      </w:r>
      <w:r w:rsidR="00956046" w:rsidRPr="00894FC2">
        <w:rPr>
          <w:rFonts w:ascii="Times New Roman" w:hAnsi="Times New Roman"/>
          <w:sz w:val="24"/>
        </w:rPr>
        <w:t xml:space="preserve"> </w:t>
      </w:r>
      <w:r w:rsidRPr="00894FC2">
        <w:rPr>
          <w:rFonts w:ascii="Times New Roman" w:hAnsi="Times New Roman"/>
          <w:sz w:val="24"/>
        </w:rPr>
        <w:t xml:space="preserve">Az önkormányzat </w:t>
      </w:r>
      <w:r w:rsidR="00103AFD" w:rsidRPr="00894FC2">
        <w:rPr>
          <w:rFonts w:ascii="Times New Roman" w:hAnsi="Times New Roman"/>
          <w:sz w:val="24"/>
        </w:rPr>
        <w:t xml:space="preserve">az </w:t>
      </w:r>
      <w:proofErr w:type="spellStart"/>
      <w:r w:rsidR="00103AFD" w:rsidRPr="00894FC2">
        <w:rPr>
          <w:rFonts w:ascii="Times New Roman" w:hAnsi="Times New Roman"/>
          <w:sz w:val="24"/>
        </w:rPr>
        <w:t>Ebktv</w:t>
      </w:r>
      <w:proofErr w:type="spellEnd"/>
      <w:r w:rsidR="00103AFD" w:rsidRPr="00894FC2">
        <w:rPr>
          <w:rFonts w:ascii="Times New Roman" w:hAnsi="Times New Roman"/>
          <w:sz w:val="24"/>
        </w:rPr>
        <w:t>. 31. § (2). bekezdése alapján e</w:t>
      </w:r>
      <w:r w:rsidR="000E58FC" w:rsidRPr="00894FC2">
        <w:rPr>
          <w:rFonts w:ascii="Times New Roman" w:hAnsi="Times New Roman"/>
          <w:sz w:val="24"/>
        </w:rPr>
        <w:t xml:space="preserve"> programmal</w:t>
      </w:r>
      <w:r w:rsidRPr="00894FC2">
        <w:rPr>
          <w:rFonts w:ascii="Times New Roman" w:hAnsi="Times New Roman"/>
          <w:sz w:val="24"/>
        </w:rPr>
        <w:t xml:space="preserve"> összehangolja a</w:t>
      </w:r>
      <w:r w:rsidR="000E58FC" w:rsidRPr="00894FC2">
        <w:rPr>
          <w:rFonts w:ascii="Times New Roman" w:hAnsi="Times New Roman"/>
          <w:sz w:val="24"/>
        </w:rPr>
        <w:t>z esélyegyenlőséget érintő</w:t>
      </w:r>
      <w:r w:rsidRPr="00894FC2">
        <w:rPr>
          <w:rFonts w:ascii="Times New Roman" w:hAnsi="Times New Roman"/>
          <w:sz w:val="24"/>
        </w:rPr>
        <w:t xml:space="preserve"> </w:t>
      </w:r>
      <w:r w:rsidR="00EB4686" w:rsidRPr="00894FC2">
        <w:rPr>
          <w:rFonts w:ascii="Times New Roman" w:hAnsi="Times New Roman"/>
          <w:sz w:val="24"/>
        </w:rPr>
        <w:t xml:space="preserve">más </w:t>
      </w:r>
      <w:r w:rsidRPr="00894FC2">
        <w:rPr>
          <w:rFonts w:ascii="Times New Roman" w:hAnsi="Times New Roman"/>
          <w:sz w:val="24"/>
        </w:rPr>
        <w:t>dokumentumait</w:t>
      </w:r>
      <w:r w:rsidR="00956046" w:rsidRPr="00894FC2">
        <w:rPr>
          <w:rFonts w:ascii="Times New Roman" w:hAnsi="Times New Roman"/>
          <w:sz w:val="24"/>
        </w:rPr>
        <w:t>,</w:t>
      </w:r>
      <w:r w:rsidR="00B83BE4" w:rsidRPr="00894FC2">
        <w:rPr>
          <w:rStyle w:val="Lbjegyzet-hivatkozs"/>
          <w:rFonts w:ascii="Times New Roman" w:hAnsi="Times New Roman"/>
          <w:sz w:val="24"/>
        </w:rPr>
        <w:footnoteReference w:id="1"/>
      </w:r>
      <w:r w:rsidRPr="00894FC2">
        <w:rPr>
          <w:rFonts w:ascii="Times New Roman" w:hAnsi="Times New Roman"/>
          <w:sz w:val="24"/>
        </w:rPr>
        <w:t xml:space="preserve"> </w:t>
      </w:r>
      <w:r w:rsidR="00956046" w:rsidRPr="00894FC2">
        <w:rPr>
          <w:rFonts w:ascii="Times New Roman" w:hAnsi="Times New Roman"/>
          <w:sz w:val="24"/>
        </w:rPr>
        <w:t>és</w:t>
      </w:r>
      <w:r w:rsidR="002D3F16" w:rsidRPr="00894FC2">
        <w:rPr>
          <w:rFonts w:ascii="Times New Roman" w:hAnsi="Times New Roman"/>
          <w:sz w:val="24"/>
        </w:rPr>
        <w:t xml:space="preserve"> a </w:t>
      </w:r>
      <w:r w:rsidR="000E58FC" w:rsidRPr="00894FC2">
        <w:rPr>
          <w:rFonts w:ascii="Times New Roman" w:hAnsi="Times New Roman"/>
          <w:sz w:val="24"/>
        </w:rPr>
        <w:t>HEP</w:t>
      </w:r>
      <w:r w:rsidR="00956046" w:rsidRPr="00894FC2">
        <w:rPr>
          <w:rFonts w:ascii="Times New Roman" w:hAnsi="Times New Roman"/>
          <w:sz w:val="24"/>
        </w:rPr>
        <w:t xml:space="preserve"> elkészítésébe</w:t>
      </w:r>
      <w:r w:rsidR="002D3F16" w:rsidRPr="00894FC2">
        <w:rPr>
          <w:rFonts w:ascii="Times New Roman" w:hAnsi="Times New Roman"/>
          <w:sz w:val="24"/>
        </w:rPr>
        <w:t xml:space="preserve"> bevonja</w:t>
      </w:r>
      <w:r w:rsidR="00956046" w:rsidRPr="00894FC2">
        <w:rPr>
          <w:rFonts w:ascii="Times New Roman" w:hAnsi="Times New Roman"/>
          <w:sz w:val="24"/>
        </w:rPr>
        <w:t xml:space="preserve"> partnereit</w:t>
      </w:r>
      <w:r w:rsidR="00EB4686" w:rsidRPr="00894FC2">
        <w:rPr>
          <w:rFonts w:ascii="Times New Roman" w:hAnsi="Times New Roman"/>
          <w:sz w:val="24"/>
        </w:rPr>
        <w:t>, különös</w:t>
      </w:r>
      <w:r w:rsidR="00956046" w:rsidRPr="00894FC2">
        <w:rPr>
          <w:rFonts w:ascii="Times New Roman" w:hAnsi="Times New Roman"/>
          <w:sz w:val="24"/>
        </w:rPr>
        <w:t>en</w:t>
      </w:r>
      <w:r w:rsidR="00EB4686" w:rsidRPr="00894FC2">
        <w:rPr>
          <w:rFonts w:ascii="Times New Roman" w:hAnsi="Times New Roman"/>
          <w:sz w:val="24"/>
        </w:rPr>
        <w:t xml:space="preserve"> a köznevelés állami és nem állami intézményfenntartói</w:t>
      </w:r>
      <w:r w:rsidR="00956046" w:rsidRPr="00894FC2">
        <w:rPr>
          <w:rFonts w:ascii="Times New Roman" w:hAnsi="Times New Roman"/>
          <w:sz w:val="24"/>
        </w:rPr>
        <w:t>t</w:t>
      </w:r>
      <w:r w:rsidR="00103AFD" w:rsidRPr="00894FC2">
        <w:rPr>
          <w:rFonts w:ascii="Times New Roman" w:hAnsi="Times New Roman"/>
          <w:sz w:val="24"/>
        </w:rPr>
        <w:t>.</w:t>
      </w:r>
    </w:p>
    <w:p w:rsidR="007B476A" w:rsidRPr="00894FC2" w:rsidRDefault="007B476A" w:rsidP="0040713C">
      <w:pPr>
        <w:rPr>
          <w:rFonts w:ascii="Times New Roman" w:hAnsi="Times New Roman"/>
          <w:sz w:val="24"/>
        </w:rPr>
      </w:pPr>
    </w:p>
    <w:p w:rsidR="00547067" w:rsidRPr="00894FC2" w:rsidRDefault="008322A6" w:rsidP="00EC67D4">
      <w:pPr>
        <w:pStyle w:val="Cmsor2"/>
      </w:pPr>
      <w:bookmarkStart w:id="34" w:name="_Toc126301017"/>
      <w:bookmarkStart w:id="35" w:name="_Toc212110157"/>
      <w:bookmarkStart w:id="36" w:name="_Toc212110230"/>
      <w:bookmarkStart w:id="37" w:name="_Toc212110688"/>
      <w:bookmarkStart w:id="38" w:name="_Toc212115930"/>
      <w:bookmarkStart w:id="39" w:name="_Toc212118937"/>
      <w:bookmarkStart w:id="40" w:name="_Toc212124924"/>
      <w:bookmarkStart w:id="41" w:name="_Toc212141184"/>
      <w:bookmarkStart w:id="42" w:name="_Toc212141251"/>
      <w:bookmarkStart w:id="43" w:name="_Toc212144760"/>
      <w:bookmarkStart w:id="44" w:name="_Toc212172174"/>
      <w:bookmarkStart w:id="45" w:name="_Toc212178435"/>
      <w:bookmarkStart w:id="46" w:name="_Toc212179297"/>
      <w:bookmarkStart w:id="47" w:name="_Toc212183718"/>
      <w:bookmarkStart w:id="48" w:name="_Toc212183772"/>
      <w:bookmarkStart w:id="49" w:name="_Toc212183818"/>
      <w:bookmarkStart w:id="50" w:name="_Toc212183856"/>
      <w:bookmarkStart w:id="51" w:name="_Toc212268306"/>
      <w:bookmarkStart w:id="52" w:name="_Toc212268342"/>
      <w:bookmarkStart w:id="53" w:name="_Toc212270489"/>
      <w:bookmarkStart w:id="54" w:name="_Toc212560416"/>
      <w:bookmarkStart w:id="55" w:name="_Toc212562032"/>
      <w:bookmarkStart w:id="56" w:name="_Toc212697719"/>
      <w:bookmarkStart w:id="57" w:name="_Toc212699614"/>
      <w:bookmarkStart w:id="58" w:name="_Toc212716872"/>
      <w:bookmarkStart w:id="59" w:name="_Toc212716989"/>
      <w:bookmarkStart w:id="60" w:name="_Toc214529826"/>
      <w:r w:rsidRPr="00894FC2">
        <w:t xml:space="preserve">A település </w:t>
      </w:r>
      <w:r w:rsidR="00547067" w:rsidRPr="00894FC2">
        <w:t>bemutatása</w:t>
      </w:r>
      <w:bookmarkEnd w:id="34"/>
    </w:p>
    <w:p w:rsidR="004D1BAC" w:rsidRPr="00894FC2" w:rsidRDefault="004D1BAC" w:rsidP="004D1BAC">
      <w:pPr>
        <w:rPr>
          <w:rFonts w:ascii="Times New Roman" w:hAnsi="Times New Roman"/>
          <w:sz w:val="24"/>
        </w:rPr>
      </w:pPr>
    </w:p>
    <w:p w:rsidR="004D1BAC" w:rsidRPr="00894FC2" w:rsidRDefault="004D1BAC" w:rsidP="004D1BAC">
      <w:pPr>
        <w:rPr>
          <w:rFonts w:ascii="Times New Roman" w:hAnsi="Times New Roman"/>
          <w:sz w:val="24"/>
        </w:rPr>
      </w:pPr>
      <w:r w:rsidRPr="00894FC2">
        <w:rPr>
          <w:rFonts w:ascii="Times New Roman" w:hAnsi="Times New Roman"/>
          <w:sz w:val="24"/>
        </w:rPr>
        <w:t>A település viszonylag új keletű a tanyai központokból beköltöző és itt építkező volt cselédek és leszármazottjai keze nyomán. A Cegléd - Jászkarajenő, illetve a Szolnok - Nagykőrös közötti útvonal mellett épült kezdetben legtöbb lakóépület.</w:t>
      </w:r>
    </w:p>
    <w:p w:rsidR="004D1BAC" w:rsidRPr="00894FC2" w:rsidRDefault="004D1BAC" w:rsidP="004D1BAC">
      <w:pPr>
        <w:rPr>
          <w:rFonts w:ascii="Times New Roman" w:hAnsi="Times New Roman"/>
          <w:sz w:val="24"/>
        </w:rPr>
      </w:pPr>
      <w:r w:rsidRPr="00894FC2">
        <w:rPr>
          <w:rFonts w:ascii="Times New Roman" w:hAnsi="Times New Roman"/>
          <w:sz w:val="24"/>
        </w:rPr>
        <w:br/>
        <w:t>Az önálló tanácsú községgé válást megelőző években, 1948 és 49-es években községháza épült, megteremtve az önállóság alapvető tárgyi feltételét.</w:t>
      </w:r>
    </w:p>
    <w:p w:rsidR="004D1BAC" w:rsidRPr="00894FC2" w:rsidRDefault="004D1BAC" w:rsidP="004D1BAC">
      <w:pPr>
        <w:rPr>
          <w:rFonts w:ascii="Times New Roman" w:hAnsi="Times New Roman"/>
          <w:sz w:val="24"/>
        </w:rPr>
      </w:pPr>
      <w:r w:rsidRPr="00894FC2">
        <w:rPr>
          <w:rFonts w:ascii="Times New Roman" w:hAnsi="Times New Roman"/>
          <w:sz w:val="24"/>
        </w:rPr>
        <w:t>Ezzel az önállósággal élt a település egészen 1975-ig, a Jászkarajenő községgel kierőszakolt közös tanácsú község létrehozásának idejéig, mely egészen 1990-ig, az önkormányzatok megalakulásáig tartott. Kőröstetétlen, mint - nem székhely - társközség ez idő alatt megtorpant a fejlődésben. A korábban megszűnt önálló gazdasági egység /Tsz. / után kivonult az igazgatás is, amely elindította az elvándorlást és az intézményrendszer leromlását.</w:t>
      </w:r>
    </w:p>
    <w:p w:rsidR="004D1BAC" w:rsidRPr="00894FC2" w:rsidRDefault="004D1BAC" w:rsidP="004D1BAC">
      <w:pPr>
        <w:rPr>
          <w:rFonts w:ascii="Times New Roman" w:hAnsi="Times New Roman"/>
          <w:sz w:val="24"/>
        </w:rPr>
      </w:pPr>
      <w:r w:rsidRPr="00894FC2">
        <w:rPr>
          <w:rFonts w:ascii="Times New Roman" w:hAnsi="Times New Roman"/>
          <w:sz w:val="24"/>
        </w:rPr>
        <w:t>Az önkormányzatisággal megnyílt új lehetőségeket igyekszik a település maximálisan kihasználni és ennek nyomán a korábbi vízvezeték- és villanyhálózat mellé kiépült minden lakáshoz a gáz, a telefon, szennyvízcsatorna rendszer a tisztítóművel együtt, mely minden lakáshoz biztosítja a rákötési lehetőséget.</w:t>
      </w:r>
    </w:p>
    <w:p w:rsidR="004D1BAC" w:rsidRPr="00894FC2" w:rsidRDefault="004D1BAC" w:rsidP="004D1BAC">
      <w:pPr>
        <w:rPr>
          <w:rFonts w:ascii="Times New Roman" w:hAnsi="Times New Roman"/>
          <w:sz w:val="24"/>
        </w:rPr>
      </w:pPr>
      <w:r w:rsidRPr="00894FC2">
        <w:rPr>
          <w:rFonts w:ascii="Times New Roman" w:hAnsi="Times New Roman"/>
          <w:sz w:val="24"/>
        </w:rPr>
        <w:t>A község úthálózatának szinte teljesen portalanított, burkolattal ellátott. Az útépítést és burkolat felújítást a képviselőtestület fejlesztési prioritásnak tekinti.</w:t>
      </w:r>
    </w:p>
    <w:p w:rsidR="004D1BAC" w:rsidRPr="00894FC2" w:rsidRDefault="004D1BAC" w:rsidP="004D1BAC">
      <w:pPr>
        <w:rPr>
          <w:rFonts w:ascii="Times New Roman" w:hAnsi="Times New Roman"/>
          <w:sz w:val="24"/>
        </w:rPr>
      </w:pPr>
      <w:r w:rsidRPr="00894FC2">
        <w:rPr>
          <w:rFonts w:ascii="Times New Roman" w:hAnsi="Times New Roman"/>
          <w:sz w:val="24"/>
        </w:rPr>
        <w:t>Az infrastrukturális közszolgáltatások mellett a humán alapszolgáltatásokat, így a közoktatást, óvodai nevelést a Ceglédi Református Általános Iskola és Óvoda, a szociális és egészségügyi ellátásokat pedig az önkormányzat helyben biztosítja az. Az igazgatási feladatokat a Ceglédi Közös Önkormányzati Hivatal látja el.</w:t>
      </w:r>
    </w:p>
    <w:p w:rsidR="004D1BAC" w:rsidRPr="00894FC2" w:rsidRDefault="004D1BAC" w:rsidP="004D1BAC">
      <w:pPr>
        <w:pStyle w:val="NormlWeb"/>
        <w:rPr>
          <w:rFonts w:ascii="Times New Roman" w:hAnsi="Times New Roman"/>
          <w:sz w:val="24"/>
        </w:rPr>
      </w:pPr>
      <w:r w:rsidRPr="00894FC2">
        <w:rPr>
          <w:rStyle w:val="Kiemels2"/>
          <w:rFonts w:ascii="Times New Roman" w:hAnsi="Times New Roman"/>
          <w:bCs w:val="0"/>
          <w:sz w:val="24"/>
        </w:rPr>
        <w:t>A falu rövid története</w:t>
      </w:r>
      <w:r w:rsidRPr="00894FC2">
        <w:rPr>
          <w:rFonts w:ascii="Times New Roman" w:hAnsi="Times New Roman"/>
          <w:sz w:val="24"/>
        </w:rPr>
        <w:t> </w:t>
      </w:r>
    </w:p>
    <w:p w:rsidR="004D1BAC" w:rsidRPr="00894FC2" w:rsidRDefault="004D1BAC" w:rsidP="004D1BAC">
      <w:pPr>
        <w:pStyle w:val="NormlWeb"/>
        <w:spacing w:before="0" w:beforeAutospacing="0" w:after="0" w:afterAutospacing="0"/>
        <w:rPr>
          <w:rFonts w:ascii="Times New Roman" w:hAnsi="Times New Roman"/>
          <w:sz w:val="24"/>
        </w:rPr>
      </w:pPr>
      <w:r w:rsidRPr="00894FC2">
        <w:rPr>
          <w:rFonts w:ascii="Times New Roman" w:hAnsi="Times New Roman"/>
          <w:sz w:val="24"/>
        </w:rPr>
        <w:t xml:space="preserve">Kőröstetétlen története mintegy 900 évvel </w:t>
      </w:r>
      <w:proofErr w:type="spellStart"/>
      <w:r w:rsidR="00564506" w:rsidRPr="00894FC2">
        <w:rPr>
          <w:rFonts w:ascii="Times New Roman" w:hAnsi="Times New Roman"/>
          <w:sz w:val="24"/>
        </w:rPr>
        <w:t>ezelőttre</w:t>
      </w:r>
      <w:proofErr w:type="spellEnd"/>
      <w:r w:rsidRPr="00894FC2">
        <w:rPr>
          <w:rFonts w:ascii="Times New Roman" w:hAnsi="Times New Roman"/>
          <w:sz w:val="24"/>
        </w:rPr>
        <w:t xml:space="preserve"> nyúlik vissza. A </w:t>
      </w:r>
      <w:proofErr w:type="spellStart"/>
      <w:r w:rsidRPr="00894FC2">
        <w:rPr>
          <w:rFonts w:ascii="Times New Roman" w:hAnsi="Times New Roman"/>
          <w:sz w:val="24"/>
        </w:rPr>
        <w:t>Nagypengyom</w:t>
      </w:r>
      <w:proofErr w:type="spellEnd"/>
      <w:r w:rsidRPr="00894FC2">
        <w:rPr>
          <w:rFonts w:ascii="Times New Roman" w:hAnsi="Times New Roman"/>
          <w:sz w:val="24"/>
        </w:rPr>
        <w:t xml:space="preserve"> dűlőben bronzkori urnák kerültek elő. A honfoglalás korából nem ismeretes lelet-anyag, de Anonymus szerint Árpád fejedelem itt táborozott, s itt verette sátrát, s szemlélte seregét, amellyel Szer felé vonult, hogy </w:t>
      </w:r>
      <w:proofErr w:type="spellStart"/>
      <w:r w:rsidRPr="00894FC2">
        <w:rPr>
          <w:rFonts w:ascii="Times New Roman" w:hAnsi="Times New Roman"/>
          <w:sz w:val="24"/>
        </w:rPr>
        <w:t>megütközzön</w:t>
      </w:r>
      <w:proofErr w:type="spellEnd"/>
      <w:r w:rsidRPr="00894FC2">
        <w:rPr>
          <w:rFonts w:ascii="Times New Roman" w:hAnsi="Times New Roman"/>
          <w:sz w:val="24"/>
        </w:rPr>
        <w:t xml:space="preserve"> Zalán bolgár fejedelemmel. A </w:t>
      </w:r>
      <w:proofErr w:type="spellStart"/>
      <w:r w:rsidRPr="00894FC2">
        <w:rPr>
          <w:rFonts w:ascii="Times New Roman" w:hAnsi="Times New Roman"/>
          <w:sz w:val="24"/>
        </w:rPr>
        <w:t>Nagypengyom</w:t>
      </w:r>
      <w:proofErr w:type="spellEnd"/>
      <w:r w:rsidRPr="00894FC2">
        <w:rPr>
          <w:rFonts w:ascii="Times New Roman" w:hAnsi="Times New Roman"/>
          <w:sz w:val="24"/>
        </w:rPr>
        <w:t xml:space="preserve"> dűlőben középkori település és temető nyomaira bukkantak a régészek. Feltételezhető, hogy a Bor-</w:t>
      </w:r>
      <w:proofErr w:type="spellStart"/>
      <w:r w:rsidRPr="00894FC2">
        <w:rPr>
          <w:rFonts w:ascii="Times New Roman" w:hAnsi="Times New Roman"/>
          <w:sz w:val="24"/>
        </w:rPr>
        <w:t>Kalán</w:t>
      </w:r>
      <w:proofErr w:type="spellEnd"/>
      <w:r w:rsidRPr="00894FC2">
        <w:rPr>
          <w:rFonts w:ascii="Times New Roman" w:hAnsi="Times New Roman"/>
          <w:sz w:val="24"/>
        </w:rPr>
        <w:t xml:space="preserve"> nemzettség szállásterületéhez tartozott, Nagykőröshöz hasonlóan. A terület bizonyíthatóan a </w:t>
      </w:r>
      <w:proofErr w:type="spellStart"/>
      <w:r w:rsidRPr="00894FC2">
        <w:rPr>
          <w:rFonts w:ascii="Times New Roman" w:hAnsi="Times New Roman"/>
          <w:sz w:val="24"/>
        </w:rPr>
        <w:t>Lórántfy</w:t>
      </w:r>
      <w:proofErr w:type="spellEnd"/>
      <w:r w:rsidRPr="00894FC2">
        <w:rPr>
          <w:rFonts w:ascii="Times New Roman" w:hAnsi="Times New Roman"/>
          <w:sz w:val="24"/>
        </w:rPr>
        <w:t xml:space="preserve"> család birtoka volt, </w:t>
      </w:r>
      <w:proofErr w:type="spellStart"/>
      <w:r w:rsidRPr="00894FC2">
        <w:rPr>
          <w:rFonts w:ascii="Times New Roman" w:hAnsi="Times New Roman"/>
          <w:sz w:val="24"/>
        </w:rPr>
        <w:t>Lórántfy</w:t>
      </w:r>
      <w:proofErr w:type="spellEnd"/>
      <w:r w:rsidRPr="00894FC2">
        <w:rPr>
          <w:rFonts w:ascii="Times New Roman" w:hAnsi="Times New Roman"/>
          <w:sz w:val="24"/>
        </w:rPr>
        <w:t xml:space="preserve"> </w:t>
      </w:r>
      <w:r w:rsidRPr="00894FC2">
        <w:rPr>
          <w:rFonts w:ascii="Times New Roman" w:hAnsi="Times New Roman"/>
          <w:sz w:val="24"/>
        </w:rPr>
        <w:lastRenderedPageBreak/>
        <w:t>Zsuzsannának, I.Rákóczi Györggyel történt házassága révén került Tetétlen is a Rákóczi család tulajdonába.</w:t>
      </w:r>
    </w:p>
    <w:p w:rsidR="004D1BAC" w:rsidRPr="00894FC2" w:rsidRDefault="004D1BAC" w:rsidP="004D1BAC">
      <w:pPr>
        <w:pStyle w:val="NormlWeb"/>
        <w:spacing w:before="0" w:beforeAutospacing="0" w:after="0" w:afterAutospacing="0"/>
        <w:rPr>
          <w:rFonts w:ascii="Times New Roman" w:hAnsi="Times New Roman"/>
          <w:sz w:val="24"/>
        </w:rPr>
      </w:pPr>
      <w:r w:rsidRPr="00894FC2">
        <w:rPr>
          <w:rFonts w:ascii="Times New Roman" w:hAnsi="Times New Roman"/>
          <w:sz w:val="24"/>
        </w:rPr>
        <w:t xml:space="preserve">A török hódoltság, illetve a Rákóczi-szabadságharcot követően a </w:t>
      </w:r>
      <w:proofErr w:type="spellStart"/>
      <w:r w:rsidRPr="00894FC2">
        <w:rPr>
          <w:rFonts w:ascii="Times New Roman" w:hAnsi="Times New Roman"/>
          <w:sz w:val="24"/>
        </w:rPr>
        <w:t>XVIII.század</w:t>
      </w:r>
      <w:proofErr w:type="spellEnd"/>
      <w:r w:rsidRPr="00894FC2">
        <w:rPr>
          <w:rFonts w:ascii="Times New Roman" w:hAnsi="Times New Roman"/>
          <w:sz w:val="24"/>
        </w:rPr>
        <w:t xml:space="preserve"> elejétől Nagykőröshöz tartozik, annak külső pusztai határát képezte.</w:t>
      </w:r>
    </w:p>
    <w:p w:rsidR="00A846D6" w:rsidRPr="00894FC2" w:rsidRDefault="004D1BAC" w:rsidP="004D1BAC">
      <w:pPr>
        <w:pStyle w:val="NormlWeb"/>
        <w:spacing w:before="0" w:beforeAutospacing="0" w:after="0" w:afterAutospacing="0"/>
        <w:rPr>
          <w:rFonts w:ascii="Times New Roman" w:hAnsi="Times New Roman"/>
          <w:sz w:val="24"/>
        </w:rPr>
      </w:pPr>
      <w:r w:rsidRPr="00894FC2">
        <w:rPr>
          <w:rFonts w:ascii="Times New Roman" w:hAnsi="Times New Roman"/>
          <w:sz w:val="24"/>
        </w:rPr>
        <w:t xml:space="preserve">Tetétlen mindig is szórványtelepülés volt. A birtokosai nagykőrösi kisnemes gazdák voltak, akik Nagy-kőrösön lévő kúriákban laktak, de a pusztai birtokon is létesítettek lakható tanyákat, tanyaközpontokat és a cselédség is itt tartózkodott, akik tulajdonképpen az állandó népességet alkották. Ilyen gazdasága volt </w:t>
      </w:r>
      <w:proofErr w:type="spellStart"/>
      <w:r w:rsidRPr="00894FC2">
        <w:rPr>
          <w:rFonts w:ascii="Times New Roman" w:hAnsi="Times New Roman"/>
          <w:sz w:val="24"/>
        </w:rPr>
        <w:t>Inárcsi</w:t>
      </w:r>
      <w:proofErr w:type="spellEnd"/>
      <w:r w:rsidRPr="00894FC2">
        <w:rPr>
          <w:rFonts w:ascii="Times New Roman" w:hAnsi="Times New Roman"/>
          <w:sz w:val="24"/>
        </w:rPr>
        <w:t xml:space="preserve"> Farkas Eleknek Tetétlenen, ahol 1855-ben vendégül látta Arany Jánost, a református gimnázium tanárát, Szilágyi Sándor történész és Deák Lajos tanártársaival együtt. Arany János nagy érdeklődést tanúsított az Árpád-monda iránt, miszerint a </w:t>
      </w:r>
      <w:proofErr w:type="spellStart"/>
      <w:r w:rsidRPr="00894FC2">
        <w:rPr>
          <w:rFonts w:ascii="Times New Roman" w:hAnsi="Times New Roman"/>
          <w:sz w:val="24"/>
        </w:rPr>
        <w:t>Nagypengyom</w:t>
      </w:r>
      <w:proofErr w:type="spellEnd"/>
      <w:r w:rsidRPr="00894FC2">
        <w:rPr>
          <w:rFonts w:ascii="Times New Roman" w:hAnsi="Times New Roman"/>
          <w:sz w:val="24"/>
        </w:rPr>
        <w:t xml:space="preserve"> halom tetején táborozott serege élén, s ennek hatására írta meg a </w:t>
      </w:r>
      <w:proofErr w:type="spellStart"/>
      <w:r w:rsidRPr="00894FC2">
        <w:rPr>
          <w:rFonts w:ascii="Times New Roman" w:hAnsi="Times New Roman"/>
          <w:sz w:val="24"/>
        </w:rPr>
        <w:t>Tetétleni</w:t>
      </w:r>
      <w:proofErr w:type="spellEnd"/>
      <w:r w:rsidRPr="00894FC2">
        <w:rPr>
          <w:rFonts w:ascii="Times New Roman" w:hAnsi="Times New Roman"/>
          <w:sz w:val="24"/>
        </w:rPr>
        <w:t xml:space="preserve"> halmon c. költeményét. Az itteni csárdában ismerte meg Csonka Márton pásztorembert, akinek a Vén gulyás, és a Vén gulyás temetése című verseket szentelte.</w:t>
      </w:r>
    </w:p>
    <w:p w:rsidR="00A846D6" w:rsidRPr="00894FC2" w:rsidRDefault="004D1BAC" w:rsidP="004D1BAC">
      <w:pPr>
        <w:pStyle w:val="NormlWeb"/>
        <w:spacing w:before="0" w:beforeAutospacing="0" w:after="0" w:afterAutospacing="0"/>
        <w:rPr>
          <w:rFonts w:ascii="Times New Roman" w:hAnsi="Times New Roman"/>
          <w:sz w:val="24"/>
        </w:rPr>
      </w:pPr>
      <w:r w:rsidRPr="00894FC2">
        <w:rPr>
          <w:rFonts w:ascii="Times New Roman" w:hAnsi="Times New Roman"/>
          <w:sz w:val="24"/>
        </w:rPr>
        <w:t xml:space="preserve">Nagykőrös város előjárósága a honfoglalás ezredik évfordulóján millenniumi emlékművet, obeliszket állíttatott a </w:t>
      </w:r>
      <w:proofErr w:type="spellStart"/>
      <w:r w:rsidRPr="00894FC2">
        <w:rPr>
          <w:rFonts w:ascii="Times New Roman" w:hAnsi="Times New Roman"/>
          <w:sz w:val="24"/>
        </w:rPr>
        <w:t>Nagypengyom</w:t>
      </w:r>
      <w:proofErr w:type="spellEnd"/>
      <w:r w:rsidRPr="00894FC2">
        <w:rPr>
          <w:rFonts w:ascii="Times New Roman" w:hAnsi="Times New Roman"/>
          <w:sz w:val="24"/>
        </w:rPr>
        <w:t xml:space="preserve"> halmán, mely méltóságteljesen emelkedik a házak fölé és ma is fő nevezetessége a községnek. Az 1920-as években Nagykőrös város iskolát is építtetett az itt lakó tanyasi gyerekek számára.</w:t>
      </w:r>
    </w:p>
    <w:p w:rsidR="00A846D6" w:rsidRPr="00894FC2" w:rsidRDefault="004D1BAC" w:rsidP="004D1BAC">
      <w:pPr>
        <w:pStyle w:val="NormlWeb"/>
        <w:spacing w:before="0" w:beforeAutospacing="0" w:after="0" w:afterAutospacing="0"/>
        <w:rPr>
          <w:rFonts w:ascii="Times New Roman" w:hAnsi="Times New Roman"/>
          <w:sz w:val="24"/>
        </w:rPr>
      </w:pPr>
      <w:r w:rsidRPr="00894FC2">
        <w:rPr>
          <w:rFonts w:ascii="Times New Roman" w:hAnsi="Times New Roman"/>
          <w:sz w:val="24"/>
        </w:rPr>
        <w:t>Tetétlen 1950-ig tartozott Nagykőröshöz, amikor Kőröstetétlen néven önálló tanácsú községgé alakult. Az önállósodásnak nem csupán politikai, hanem demográfiai okai voltak. Az 1930-as összeírás szerint Tetétlen - mint Nagykőrös VI.</w:t>
      </w:r>
      <w:r w:rsidR="00A846D6" w:rsidRPr="00894FC2">
        <w:rPr>
          <w:rFonts w:ascii="Times New Roman" w:hAnsi="Times New Roman"/>
          <w:sz w:val="24"/>
        </w:rPr>
        <w:t xml:space="preserve"> </w:t>
      </w:r>
      <w:r w:rsidRPr="00894FC2">
        <w:rPr>
          <w:rFonts w:ascii="Times New Roman" w:hAnsi="Times New Roman"/>
          <w:sz w:val="24"/>
        </w:rPr>
        <w:t>járása - 873 fő lakossal rendelkezett. Az önállóvá válás idején, 1949-ben 1220, 1970-ben 1186 főt írtak össze. A lakosság magyar, többségében római katolikus, kisebb részben református.</w:t>
      </w:r>
    </w:p>
    <w:p w:rsidR="00A846D6" w:rsidRPr="00894FC2" w:rsidRDefault="004D1BAC" w:rsidP="004D1BAC">
      <w:pPr>
        <w:pStyle w:val="NormlWeb"/>
        <w:spacing w:before="0" w:beforeAutospacing="0" w:after="0" w:afterAutospacing="0"/>
        <w:rPr>
          <w:rFonts w:ascii="Times New Roman" w:hAnsi="Times New Roman"/>
          <w:sz w:val="24"/>
        </w:rPr>
      </w:pPr>
      <w:r w:rsidRPr="00894FC2">
        <w:rPr>
          <w:rFonts w:ascii="Times New Roman" w:hAnsi="Times New Roman"/>
          <w:sz w:val="24"/>
        </w:rPr>
        <w:t>A lakosság foglalkozás szerinti összetételét illetően a mezőgazdaságnak van meghatározó szerepe, ez természetes is, hiszen a pusztai település kialakulását is a mezőgazdaság teremtette meg.</w:t>
      </w:r>
      <w:r w:rsidRPr="00894FC2">
        <w:rPr>
          <w:rFonts w:ascii="Times New Roman" w:hAnsi="Times New Roman"/>
          <w:sz w:val="24"/>
        </w:rPr>
        <w:br/>
        <w:t>Az állattenyésztésre alapozva először közös vállalkozásként - több tsz. közreműködésével - hozták létre 1972-ben az Alföld -Tej Közös Vállalatot, amely aztán 1980-ban önállósult.</w:t>
      </w:r>
    </w:p>
    <w:p w:rsidR="004D1BAC" w:rsidRPr="00894FC2" w:rsidRDefault="004D1BAC" w:rsidP="004D1BAC">
      <w:pPr>
        <w:pStyle w:val="NormlWeb"/>
        <w:rPr>
          <w:rFonts w:ascii="Times New Roman" w:hAnsi="Times New Roman"/>
          <w:strike/>
          <w:sz w:val="24"/>
        </w:rPr>
      </w:pPr>
      <w:r w:rsidRPr="00894FC2">
        <w:rPr>
          <w:rFonts w:ascii="Times New Roman" w:hAnsi="Times New Roman"/>
          <w:sz w:val="24"/>
        </w:rPr>
        <w:t>A privatizáció során szerveződött az Alföld-tejből a "</w:t>
      </w:r>
      <w:proofErr w:type="spellStart"/>
      <w:r w:rsidRPr="00894FC2">
        <w:rPr>
          <w:rFonts w:ascii="Times New Roman" w:hAnsi="Times New Roman"/>
          <w:sz w:val="24"/>
        </w:rPr>
        <w:t>Yogo</w:t>
      </w:r>
      <w:proofErr w:type="spellEnd"/>
      <w:r w:rsidRPr="00894FC2">
        <w:rPr>
          <w:rFonts w:ascii="Times New Roman" w:hAnsi="Times New Roman"/>
          <w:sz w:val="24"/>
        </w:rPr>
        <w:t xml:space="preserve">"- Élelmiszer előállító </w:t>
      </w:r>
      <w:proofErr w:type="gramStart"/>
      <w:r w:rsidRPr="00894FC2">
        <w:rPr>
          <w:rFonts w:ascii="Times New Roman" w:hAnsi="Times New Roman"/>
          <w:sz w:val="24"/>
        </w:rPr>
        <w:t>Kft.</w:t>
      </w:r>
      <w:proofErr w:type="gramEnd"/>
      <w:r w:rsidRPr="00894FC2">
        <w:rPr>
          <w:rFonts w:ascii="Times New Roman" w:hAnsi="Times New Roman"/>
          <w:sz w:val="24"/>
        </w:rPr>
        <w:t>, melyet 1998-ban megvásárolt egy külföldi befektető csoport és a termelést Szolnokra vitte. 1999.novemberébena településen maradt és kihasználatlan üzem ismét egy külföldi érdekeltség tulajdonába került, aki a sajtgyártást kívánja meghonosítani. Jelenleg KŐRÖSTEJ KFT néven üzemel.</w:t>
      </w:r>
    </w:p>
    <w:p w:rsidR="00A4648E" w:rsidRPr="00894FC2" w:rsidRDefault="00CC3CA8" w:rsidP="0040713C">
      <w:pPr>
        <w:pStyle w:val="NormlCalibri"/>
        <w:rPr>
          <w:rFonts w:ascii="Times New Roman" w:hAnsi="Times New Roman"/>
          <w:b w:val="0"/>
          <w:i w:val="0"/>
          <w:sz w:val="24"/>
          <w:szCs w:val="24"/>
        </w:rPr>
      </w:pPr>
      <w:r w:rsidRPr="00894FC2">
        <w:rPr>
          <w:rFonts w:ascii="Times New Roman" w:hAnsi="Times New Roman"/>
          <w:b w:val="0"/>
          <w:i w:val="0"/>
          <w:sz w:val="24"/>
          <w:szCs w:val="24"/>
        </w:rPr>
        <w:t>Kőröstetétlen lakóinak száma lassú csökkenést mutat. A lakónépesség száma 2016-ban 836 fő volt, míg 2021-ben 820 fő volt, illetve az állandó népesség száma 2016-ban 809 fő, míg 2021-ben 792 fő volt.</w:t>
      </w:r>
    </w:p>
    <w:p w:rsidR="00A4648E" w:rsidRPr="00894FC2" w:rsidRDefault="00A4648E" w:rsidP="0040713C">
      <w:pPr>
        <w:rPr>
          <w:rFonts w:ascii="Times New Roman" w:hAnsi="Times New Roman"/>
          <w:sz w:val="24"/>
        </w:rPr>
      </w:pPr>
      <w:r w:rsidRPr="00894FC2">
        <w:rPr>
          <w:rFonts w:ascii="Times New Roman" w:hAnsi="Times New Roman"/>
          <w:sz w:val="24"/>
        </w:rPr>
        <w:fldChar w:fldCharType="begin"/>
      </w:r>
      <w:r w:rsidRPr="00894FC2">
        <w:rPr>
          <w:rFonts w:ascii="Times New Roman" w:hAnsi="Times New Roman"/>
          <w:sz w:val="24"/>
        </w:rPr>
        <w:instrText xml:space="preserve"> LINK Excel.SheetMacroEnabled.12 "C:\\Users\\Somoskői Viktória\\AppData\\Local\\Microsoft\\Windows\\INetCache\\Content.Outlook\\M0HYV6RW\\Kőröstetétlenindikátor 2022 (ver0817_) (1).xlsm" "Település Bemutatása - Népesség!S1O1:S9O3" \a \f 4 \h </w:instrText>
      </w:r>
      <w:r w:rsidR="00557506" w:rsidRPr="00894FC2">
        <w:rPr>
          <w:rFonts w:ascii="Times New Roman" w:hAnsi="Times New Roman"/>
          <w:sz w:val="24"/>
        </w:rPr>
        <w:instrText xml:space="preserve"> \* MERGEFORMAT </w:instrText>
      </w:r>
      <w:r w:rsidRPr="00894FC2">
        <w:rPr>
          <w:rFonts w:ascii="Times New Roman" w:hAnsi="Times New Roman"/>
          <w:sz w:val="24"/>
        </w:rPr>
        <w:fldChar w:fldCharType="separate"/>
      </w:r>
    </w:p>
    <w:tbl>
      <w:tblPr>
        <w:tblW w:w="9564" w:type="dxa"/>
        <w:tblInd w:w="70" w:type="dxa"/>
        <w:tblCellMar>
          <w:left w:w="70" w:type="dxa"/>
          <w:right w:w="70" w:type="dxa"/>
        </w:tblCellMar>
        <w:tblLook w:val="04A0" w:firstRow="1" w:lastRow="0" w:firstColumn="1" w:lastColumn="0" w:noHBand="0" w:noVBand="1"/>
      </w:tblPr>
      <w:tblGrid>
        <w:gridCol w:w="5040"/>
        <w:gridCol w:w="1600"/>
        <w:gridCol w:w="2924"/>
      </w:tblGrid>
      <w:tr w:rsidR="00A4648E" w:rsidRPr="00894FC2" w:rsidTr="00CB1A64">
        <w:trPr>
          <w:trHeight w:val="510"/>
        </w:trPr>
        <w:tc>
          <w:tcPr>
            <w:tcW w:w="956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b/>
                <w:bCs/>
                <w:sz w:val="24"/>
              </w:rPr>
            </w:pPr>
            <w:r w:rsidRPr="00894FC2">
              <w:rPr>
                <w:rFonts w:ascii="Times New Roman" w:hAnsi="Times New Roman"/>
                <w:b/>
                <w:bCs/>
                <w:sz w:val="24"/>
              </w:rPr>
              <w:t>1. számú táblázat - Lakónépesség száma az év végén</w:t>
            </w:r>
          </w:p>
        </w:tc>
      </w:tr>
      <w:tr w:rsidR="00A4648E" w:rsidRPr="00894FC2" w:rsidTr="00CB1A64">
        <w:trPr>
          <w:trHeight w:val="1158"/>
        </w:trPr>
        <w:tc>
          <w:tcPr>
            <w:tcW w:w="5040" w:type="dxa"/>
            <w:tcBorders>
              <w:top w:val="nil"/>
              <w:left w:val="single" w:sz="4" w:space="0" w:color="auto"/>
              <w:bottom w:val="single" w:sz="4" w:space="0" w:color="auto"/>
              <w:right w:val="single" w:sz="4" w:space="0" w:color="auto"/>
            </w:tcBorders>
            <w:shd w:val="clear" w:color="000000" w:fill="E2EFDA"/>
            <w:noWrap/>
            <w:vAlign w:val="center"/>
            <w:hideMark/>
          </w:tcPr>
          <w:p w:rsidR="00A4648E" w:rsidRPr="00894FC2" w:rsidRDefault="00A4648E" w:rsidP="00A4648E">
            <w:pPr>
              <w:jc w:val="center"/>
              <w:rPr>
                <w:rFonts w:ascii="Times New Roman" w:hAnsi="Times New Roman"/>
                <w:b/>
                <w:bCs/>
                <w:sz w:val="24"/>
              </w:rPr>
            </w:pPr>
            <w:r w:rsidRPr="00894FC2">
              <w:rPr>
                <w:rFonts w:ascii="Times New Roman" w:hAnsi="Times New Roman"/>
                <w:b/>
                <w:bCs/>
                <w:sz w:val="24"/>
              </w:rPr>
              <w:t>Év</w:t>
            </w:r>
          </w:p>
        </w:tc>
        <w:tc>
          <w:tcPr>
            <w:tcW w:w="1600" w:type="dxa"/>
            <w:tcBorders>
              <w:top w:val="nil"/>
              <w:left w:val="nil"/>
              <w:bottom w:val="single" w:sz="4" w:space="0" w:color="auto"/>
              <w:right w:val="single" w:sz="4" w:space="0" w:color="auto"/>
            </w:tcBorders>
            <w:shd w:val="clear" w:color="000000" w:fill="E2EFDA"/>
            <w:vAlign w:val="center"/>
            <w:hideMark/>
          </w:tcPr>
          <w:p w:rsidR="00A4648E" w:rsidRPr="00894FC2" w:rsidRDefault="00A4648E" w:rsidP="00A4648E">
            <w:pPr>
              <w:jc w:val="center"/>
              <w:rPr>
                <w:rFonts w:ascii="Times New Roman" w:hAnsi="Times New Roman"/>
                <w:b/>
                <w:bCs/>
                <w:sz w:val="24"/>
              </w:rPr>
            </w:pPr>
            <w:r w:rsidRPr="00894FC2">
              <w:rPr>
                <w:rFonts w:ascii="Times New Roman" w:hAnsi="Times New Roman"/>
                <w:b/>
                <w:bCs/>
                <w:sz w:val="24"/>
              </w:rPr>
              <w:t>Fő</w:t>
            </w:r>
            <w:r w:rsidRPr="00894FC2">
              <w:rPr>
                <w:rFonts w:ascii="Times New Roman" w:hAnsi="Times New Roman"/>
                <w:b/>
                <w:bCs/>
                <w:sz w:val="24"/>
              </w:rPr>
              <w:br/>
            </w:r>
            <w:r w:rsidRPr="00894FC2">
              <w:rPr>
                <w:rFonts w:ascii="Times New Roman" w:hAnsi="Times New Roman"/>
                <w:sz w:val="24"/>
              </w:rPr>
              <w:t>(TS 001)</w:t>
            </w:r>
          </w:p>
        </w:tc>
        <w:tc>
          <w:tcPr>
            <w:tcW w:w="2924" w:type="dxa"/>
            <w:tcBorders>
              <w:top w:val="nil"/>
              <w:left w:val="nil"/>
              <w:bottom w:val="single" w:sz="4" w:space="0" w:color="auto"/>
              <w:right w:val="single" w:sz="4" w:space="0" w:color="auto"/>
            </w:tcBorders>
            <w:shd w:val="clear" w:color="000000" w:fill="E2EFDA"/>
            <w:noWrap/>
            <w:vAlign w:val="center"/>
            <w:hideMark/>
          </w:tcPr>
          <w:p w:rsidR="00A4648E" w:rsidRPr="00894FC2" w:rsidRDefault="00A4648E" w:rsidP="00A4648E">
            <w:pPr>
              <w:jc w:val="center"/>
              <w:rPr>
                <w:rFonts w:ascii="Times New Roman" w:hAnsi="Times New Roman"/>
                <w:b/>
                <w:bCs/>
                <w:sz w:val="24"/>
              </w:rPr>
            </w:pPr>
            <w:r w:rsidRPr="00894FC2">
              <w:rPr>
                <w:rFonts w:ascii="Times New Roman" w:hAnsi="Times New Roman"/>
                <w:b/>
                <w:bCs/>
                <w:sz w:val="24"/>
              </w:rPr>
              <w:t>Változás</w:t>
            </w:r>
          </w:p>
        </w:tc>
      </w:tr>
      <w:tr w:rsidR="00A4648E" w:rsidRPr="00894FC2" w:rsidTr="00CB1A64">
        <w:trPr>
          <w:trHeight w:val="600"/>
        </w:trPr>
        <w:tc>
          <w:tcPr>
            <w:tcW w:w="5040" w:type="dxa"/>
            <w:tcBorders>
              <w:top w:val="nil"/>
              <w:left w:val="single" w:sz="4" w:space="0" w:color="auto"/>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2016</w:t>
            </w:r>
          </w:p>
        </w:tc>
        <w:tc>
          <w:tcPr>
            <w:tcW w:w="1600" w:type="dxa"/>
            <w:tcBorders>
              <w:top w:val="nil"/>
              <w:left w:val="nil"/>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836</w:t>
            </w:r>
          </w:p>
        </w:tc>
        <w:tc>
          <w:tcPr>
            <w:tcW w:w="2924" w:type="dxa"/>
            <w:tcBorders>
              <w:top w:val="nil"/>
              <w:left w:val="nil"/>
              <w:bottom w:val="single" w:sz="4" w:space="0" w:color="auto"/>
              <w:right w:val="single" w:sz="4" w:space="0" w:color="auto"/>
            </w:tcBorders>
            <w:shd w:val="clear" w:color="000000" w:fill="FCE4D6"/>
            <w:noWrap/>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bázis év</w:t>
            </w:r>
          </w:p>
        </w:tc>
      </w:tr>
      <w:tr w:rsidR="00A4648E" w:rsidRPr="00894FC2" w:rsidTr="00CB1A64">
        <w:trPr>
          <w:trHeight w:val="300"/>
        </w:trPr>
        <w:tc>
          <w:tcPr>
            <w:tcW w:w="5040" w:type="dxa"/>
            <w:tcBorders>
              <w:top w:val="nil"/>
              <w:left w:val="single" w:sz="4" w:space="0" w:color="auto"/>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2017</w:t>
            </w:r>
          </w:p>
        </w:tc>
        <w:tc>
          <w:tcPr>
            <w:tcW w:w="1600" w:type="dxa"/>
            <w:tcBorders>
              <w:top w:val="nil"/>
              <w:left w:val="nil"/>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816</w:t>
            </w:r>
          </w:p>
        </w:tc>
        <w:tc>
          <w:tcPr>
            <w:tcW w:w="2924" w:type="dxa"/>
            <w:tcBorders>
              <w:top w:val="nil"/>
              <w:left w:val="nil"/>
              <w:bottom w:val="single" w:sz="4" w:space="0" w:color="auto"/>
              <w:right w:val="single" w:sz="4" w:space="0" w:color="auto"/>
            </w:tcBorders>
            <w:shd w:val="clear" w:color="000000" w:fill="FCE4D6"/>
            <w:noWrap/>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97,61%</w:t>
            </w:r>
          </w:p>
        </w:tc>
      </w:tr>
      <w:tr w:rsidR="00A4648E" w:rsidRPr="00894FC2" w:rsidTr="00CB1A64">
        <w:trPr>
          <w:trHeight w:val="300"/>
        </w:trPr>
        <w:tc>
          <w:tcPr>
            <w:tcW w:w="5040" w:type="dxa"/>
            <w:tcBorders>
              <w:top w:val="nil"/>
              <w:left w:val="single" w:sz="4" w:space="0" w:color="auto"/>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2018</w:t>
            </w:r>
          </w:p>
        </w:tc>
        <w:tc>
          <w:tcPr>
            <w:tcW w:w="1600" w:type="dxa"/>
            <w:tcBorders>
              <w:top w:val="nil"/>
              <w:left w:val="nil"/>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820</w:t>
            </w:r>
          </w:p>
        </w:tc>
        <w:tc>
          <w:tcPr>
            <w:tcW w:w="2924" w:type="dxa"/>
            <w:tcBorders>
              <w:top w:val="nil"/>
              <w:left w:val="nil"/>
              <w:bottom w:val="single" w:sz="4" w:space="0" w:color="auto"/>
              <w:right w:val="single" w:sz="4" w:space="0" w:color="auto"/>
            </w:tcBorders>
            <w:shd w:val="clear" w:color="000000" w:fill="FCE4D6"/>
            <w:noWrap/>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100,49%</w:t>
            </w:r>
          </w:p>
        </w:tc>
      </w:tr>
      <w:tr w:rsidR="00A4648E" w:rsidRPr="00894FC2" w:rsidTr="00CB1A64">
        <w:trPr>
          <w:trHeight w:val="300"/>
        </w:trPr>
        <w:tc>
          <w:tcPr>
            <w:tcW w:w="5040" w:type="dxa"/>
            <w:tcBorders>
              <w:top w:val="nil"/>
              <w:left w:val="single" w:sz="4" w:space="0" w:color="auto"/>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2019</w:t>
            </w:r>
          </w:p>
        </w:tc>
        <w:tc>
          <w:tcPr>
            <w:tcW w:w="1600" w:type="dxa"/>
            <w:tcBorders>
              <w:top w:val="nil"/>
              <w:left w:val="nil"/>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815</w:t>
            </w:r>
          </w:p>
        </w:tc>
        <w:tc>
          <w:tcPr>
            <w:tcW w:w="2924" w:type="dxa"/>
            <w:tcBorders>
              <w:top w:val="nil"/>
              <w:left w:val="nil"/>
              <w:bottom w:val="single" w:sz="4" w:space="0" w:color="auto"/>
              <w:right w:val="single" w:sz="4" w:space="0" w:color="auto"/>
            </w:tcBorders>
            <w:shd w:val="clear" w:color="000000" w:fill="FCE4D6"/>
            <w:noWrap/>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99,39%</w:t>
            </w:r>
          </w:p>
        </w:tc>
      </w:tr>
      <w:tr w:rsidR="00A4648E" w:rsidRPr="00894FC2" w:rsidTr="00CB1A64">
        <w:trPr>
          <w:trHeight w:val="300"/>
        </w:trPr>
        <w:tc>
          <w:tcPr>
            <w:tcW w:w="5040" w:type="dxa"/>
            <w:tcBorders>
              <w:top w:val="nil"/>
              <w:left w:val="single" w:sz="4" w:space="0" w:color="auto"/>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2020</w:t>
            </w:r>
          </w:p>
        </w:tc>
        <w:tc>
          <w:tcPr>
            <w:tcW w:w="1600" w:type="dxa"/>
            <w:tcBorders>
              <w:top w:val="nil"/>
              <w:left w:val="nil"/>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813</w:t>
            </w:r>
          </w:p>
        </w:tc>
        <w:tc>
          <w:tcPr>
            <w:tcW w:w="2924" w:type="dxa"/>
            <w:tcBorders>
              <w:top w:val="nil"/>
              <w:left w:val="nil"/>
              <w:bottom w:val="single" w:sz="4" w:space="0" w:color="auto"/>
              <w:right w:val="single" w:sz="4" w:space="0" w:color="auto"/>
            </w:tcBorders>
            <w:shd w:val="clear" w:color="000000" w:fill="FCE4D6"/>
            <w:noWrap/>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99,75%</w:t>
            </w:r>
          </w:p>
        </w:tc>
      </w:tr>
      <w:tr w:rsidR="00A4648E" w:rsidRPr="00894FC2" w:rsidTr="00CB1A64">
        <w:trPr>
          <w:trHeight w:val="300"/>
        </w:trPr>
        <w:tc>
          <w:tcPr>
            <w:tcW w:w="5040" w:type="dxa"/>
            <w:tcBorders>
              <w:top w:val="nil"/>
              <w:left w:val="single" w:sz="4" w:space="0" w:color="auto"/>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2021</w:t>
            </w:r>
          </w:p>
        </w:tc>
        <w:tc>
          <w:tcPr>
            <w:tcW w:w="1600" w:type="dxa"/>
            <w:tcBorders>
              <w:top w:val="nil"/>
              <w:left w:val="nil"/>
              <w:bottom w:val="single" w:sz="4" w:space="0" w:color="auto"/>
              <w:right w:val="single" w:sz="4" w:space="0" w:color="auto"/>
            </w:tcBorders>
            <w:shd w:val="clear" w:color="auto" w:fill="auto"/>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820</w:t>
            </w:r>
          </w:p>
        </w:tc>
        <w:tc>
          <w:tcPr>
            <w:tcW w:w="2924" w:type="dxa"/>
            <w:tcBorders>
              <w:top w:val="nil"/>
              <w:left w:val="nil"/>
              <w:bottom w:val="single" w:sz="4" w:space="0" w:color="auto"/>
              <w:right w:val="single" w:sz="4" w:space="0" w:color="auto"/>
            </w:tcBorders>
            <w:shd w:val="clear" w:color="000000" w:fill="FCE4D6"/>
            <w:noWrap/>
            <w:vAlign w:val="center"/>
            <w:hideMark/>
          </w:tcPr>
          <w:p w:rsidR="00A4648E" w:rsidRPr="00894FC2" w:rsidRDefault="00A4648E" w:rsidP="00A4648E">
            <w:pPr>
              <w:jc w:val="center"/>
              <w:rPr>
                <w:rFonts w:ascii="Times New Roman" w:hAnsi="Times New Roman"/>
                <w:sz w:val="24"/>
              </w:rPr>
            </w:pPr>
            <w:r w:rsidRPr="00894FC2">
              <w:rPr>
                <w:rFonts w:ascii="Times New Roman" w:hAnsi="Times New Roman"/>
                <w:sz w:val="24"/>
              </w:rPr>
              <w:t>100,86%</w:t>
            </w:r>
          </w:p>
        </w:tc>
      </w:tr>
      <w:tr w:rsidR="00A4648E" w:rsidRPr="00894FC2" w:rsidTr="00CB1A64">
        <w:trPr>
          <w:trHeight w:val="300"/>
        </w:trPr>
        <w:tc>
          <w:tcPr>
            <w:tcW w:w="6640" w:type="dxa"/>
            <w:gridSpan w:val="2"/>
            <w:tcBorders>
              <w:top w:val="nil"/>
              <w:left w:val="nil"/>
              <w:bottom w:val="nil"/>
              <w:right w:val="nil"/>
            </w:tcBorders>
            <w:shd w:val="clear" w:color="auto" w:fill="auto"/>
            <w:noWrap/>
            <w:vAlign w:val="bottom"/>
            <w:hideMark/>
          </w:tcPr>
          <w:p w:rsidR="00A4648E" w:rsidRPr="00894FC2" w:rsidRDefault="00A4648E" w:rsidP="00A4648E">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KSH-TSTAR</w:t>
            </w:r>
          </w:p>
        </w:tc>
        <w:tc>
          <w:tcPr>
            <w:tcW w:w="2924" w:type="dxa"/>
            <w:tcBorders>
              <w:top w:val="nil"/>
              <w:left w:val="nil"/>
              <w:bottom w:val="nil"/>
              <w:right w:val="nil"/>
            </w:tcBorders>
            <w:shd w:val="clear" w:color="auto" w:fill="auto"/>
            <w:noWrap/>
            <w:vAlign w:val="bottom"/>
            <w:hideMark/>
          </w:tcPr>
          <w:p w:rsidR="00A4648E" w:rsidRPr="00894FC2" w:rsidRDefault="00A4648E" w:rsidP="00A4648E">
            <w:pPr>
              <w:jc w:val="left"/>
              <w:rPr>
                <w:rFonts w:ascii="Times New Roman" w:hAnsi="Times New Roman"/>
                <w:sz w:val="24"/>
              </w:rPr>
            </w:pPr>
          </w:p>
        </w:tc>
      </w:tr>
    </w:tbl>
    <w:p w:rsidR="008322A6" w:rsidRPr="00894FC2" w:rsidRDefault="00A4648E" w:rsidP="0040713C">
      <w:pPr>
        <w:rPr>
          <w:rFonts w:ascii="Times New Roman" w:hAnsi="Times New Roman"/>
          <w:sz w:val="24"/>
        </w:rPr>
      </w:pPr>
      <w:r w:rsidRPr="00894FC2">
        <w:rPr>
          <w:rFonts w:ascii="Times New Roman" w:hAnsi="Times New Roman"/>
          <w:sz w:val="24"/>
        </w:rPr>
        <w:fldChar w:fldCharType="end"/>
      </w:r>
    </w:p>
    <w:p w:rsidR="00A4648E" w:rsidRPr="00894FC2" w:rsidRDefault="00A4648E" w:rsidP="0040713C">
      <w:pPr>
        <w:rPr>
          <w:rFonts w:ascii="Times New Roman" w:hAnsi="Times New Roman"/>
          <w:sz w:val="24"/>
        </w:rPr>
      </w:pPr>
      <w:r w:rsidRPr="00894FC2">
        <w:rPr>
          <w:rFonts w:ascii="Times New Roman" w:hAnsi="Times New Roman"/>
          <w:noProof/>
          <w:sz w:val="24"/>
        </w:rPr>
        <w:lastRenderedPageBreak/>
        <w:drawing>
          <wp:inline distT="0" distB="0" distL="0" distR="0" wp14:anchorId="6B5BF417" wp14:editId="18A97CF1">
            <wp:extent cx="6019800" cy="2200275"/>
            <wp:effectExtent l="0" t="0" r="0" b="9525"/>
            <wp:docPr id="2" name="Diagram 2">
              <a:extLst xmlns:a="http://schemas.openxmlformats.org/drawingml/2006/main">
                <a:ext uri="{FF2B5EF4-FFF2-40B4-BE49-F238E27FC236}">
                  <a16:creationId xmlns:a16="http://schemas.microsoft.com/office/drawing/2014/main" id="{00000000-0008-0000-01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4648E" w:rsidRPr="00894FC2" w:rsidRDefault="00A4648E" w:rsidP="0040713C">
      <w:pPr>
        <w:rPr>
          <w:rFonts w:ascii="Times New Roman" w:hAnsi="Times New Roman"/>
          <w:sz w:val="24"/>
        </w:rPr>
      </w:pPr>
    </w:p>
    <w:p w:rsidR="00A4648E" w:rsidRPr="00894FC2" w:rsidRDefault="00FD2D98" w:rsidP="0040713C">
      <w:pPr>
        <w:rPr>
          <w:rFonts w:ascii="Times New Roman" w:hAnsi="Times New Roman"/>
          <w:sz w:val="24"/>
        </w:rPr>
      </w:pPr>
      <w:r w:rsidRPr="00894FC2">
        <w:rPr>
          <w:rFonts w:ascii="Times New Roman" w:hAnsi="Times New Roman"/>
          <w:sz w:val="24"/>
        </w:rPr>
        <w:t>Jelen program elkészítéséhez, a demográfiai változások mellett – az esélyegyenlőség célcsoportjainak beazonosítása céljából – vizsgálni kell a nem és korszerinti megoszlást.</w:t>
      </w:r>
    </w:p>
    <w:p w:rsidR="00A4648E" w:rsidRPr="00894FC2" w:rsidRDefault="00A4648E" w:rsidP="0040713C">
      <w:pPr>
        <w:rPr>
          <w:rFonts w:ascii="Times New Roman" w:hAnsi="Times New Roman"/>
          <w:sz w:val="24"/>
        </w:rPr>
      </w:pPr>
    </w:p>
    <w:p w:rsidR="00A4648E" w:rsidRPr="00894FC2" w:rsidRDefault="00A4648E" w:rsidP="0040713C">
      <w:pPr>
        <w:rPr>
          <w:rFonts w:ascii="Times New Roman" w:hAnsi="Times New Roman"/>
          <w:sz w:val="24"/>
        </w:rPr>
      </w:pPr>
      <w:r w:rsidRPr="00894FC2">
        <w:rPr>
          <w:rFonts w:ascii="Times New Roman" w:hAnsi="Times New Roman"/>
          <w:noProof/>
          <w:sz w:val="24"/>
        </w:rPr>
        <w:drawing>
          <wp:inline distT="0" distB="0" distL="0" distR="0">
            <wp:extent cx="6038850" cy="3228975"/>
            <wp:effectExtent l="0" t="0" r="0" b="9525"/>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66679" cy="3243855"/>
                    </a:xfrm>
                    <a:prstGeom prst="rect">
                      <a:avLst/>
                    </a:prstGeom>
                    <a:noFill/>
                    <a:ln>
                      <a:noFill/>
                    </a:ln>
                  </pic:spPr>
                </pic:pic>
              </a:graphicData>
            </a:graphic>
          </wp:inline>
        </w:drawing>
      </w:r>
    </w:p>
    <w:p w:rsidR="00A4648E" w:rsidRPr="00894FC2" w:rsidRDefault="00A4648E" w:rsidP="0040713C">
      <w:pPr>
        <w:rPr>
          <w:rFonts w:ascii="Times New Roman" w:hAnsi="Times New Roman"/>
          <w:sz w:val="24"/>
        </w:rPr>
      </w:pPr>
    </w:p>
    <w:p w:rsidR="00CC3CA8" w:rsidRPr="00894FC2" w:rsidRDefault="002D1CBD" w:rsidP="00A846D6">
      <w:pPr>
        <w:rPr>
          <w:rFonts w:ascii="Times New Roman" w:hAnsi="Times New Roman"/>
          <w:sz w:val="24"/>
        </w:rPr>
      </w:pPr>
      <w:r w:rsidRPr="00894FC2">
        <w:rPr>
          <w:rFonts w:ascii="Times New Roman" w:hAnsi="Times New Roman"/>
          <w:sz w:val="24"/>
        </w:rPr>
        <w:t xml:space="preserve">A férfiak és a nők arányának korcsoportos bontásának vizsgálatakor megállapíthatjuk, hogy szinte azonos arányban vannak a férfiak és nők az idős kor hajnaláig. 65 év felett már jelentős különbséget láthatunk, hiszen a férfiak és nők aránya 11,96% - 6,17% (nők 95 fő, férfi 49 fő). Ebből következően a férfiak várható élettartama jóval alacsonyabb a nőkénél, ami azonos az országos tendenciával. </w:t>
      </w:r>
    </w:p>
    <w:p w:rsidR="00D41557" w:rsidRPr="00894FC2" w:rsidRDefault="00D41557" w:rsidP="0040713C">
      <w:pPr>
        <w:rPr>
          <w:rFonts w:ascii="Times New Roman" w:hAnsi="Times New Roman"/>
          <w:sz w:val="24"/>
        </w:rPr>
      </w:pPr>
    </w:p>
    <w:p w:rsidR="00A4648E" w:rsidRPr="00894FC2" w:rsidRDefault="00A4648E" w:rsidP="0040713C">
      <w:pPr>
        <w:rPr>
          <w:rFonts w:ascii="Times New Roman" w:hAnsi="Times New Roman"/>
          <w:sz w:val="24"/>
        </w:rPr>
      </w:pPr>
      <w:r w:rsidRPr="00894FC2">
        <w:rPr>
          <w:rFonts w:ascii="Times New Roman" w:hAnsi="Times New Roman"/>
          <w:noProof/>
          <w:sz w:val="24"/>
        </w:rPr>
        <w:drawing>
          <wp:inline distT="0" distB="0" distL="0" distR="0" wp14:anchorId="516E1F6E" wp14:editId="2BBC8E4D">
            <wp:extent cx="6000750" cy="1743075"/>
            <wp:effectExtent l="0" t="0" r="0" b="9525"/>
            <wp:docPr id="5" name="Diagram 5">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D1CBD" w:rsidRPr="00894FC2" w:rsidRDefault="002D1CBD" w:rsidP="0040713C">
      <w:pPr>
        <w:rPr>
          <w:rFonts w:ascii="Times New Roman" w:hAnsi="Times New Roman"/>
          <w:sz w:val="24"/>
        </w:rPr>
      </w:pPr>
    </w:p>
    <w:p w:rsidR="00A4648E" w:rsidRPr="00894FC2" w:rsidRDefault="00A4648E" w:rsidP="0040713C">
      <w:pPr>
        <w:rPr>
          <w:rFonts w:ascii="Times New Roman" w:hAnsi="Times New Roman"/>
          <w:sz w:val="24"/>
        </w:rPr>
      </w:pPr>
      <w:r w:rsidRPr="00894FC2">
        <w:rPr>
          <w:rFonts w:ascii="Times New Roman" w:hAnsi="Times New Roman"/>
          <w:noProof/>
          <w:sz w:val="24"/>
        </w:rPr>
        <w:lastRenderedPageBreak/>
        <w:drawing>
          <wp:inline distT="0" distB="0" distL="0" distR="0" wp14:anchorId="335C1E4A" wp14:editId="33F7D6CA">
            <wp:extent cx="6134100" cy="1685925"/>
            <wp:effectExtent l="0" t="0" r="0" b="9525"/>
            <wp:docPr id="6" name="Diagram 6">
              <a:extLst xmlns:a="http://schemas.openxmlformats.org/drawingml/2006/main">
                <a:ext uri="{FF2B5EF4-FFF2-40B4-BE49-F238E27FC236}">
                  <a16:creationId xmlns:a16="http://schemas.microsoft.com/office/drawing/2014/main" id="{00000000-0008-0000-01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rsidR="007B476A" w:rsidRPr="00894FC2" w:rsidRDefault="007B476A" w:rsidP="0040713C">
      <w:pPr>
        <w:rPr>
          <w:rFonts w:ascii="Times New Roman" w:hAnsi="Times New Roman"/>
          <w:sz w:val="24"/>
        </w:rPr>
      </w:pPr>
    </w:p>
    <w:p w:rsidR="002D1CBD" w:rsidRPr="00894FC2" w:rsidRDefault="002D1CBD" w:rsidP="0040713C">
      <w:pPr>
        <w:rPr>
          <w:rFonts w:ascii="Times New Roman" w:hAnsi="Times New Roman"/>
          <w:sz w:val="24"/>
        </w:rPr>
      </w:pPr>
      <w:r w:rsidRPr="00894FC2">
        <w:rPr>
          <w:rFonts w:ascii="Times New Roman" w:hAnsi="Times New Roman"/>
          <w:sz w:val="24"/>
        </w:rPr>
        <w:t xml:space="preserve">A lakosság kor szerinti összetételének </w:t>
      </w:r>
      <w:r w:rsidR="00C130A3" w:rsidRPr="00894FC2">
        <w:rPr>
          <w:rFonts w:ascii="Times New Roman" w:hAnsi="Times New Roman"/>
          <w:sz w:val="24"/>
        </w:rPr>
        <w:t>elemzésekor</w:t>
      </w:r>
      <w:r w:rsidRPr="00894FC2">
        <w:rPr>
          <w:rFonts w:ascii="Times New Roman" w:hAnsi="Times New Roman"/>
          <w:sz w:val="24"/>
        </w:rPr>
        <w:t xml:space="preserve"> azt is megállapíthatjuk, hogy</w:t>
      </w:r>
      <w:r w:rsidR="00C130A3" w:rsidRPr="00894FC2">
        <w:rPr>
          <w:rFonts w:ascii="Times New Roman" w:hAnsi="Times New Roman"/>
          <w:sz w:val="24"/>
        </w:rPr>
        <w:t xml:space="preserve"> </w:t>
      </w:r>
      <w:r w:rsidR="00763112" w:rsidRPr="00894FC2">
        <w:rPr>
          <w:rFonts w:ascii="Times New Roman" w:hAnsi="Times New Roman"/>
          <w:sz w:val="24"/>
        </w:rPr>
        <w:t xml:space="preserve">a </w:t>
      </w:r>
      <w:r w:rsidR="00C130A3" w:rsidRPr="00894FC2">
        <w:rPr>
          <w:rFonts w:ascii="Times New Roman" w:hAnsi="Times New Roman"/>
          <w:sz w:val="24"/>
        </w:rPr>
        <w:t>vizsgált</w:t>
      </w:r>
      <w:r w:rsidRPr="00894FC2">
        <w:rPr>
          <w:rFonts w:ascii="Times New Roman" w:hAnsi="Times New Roman"/>
          <w:sz w:val="24"/>
        </w:rPr>
        <w:t xml:space="preserve"> </w:t>
      </w:r>
      <w:r w:rsidR="00763112" w:rsidRPr="00894FC2">
        <w:rPr>
          <w:rFonts w:ascii="Times New Roman" w:hAnsi="Times New Roman"/>
          <w:sz w:val="24"/>
        </w:rPr>
        <w:t xml:space="preserve">időszakban a </w:t>
      </w:r>
      <w:r w:rsidR="004C1F70" w:rsidRPr="00894FC2">
        <w:rPr>
          <w:rFonts w:ascii="Times New Roman" w:hAnsi="Times New Roman"/>
          <w:sz w:val="24"/>
        </w:rPr>
        <w:t>község</w:t>
      </w:r>
      <w:r w:rsidRPr="00894FC2">
        <w:rPr>
          <w:rFonts w:ascii="Times New Roman" w:hAnsi="Times New Roman"/>
          <w:sz w:val="24"/>
        </w:rPr>
        <w:t xml:space="preserve"> öregedési indexe 1</w:t>
      </w:r>
      <w:r w:rsidR="00FD6F2E" w:rsidRPr="00894FC2">
        <w:rPr>
          <w:rFonts w:ascii="Times New Roman" w:hAnsi="Times New Roman"/>
          <w:sz w:val="24"/>
        </w:rPr>
        <w:t>00</w:t>
      </w:r>
      <w:r w:rsidRPr="00894FC2">
        <w:rPr>
          <w:rFonts w:ascii="Times New Roman" w:hAnsi="Times New Roman"/>
          <w:sz w:val="24"/>
        </w:rPr>
        <w:t xml:space="preserve"> % </w:t>
      </w:r>
      <w:r w:rsidR="00FD6F2E" w:rsidRPr="00894FC2">
        <w:rPr>
          <w:rFonts w:ascii="Times New Roman" w:hAnsi="Times New Roman"/>
          <w:sz w:val="24"/>
        </w:rPr>
        <w:t xml:space="preserve">feletti </w:t>
      </w:r>
      <w:r w:rsidRPr="00894FC2">
        <w:rPr>
          <w:rFonts w:ascii="Times New Roman" w:hAnsi="Times New Roman"/>
          <w:sz w:val="24"/>
        </w:rPr>
        <w:t>volt, ami azt jelenti, hogy a 0-14 éves korú állandó lakosok</w:t>
      </w:r>
      <w:r w:rsidR="00FD6F2E" w:rsidRPr="00894FC2">
        <w:rPr>
          <w:rFonts w:ascii="Times New Roman" w:hAnsi="Times New Roman"/>
          <w:sz w:val="24"/>
        </w:rPr>
        <w:t xml:space="preserve"> </w:t>
      </w:r>
      <w:r w:rsidRPr="00894FC2">
        <w:rPr>
          <w:rFonts w:ascii="Times New Roman" w:hAnsi="Times New Roman"/>
          <w:sz w:val="24"/>
        </w:rPr>
        <w:t xml:space="preserve">száma </w:t>
      </w:r>
      <w:r w:rsidR="00FD6F2E" w:rsidRPr="00894FC2">
        <w:rPr>
          <w:rFonts w:ascii="Times New Roman" w:hAnsi="Times New Roman"/>
          <w:sz w:val="24"/>
        </w:rPr>
        <w:t xml:space="preserve">kevesebb </w:t>
      </w:r>
      <w:r w:rsidRPr="00894FC2">
        <w:rPr>
          <w:rFonts w:ascii="Times New Roman" w:hAnsi="Times New Roman"/>
          <w:sz w:val="24"/>
        </w:rPr>
        <w:t>volt, mint a 65 év feletti állandó lakosok száma, ami azt jelenti, hogy a 65 év felettiek száma meghaladja a 0-14 évesek számát, tehát a település elöregedőnek számít.</w:t>
      </w:r>
    </w:p>
    <w:p w:rsidR="00761096" w:rsidRPr="00894FC2" w:rsidRDefault="00761096" w:rsidP="0040713C">
      <w:pPr>
        <w:rPr>
          <w:rFonts w:ascii="Times New Roman" w:hAnsi="Times New Roman"/>
          <w:sz w:val="24"/>
        </w:rPr>
      </w:pPr>
      <w:bookmarkStart w:id="61" w:name="_Toc188863083"/>
      <w:bookmarkStart w:id="62" w:name="_Toc188863082"/>
    </w:p>
    <w:tbl>
      <w:tblPr>
        <w:tblW w:w="9559" w:type="dxa"/>
        <w:tblInd w:w="75" w:type="dxa"/>
        <w:tblCellMar>
          <w:left w:w="70" w:type="dxa"/>
          <w:right w:w="70" w:type="dxa"/>
        </w:tblCellMar>
        <w:tblLook w:val="04A0" w:firstRow="1" w:lastRow="0" w:firstColumn="1" w:lastColumn="0" w:noHBand="0" w:noVBand="1"/>
      </w:tblPr>
      <w:tblGrid>
        <w:gridCol w:w="1260"/>
        <w:gridCol w:w="2000"/>
        <w:gridCol w:w="1920"/>
        <w:gridCol w:w="4379"/>
      </w:tblGrid>
      <w:tr w:rsidR="00A4648E" w:rsidRPr="00894FC2" w:rsidTr="00CB1A64">
        <w:trPr>
          <w:trHeight w:val="510"/>
        </w:trPr>
        <w:tc>
          <w:tcPr>
            <w:tcW w:w="95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648E" w:rsidRPr="00985C60" w:rsidRDefault="00A4648E" w:rsidP="00A4648E">
            <w:pPr>
              <w:jc w:val="center"/>
              <w:rPr>
                <w:rFonts w:ascii="Times New Roman" w:hAnsi="Times New Roman"/>
                <w:b/>
                <w:bCs/>
                <w:szCs w:val="22"/>
              </w:rPr>
            </w:pPr>
            <w:r w:rsidRPr="00985C60">
              <w:rPr>
                <w:rFonts w:ascii="Times New Roman" w:hAnsi="Times New Roman"/>
                <w:b/>
                <w:bCs/>
                <w:szCs w:val="22"/>
              </w:rPr>
              <w:t>3. számú táblázat - Öregedési index</w:t>
            </w:r>
          </w:p>
        </w:tc>
      </w:tr>
      <w:tr w:rsidR="00A4648E" w:rsidRPr="00894FC2" w:rsidTr="00CB1A64">
        <w:trPr>
          <w:trHeight w:val="1635"/>
        </w:trPr>
        <w:tc>
          <w:tcPr>
            <w:tcW w:w="1260" w:type="dxa"/>
            <w:tcBorders>
              <w:top w:val="nil"/>
              <w:left w:val="single" w:sz="4" w:space="0" w:color="auto"/>
              <w:bottom w:val="single" w:sz="4" w:space="0" w:color="auto"/>
              <w:right w:val="single" w:sz="4" w:space="0" w:color="auto"/>
            </w:tcBorders>
            <w:shd w:val="clear" w:color="000000" w:fill="E2EFDA"/>
            <w:noWrap/>
            <w:vAlign w:val="center"/>
            <w:hideMark/>
          </w:tcPr>
          <w:p w:rsidR="00A4648E" w:rsidRPr="00985C60" w:rsidRDefault="00A4648E" w:rsidP="00A4648E">
            <w:pPr>
              <w:jc w:val="center"/>
              <w:rPr>
                <w:rFonts w:ascii="Times New Roman" w:hAnsi="Times New Roman"/>
                <w:b/>
                <w:bCs/>
                <w:szCs w:val="22"/>
              </w:rPr>
            </w:pPr>
            <w:r w:rsidRPr="00985C60">
              <w:rPr>
                <w:rFonts w:ascii="Times New Roman" w:hAnsi="Times New Roman"/>
                <w:b/>
                <w:bCs/>
                <w:szCs w:val="22"/>
              </w:rPr>
              <w:t>Év</w:t>
            </w:r>
          </w:p>
        </w:tc>
        <w:tc>
          <w:tcPr>
            <w:tcW w:w="2000" w:type="dxa"/>
            <w:tcBorders>
              <w:top w:val="nil"/>
              <w:left w:val="nil"/>
              <w:bottom w:val="single" w:sz="4" w:space="0" w:color="auto"/>
              <w:right w:val="single" w:sz="4" w:space="0" w:color="auto"/>
            </w:tcBorders>
            <w:shd w:val="clear" w:color="000000" w:fill="E2EFDA"/>
            <w:vAlign w:val="center"/>
            <w:hideMark/>
          </w:tcPr>
          <w:p w:rsidR="00A4648E" w:rsidRPr="00985C60" w:rsidRDefault="00A4648E" w:rsidP="00A4648E">
            <w:pPr>
              <w:jc w:val="center"/>
              <w:rPr>
                <w:rFonts w:ascii="Times New Roman" w:hAnsi="Times New Roman"/>
                <w:b/>
                <w:bCs/>
                <w:szCs w:val="22"/>
              </w:rPr>
            </w:pPr>
            <w:r w:rsidRPr="00985C60">
              <w:rPr>
                <w:rFonts w:ascii="Times New Roman" w:hAnsi="Times New Roman"/>
                <w:b/>
                <w:bCs/>
                <w:szCs w:val="22"/>
              </w:rPr>
              <w:t>65 év feletti állandó lakosok száma (fő)</w:t>
            </w:r>
            <w:r w:rsidRPr="00985C60">
              <w:rPr>
                <w:rFonts w:ascii="Times New Roman" w:hAnsi="Times New Roman"/>
                <w:b/>
                <w:bCs/>
                <w:szCs w:val="22"/>
              </w:rPr>
              <w:br/>
            </w:r>
            <w:r w:rsidRPr="00985C60">
              <w:rPr>
                <w:rFonts w:ascii="Times New Roman" w:hAnsi="Times New Roman"/>
                <w:szCs w:val="22"/>
              </w:rPr>
              <w:t>(TS 026 és TS 028 összesen)</w:t>
            </w:r>
          </w:p>
        </w:tc>
        <w:tc>
          <w:tcPr>
            <w:tcW w:w="1920" w:type="dxa"/>
            <w:tcBorders>
              <w:top w:val="nil"/>
              <w:left w:val="nil"/>
              <w:bottom w:val="single" w:sz="4" w:space="0" w:color="auto"/>
              <w:right w:val="single" w:sz="4" w:space="0" w:color="auto"/>
            </w:tcBorders>
            <w:shd w:val="clear" w:color="000000" w:fill="E2EFDA"/>
            <w:vAlign w:val="center"/>
            <w:hideMark/>
          </w:tcPr>
          <w:p w:rsidR="00A4648E" w:rsidRPr="00985C60" w:rsidRDefault="00A4648E" w:rsidP="00A4648E">
            <w:pPr>
              <w:jc w:val="center"/>
              <w:rPr>
                <w:rFonts w:ascii="Times New Roman" w:hAnsi="Times New Roman"/>
                <w:b/>
                <w:bCs/>
                <w:szCs w:val="22"/>
              </w:rPr>
            </w:pPr>
            <w:r w:rsidRPr="00985C60">
              <w:rPr>
                <w:rFonts w:ascii="Times New Roman" w:hAnsi="Times New Roman"/>
                <w:b/>
                <w:bCs/>
                <w:szCs w:val="22"/>
              </w:rPr>
              <w:t>0-14 éves korú állandó lakosok száma (fő)</w:t>
            </w:r>
            <w:r w:rsidRPr="00985C60">
              <w:rPr>
                <w:rFonts w:ascii="Times New Roman" w:hAnsi="Times New Roman"/>
                <w:b/>
                <w:bCs/>
                <w:szCs w:val="22"/>
              </w:rPr>
              <w:br/>
            </w:r>
            <w:r w:rsidRPr="00985C60">
              <w:rPr>
                <w:rFonts w:ascii="Times New Roman" w:hAnsi="Times New Roman"/>
                <w:szCs w:val="22"/>
              </w:rPr>
              <w:t>(TS 010 és TS 012 összesen)</w:t>
            </w:r>
          </w:p>
        </w:tc>
        <w:tc>
          <w:tcPr>
            <w:tcW w:w="4379" w:type="dxa"/>
            <w:tcBorders>
              <w:top w:val="nil"/>
              <w:left w:val="nil"/>
              <w:bottom w:val="single" w:sz="4" w:space="0" w:color="auto"/>
              <w:right w:val="single" w:sz="4" w:space="0" w:color="auto"/>
            </w:tcBorders>
            <w:shd w:val="clear" w:color="000000" w:fill="E2EFDA"/>
            <w:vAlign w:val="center"/>
            <w:hideMark/>
          </w:tcPr>
          <w:p w:rsidR="00A4648E" w:rsidRPr="00985C60" w:rsidRDefault="00A4648E" w:rsidP="00A4648E">
            <w:pPr>
              <w:jc w:val="center"/>
              <w:rPr>
                <w:rFonts w:ascii="Times New Roman" w:hAnsi="Times New Roman"/>
                <w:b/>
                <w:bCs/>
                <w:szCs w:val="22"/>
              </w:rPr>
            </w:pPr>
            <w:r w:rsidRPr="00985C60">
              <w:rPr>
                <w:rFonts w:ascii="Times New Roman" w:hAnsi="Times New Roman"/>
                <w:b/>
                <w:bCs/>
                <w:szCs w:val="22"/>
              </w:rPr>
              <w:br/>
              <w:t>Öregedési index</w:t>
            </w:r>
            <w:r w:rsidRPr="00985C60">
              <w:rPr>
                <w:rFonts w:ascii="Times New Roman" w:hAnsi="Times New Roman"/>
                <w:b/>
                <w:bCs/>
                <w:szCs w:val="22"/>
              </w:rPr>
              <w:br/>
              <w:t xml:space="preserve">% </w:t>
            </w:r>
            <w:r w:rsidRPr="00985C60">
              <w:rPr>
                <w:rFonts w:ascii="Times New Roman" w:hAnsi="Times New Roman"/>
                <w:b/>
                <w:bCs/>
                <w:szCs w:val="22"/>
              </w:rPr>
              <w:br/>
            </w:r>
            <w:r w:rsidRPr="00985C60">
              <w:rPr>
                <w:rFonts w:ascii="Times New Roman" w:hAnsi="Times New Roman"/>
                <w:szCs w:val="22"/>
              </w:rPr>
              <w:t>(TS 030)</w:t>
            </w:r>
          </w:p>
        </w:tc>
      </w:tr>
      <w:tr w:rsidR="00A4648E" w:rsidRPr="00894FC2" w:rsidTr="00CB1A64">
        <w:trPr>
          <w:trHeight w:val="6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2016</w:t>
            </w:r>
          </w:p>
        </w:tc>
        <w:tc>
          <w:tcPr>
            <w:tcW w:w="200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152</w:t>
            </w:r>
          </w:p>
        </w:tc>
        <w:tc>
          <w:tcPr>
            <w:tcW w:w="192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108</w:t>
            </w:r>
          </w:p>
        </w:tc>
        <w:tc>
          <w:tcPr>
            <w:tcW w:w="4379" w:type="dxa"/>
            <w:tcBorders>
              <w:top w:val="nil"/>
              <w:left w:val="nil"/>
              <w:bottom w:val="single" w:sz="4" w:space="0" w:color="auto"/>
              <w:right w:val="single" w:sz="4" w:space="0" w:color="auto"/>
            </w:tcBorders>
            <w:shd w:val="clear" w:color="000000" w:fill="FFFFFF"/>
            <w:noWrap/>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140,74%</w:t>
            </w:r>
          </w:p>
        </w:tc>
      </w:tr>
      <w:tr w:rsidR="00A4648E" w:rsidRPr="00894FC2" w:rsidTr="00CB1A64">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2017</w:t>
            </w:r>
          </w:p>
        </w:tc>
        <w:tc>
          <w:tcPr>
            <w:tcW w:w="200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139</w:t>
            </w:r>
          </w:p>
        </w:tc>
        <w:tc>
          <w:tcPr>
            <w:tcW w:w="192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112</w:t>
            </w:r>
          </w:p>
        </w:tc>
        <w:tc>
          <w:tcPr>
            <w:tcW w:w="4379" w:type="dxa"/>
            <w:tcBorders>
              <w:top w:val="nil"/>
              <w:left w:val="nil"/>
              <w:bottom w:val="single" w:sz="4" w:space="0" w:color="auto"/>
              <w:right w:val="single" w:sz="4" w:space="0" w:color="auto"/>
            </w:tcBorders>
            <w:shd w:val="clear" w:color="000000" w:fill="FFFFFF"/>
            <w:noWrap/>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124,11%</w:t>
            </w:r>
          </w:p>
        </w:tc>
      </w:tr>
      <w:tr w:rsidR="00A4648E" w:rsidRPr="00894FC2" w:rsidTr="00CB1A64">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2018</w:t>
            </w:r>
          </w:p>
        </w:tc>
        <w:tc>
          <w:tcPr>
            <w:tcW w:w="200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145</w:t>
            </w:r>
          </w:p>
        </w:tc>
        <w:tc>
          <w:tcPr>
            <w:tcW w:w="192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107</w:t>
            </w:r>
          </w:p>
        </w:tc>
        <w:tc>
          <w:tcPr>
            <w:tcW w:w="4379" w:type="dxa"/>
            <w:tcBorders>
              <w:top w:val="nil"/>
              <w:left w:val="nil"/>
              <w:bottom w:val="single" w:sz="4" w:space="0" w:color="auto"/>
              <w:right w:val="single" w:sz="4" w:space="0" w:color="auto"/>
            </w:tcBorders>
            <w:shd w:val="clear" w:color="000000" w:fill="FFFFFF"/>
            <w:noWrap/>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135,51%</w:t>
            </w:r>
          </w:p>
        </w:tc>
      </w:tr>
      <w:tr w:rsidR="00A4648E" w:rsidRPr="00894FC2" w:rsidTr="00CB1A64">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2019</w:t>
            </w:r>
          </w:p>
        </w:tc>
        <w:tc>
          <w:tcPr>
            <w:tcW w:w="200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144</w:t>
            </w:r>
          </w:p>
        </w:tc>
        <w:tc>
          <w:tcPr>
            <w:tcW w:w="192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114</w:t>
            </w:r>
          </w:p>
        </w:tc>
        <w:tc>
          <w:tcPr>
            <w:tcW w:w="4379" w:type="dxa"/>
            <w:tcBorders>
              <w:top w:val="nil"/>
              <w:left w:val="nil"/>
              <w:bottom w:val="single" w:sz="4" w:space="0" w:color="auto"/>
              <w:right w:val="single" w:sz="4" w:space="0" w:color="auto"/>
            </w:tcBorders>
            <w:shd w:val="clear" w:color="000000" w:fill="FFFFFF"/>
            <w:noWrap/>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126,32%</w:t>
            </w:r>
          </w:p>
        </w:tc>
      </w:tr>
      <w:tr w:rsidR="00A4648E" w:rsidRPr="00894FC2" w:rsidTr="00CB1A64">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2020</w:t>
            </w:r>
          </w:p>
        </w:tc>
        <w:tc>
          <w:tcPr>
            <w:tcW w:w="200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151</w:t>
            </w:r>
          </w:p>
        </w:tc>
        <w:tc>
          <w:tcPr>
            <w:tcW w:w="192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116</w:t>
            </w:r>
          </w:p>
        </w:tc>
        <w:tc>
          <w:tcPr>
            <w:tcW w:w="4379" w:type="dxa"/>
            <w:tcBorders>
              <w:top w:val="nil"/>
              <w:left w:val="nil"/>
              <w:bottom w:val="single" w:sz="4" w:space="0" w:color="auto"/>
              <w:right w:val="single" w:sz="4" w:space="0" w:color="auto"/>
            </w:tcBorders>
            <w:shd w:val="clear" w:color="000000" w:fill="FFFFFF"/>
            <w:noWrap/>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130,17%</w:t>
            </w:r>
          </w:p>
        </w:tc>
      </w:tr>
      <w:tr w:rsidR="00A4648E" w:rsidRPr="00894FC2" w:rsidTr="00CB1A64">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2021</w:t>
            </w:r>
          </w:p>
        </w:tc>
        <w:tc>
          <w:tcPr>
            <w:tcW w:w="200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156</w:t>
            </w:r>
          </w:p>
        </w:tc>
        <w:tc>
          <w:tcPr>
            <w:tcW w:w="1920" w:type="dxa"/>
            <w:tcBorders>
              <w:top w:val="nil"/>
              <w:left w:val="nil"/>
              <w:bottom w:val="single" w:sz="4" w:space="0" w:color="auto"/>
              <w:right w:val="single" w:sz="4" w:space="0" w:color="auto"/>
            </w:tcBorders>
            <w:shd w:val="clear" w:color="000000" w:fill="FCE4D6"/>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114</w:t>
            </w:r>
          </w:p>
        </w:tc>
        <w:tc>
          <w:tcPr>
            <w:tcW w:w="4379" w:type="dxa"/>
            <w:tcBorders>
              <w:top w:val="nil"/>
              <w:left w:val="nil"/>
              <w:bottom w:val="single" w:sz="4" w:space="0" w:color="auto"/>
              <w:right w:val="single" w:sz="4" w:space="0" w:color="auto"/>
            </w:tcBorders>
            <w:shd w:val="clear" w:color="000000" w:fill="FFFFFF"/>
            <w:noWrap/>
            <w:vAlign w:val="center"/>
            <w:hideMark/>
          </w:tcPr>
          <w:p w:rsidR="00A4648E" w:rsidRPr="00985C60" w:rsidRDefault="00A4648E" w:rsidP="00A4648E">
            <w:pPr>
              <w:jc w:val="center"/>
              <w:rPr>
                <w:rFonts w:ascii="Times New Roman" w:hAnsi="Times New Roman"/>
                <w:szCs w:val="22"/>
              </w:rPr>
            </w:pPr>
            <w:r w:rsidRPr="00985C60">
              <w:rPr>
                <w:rFonts w:ascii="Times New Roman" w:hAnsi="Times New Roman"/>
                <w:szCs w:val="22"/>
              </w:rPr>
              <w:t>136,84%</w:t>
            </w:r>
          </w:p>
        </w:tc>
      </w:tr>
      <w:tr w:rsidR="00A4648E" w:rsidRPr="00894FC2" w:rsidTr="00CB1A64">
        <w:trPr>
          <w:trHeight w:val="300"/>
        </w:trPr>
        <w:tc>
          <w:tcPr>
            <w:tcW w:w="3260" w:type="dxa"/>
            <w:gridSpan w:val="2"/>
            <w:tcBorders>
              <w:top w:val="nil"/>
              <w:left w:val="nil"/>
              <w:bottom w:val="nil"/>
              <w:right w:val="nil"/>
            </w:tcBorders>
            <w:shd w:val="clear" w:color="auto" w:fill="auto"/>
            <w:noWrap/>
            <w:vAlign w:val="bottom"/>
            <w:hideMark/>
          </w:tcPr>
          <w:p w:rsidR="00A4648E" w:rsidRPr="00894FC2" w:rsidRDefault="00A4648E" w:rsidP="00A4648E">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KSH-TSTAR</w:t>
            </w:r>
          </w:p>
        </w:tc>
        <w:tc>
          <w:tcPr>
            <w:tcW w:w="1920" w:type="dxa"/>
            <w:tcBorders>
              <w:top w:val="nil"/>
              <w:left w:val="nil"/>
              <w:bottom w:val="nil"/>
              <w:right w:val="nil"/>
            </w:tcBorders>
            <w:shd w:val="clear" w:color="auto" w:fill="auto"/>
            <w:noWrap/>
            <w:vAlign w:val="bottom"/>
            <w:hideMark/>
          </w:tcPr>
          <w:p w:rsidR="00A4648E" w:rsidRPr="00894FC2" w:rsidRDefault="00A4648E" w:rsidP="00A4648E">
            <w:pPr>
              <w:jc w:val="left"/>
              <w:rPr>
                <w:rFonts w:ascii="Times New Roman" w:hAnsi="Times New Roman"/>
                <w:sz w:val="24"/>
              </w:rPr>
            </w:pPr>
          </w:p>
        </w:tc>
        <w:tc>
          <w:tcPr>
            <w:tcW w:w="4379" w:type="dxa"/>
            <w:tcBorders>
              <w:top w:val="nil"/>
              <w:left w:val="nil"/>
              <w:bottom w:val="nil"/>
              <w:right w:val="nil"/>
            </w:tcBorders>
            <w:shd w:val="clear" w:color="auto" w:fill="auto"/>
            <w:noWrap/>
            <w:vAlign w:val="bottom"/>
            <w:hideMark/>
          </w:tcPr>
          <w:p w:rsidR="00A4648E" w:rsidRPr="00894FC2" w:rsidRDefault="00A4648E" w:rsidP="00A4648E">
            <w:pPr>
              <w:jc w:val="left"/>
              <w:rPr>
                <w:rFonts w:ascii="Times New Roman" w:hAnsi="Times New Roman"/>
                <w:sz w:val="24"/>
              </w:rPr>
            </w:pPr>
          </w:p>
        </w:tc>
      </w:tr>
    </w:tbl>
    <w:p w:rsidR="00A4648E" w:rsidRPr="00894FC2" w:rsidRDefault="00A4648E" w:rsidP="0040713C">
      <w:pPr>
        <w:rPr>
          <w:rFonts w:ascii="Times New Roman" w:hAnsi="Times New Roman"/>
          <w:sz w:val="24"/>
        </w:rPr>
      </w:pPr>
    </w:p>
    <w:p w:rsidR="00BE76F6" w:rsidRPr="00894FC2" w:rsidRDefault="00BE76F6" w:rsidP="0040713C">
      <w:pPr>
        <w:rPr>
          <w:rFonts w:ascii="Times New Roman" w:hAnsi="Times New Roman"/>
          <w:sz w:val="24"/>
        </w:rPr>
      </w:pPr>
      <w:r w:rsidRPr="00894FC2">
        <w:rPr>
          <w:rFonts w:ascii="Times New Roman" w:hAnsi="Times New Roman"/>
          <w:noProof/>
          <w:sz w:val="24"/>
        </w:rPr>
        <w:drawing>
          <wp:inline distT="0" distB="0" distL="0" distR="0" wp14:anchorId="07BDA40F" wp14:editId="19AC41F6">
            <wp:extent cx="6057900" cy="2352675"/>
            <wp:effectExtent l="0" t="0" r="0" b="9525"/>
            <wp:docPr id="7" name="Diagram 7">
              <a:extLst xmlns:a="http://schemas.openxmlformats.org/drawingml/2006/main">
                <a:ext uri="{FF2B5EF4-FFF2-40B4-BE49-F238E27FC236}">
                  <a16:creationId xmlns:a16="http://schemas.microsoft.com/office/drawing/2014/main" id="{00000000-0008-0000-01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BE76F6" w:rsidRPr="00894FC2" w:rsidRDefault="00BE76F6" w:rsidP="0040713C">
      <w:pPr>
        <w:rPr>
          <w:rFonts w:ascii="Times New Roman" w:hAnsi="Times New Roman"/>
          <w:sz w:val="24"/>
        </w:rPr>
      </w:pPr>
    </w:p>
    <w:p w:rsidR="00BE76F6" w:rsidRPr="00894FC2" w:rsidRDefault="00FD6F2E" w:rsidP="0040713C">
      <w:pPr>
        <w:rPr>
          <w:rFonts w:ascii="Times New Roman" w:hAnsi="Times New Roman"/>
          <w:sz w:val="24"/>
        </w:rPr>
      </w:pPr>
      <w:r w:rsidRPr="00894FC2">
        <w:rPr>
          <w:rFonts w:ascii="Times New Roman" w:hAnsi="Times New Roman"/>
          <w:sz w:val="24"/>
        </w:rPr>
        <w:t>A lakosság összetételé</w:t>
      </w:r>
      <w:r w:rsidR="00763112" w:rsidRPr="00894FC2">
        <w:rPr>
          <w:rFonts w:ascii="Times New Roman" w:hAnsi="Times New Roman"/>
          <w:sz w:val="24"/>
        </w:rPr>
        <w:t>vel kapcsolatban</w:t>
      </w:r>
      <w:r w:rsidRPr="00894FC2">
        <w:rPr>
          <w:rFonts w:ascii="Times New Roman" w:hAnsi="Times New Roman"/>
          <w:sz w:val="24"/>
        </w:rPr>
        <w:t xml:space="preserve"> vizsgálni kell a belföldi vándorlásokat is, hiszen egyes években az odavándorlás száma meghaladja az elvándorlások számát, és fordítva. </w:t>
      </w:r>
    </w:p>
    <w:p w:rsidR="00FD6F2E" w:rsidRPr="00894FC2" w:rsidRDefault="00FD6F2E" w:rsidP="0040713C">
      <w:pPr>
        <w:rPr>
          <w:rFonts w:ascii="Times New Roman" w:hAnsi="Times New Roman"/>
          <w:sz w:val="24"/>
        </w:rPr>
      </w:pPr>
    </w:p>
    <w:tbl>
      <w:tblPr>
        <w:tblW w:w="9559" w:type="dxa"/>
        <w:tblInd w:w="75" w:type="dxa"/>
        <w:tblCellMar>
          <w:left w:w="70" w:type="dxa"/>
          <w:right w:w="70" w:type="dxa"/>
        </w:tblCellMar>
        <w:tblLook w:val="04A0" w:firstRow="1" w:lastRow="0" w:firstColumn="1" w:lastColumn="0" w:noHBand="0" w:noVBand="1"/>
      </w:tblPr>
      <w:tblGrid>
        <w:gridCol w:w="2300"/>
        <w:gridCol w:w="7259"/>
      </w:tblGrid>
      <w:tr w:rsidR="00BE76F6" w:rsidRPr="00894FC2" w:rsidTr="00EC67D4">
        <w:trPr>
          <w:trHeight w:val="510"/>
        </w:trPr>
        <w:tc>
          <w:tcPr>
            <w:tcW w:w="9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76F6" w:rsidRPr="00985C60" w:rsidRDefault="00BE76F6" w:rsidP="00BE76F6">
            <w:pPr>
              <w:jc w:val="center"/>
              <w:rPr>
                <w:rFonts w:ascii="Times New Roman" w:hAnsi="Times New Roman"/>
                <w:b/>
                <w:bCs/>
                <w:szCs w:val="22"/>
              </w:rPr>
            </w:pPr>
            <w:r w:rsidRPr="00985C60">
              <w:rPr>
                <w:rFonts w:ascii="Times New Roman" w:hAnsi="Times New Roman"/>
                <w:b/>
                <w:bCs/>
                <w:szCs w:val="22"/>
              </w:rPr>
              <w:lastRenderedPageBreak/>
              <w:t>4. számú táblázat - Belföldi vándorlások</w:t>
            </w:r>
          </w:p>
        </w:tc>
      </w:tr>
      <w:tr w:rsidR="00BE76F6" w:rsidRPr="00894FC2" w:rsidTr="00CB1A64">
        <w:trPr>
          <w:trHeight w:val="1017"/>
        </w:trPr>
        <w:tc>
          <w:tcPr>
            <w:tcW w:w="2300" w:type="dxa"/>
            <w:tcBorders>
              <w:top w:val="nil"/>
              <w:left w:val="single" w:sz="4" w:space="0" w:color="auto"/>
              <w:bottom w:val="single" w:sz="4" w:space="0" w:color="auto"/>
              <w:right w:val="single" w:sz="4" w:space="0" w:color="auto"/>
            </w:tcBorders>
            <w:shd w:val="clear" w:color="000000" w:fill="E2EFDA"/>
            <w:noWrap/>
            <w:vAlign w:val="center"/>
            <w:hideMark/>
          </w:tcPr>
          <w:p w:rsidR="00BE76F6" w:rsidRPr="00985C60" w:rsidRDefault="00BE76F6" w:rsidP="00BE76F6">
            <w:pPr>
              <w:jc w:val="center"/>
              <w:rPr>
                <w:rFonts w:ascii="Times New Roman" w:hAnsi="Times New Roman"/>
                <w:b/>
                <w:bCs/>
                <w:szCs w:val="22"/>
              </w:rPr>
            </w:pPr>
            <w:r w:rsidRPr="00985C60">
              <w:rPr>
                <w:rFonts w:ascii="Times New Roman" w:hAnsi="Times New Roman"/>
                <w:b/>
                <w:bCs/>
                <w:szCs w:val="22"/>
              </w:rPr>
              <w:t>Év</w:t>
            </w:r>
          </w:p>
        </w:tc>
        <w:tc>
          <w:tcPr>
            <w:tcW w:w="7259" w:type="dxa"/>
            <w:tcBorders>
              <w:top w:val="nil"/>
              <w:left w:val="nil"/>
              <w:bottom w:val="single" w:sz="4" w:space="0" w:color="auto"/>
              <w:right w:val="single" w:sz="4" w:space="0" w:color="auto"/>
            </w:tcBorders>
            <w:shd w:val="clear" w:color="000000" w:fill="E2EFDA"/>
            <w:vAlign w:val="center"/>
            <w:hideMark/>
          </w:tcPr>
          <w:p w:rsidR="00BE76F6" w:rsidRPr="00985C60" w:rsidRDefault="00BE76F6" w:rsidP="00BE76F6">
            <w:pPr>
              <w:jc w:val="center"/>
              <w:rPr>
                <w:rFonts w:ascii="Times New Roman" w:hAnsi="Times New Roman"/>
                <w:b/>
                <w:bCs/>
                <w:szCs w:val="22"/>
              </w:rPr>
            </w:pPr>
            <w:r w:rsidRPr="00985C60">
              <w:rPr>
                <w:rFonts w:ascii="Times New Roman" w:hAnsi="Times New Roman"/>
                <w:b/>
                <w:bCs/>
                <w:szCs w:val="22"/>
              </w:rPr>
              <w:t>Állandó oda-, és elvándorlások különbségének 1000 állandó lakosra vetített száma (fő)</w:t>
            </w:r>
            <w:r w:rsidRPr="00985C60">
              <w:rPr>
                <w:rFonts w:ascii="Times New Roman" w:hAnsi="Times New Roman"/>
                <w:b/>
                <w:bCs/>
                <w:szCs w:val="22"/>
              </w:rPr>
              <w:br/>
            </w:r>
            <w:r w:rsidRPr="00985C60">
              <w:rPr>
                <w:rFonts w:ascii="Times New Roman" w:hAnsi="Times New Roman"/>
                <w:szCs w:val="22"/>
              </w:rPr>
              <w:t>(TS 031)</w:t>
            </w:r>
          </w:p>
        </w:tc>
      </w:tr>
      <w:tr w:rsidR="00BE76F6" w:rsidRPr="00894FC2" w:rsidTr="00EC67D4">
        <w:trPr>
          <w:trHeight w:val="600"/>
        </w:trPr>
        <w:tc>
          <w:tcPr>
            <w:tcW w:w="230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2016</w:t>
            </w:r>
          </w:p>
        </w:tc>
        <w:tc>
          <w:tcPr>
            <w:tcW w:w="725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10,82</w:t>
            </w:r>
          </w:p>
        </w:tc>
      </w:tr>
      <w:tr w:rsidR="00BE76F6" w:rsidRPr="00894FC2" w:rsidTr="00EC67D4">
        <w:trPr>
          <w:trHeight w:val="300"/>
        </w:trPr>
        <w:tc>
          <w:tcPr>
            <w:tcW w:w="230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2017</w:t>
            </w:r>
          </w:p>
        </w:tc>
        <w:tc>
          <w:tcPr>
            <w:tcW w:w="725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-14,53</w:t>
            </w:r>
          </w:p>
        </w:tc>
      </w:tr>
      <w:tr w:rsidR="00BE76F6" w:rsidRPr="00894FC2" w:rsidTr="00EC67D4">
        <w:trPr>
          <w:trHeight w:val="300"/>
        </w:trPr>
        <w:tc>
          <w:tcPr>
            <w:tcW w:w="230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2018</w:t>
            </w:r>
          </w:p>
        </w:tc>
        <w:tc>
          <w:tcPr>
            <w:tcW w:w="725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2,44</w:t>
            </w:r>
          </w:p>
        </w:tc>
      </w:tr>
      <w:tr w:rsidR="00BE76F6" w:rsidRPr="00894FC2" w:rsidTr="00EC67D4">
        <w:trPr>
          <w:trHeight w:val="300"/>
        </w:trPr>
        <w:tc>
          <w:tcPr>
            <w:tcW w:w="230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2019</w:t>
            </w:r>
          </w:p>
        </w:tc>
        <w:tc>
          <w:tcPr>
            <w:tcW w:w="725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-8,56</w:t>
            </w:r>
          </w:p>
        </w:tc>
      </w:tr>
      <w:tr w:rsidR="00BE76F6" w:rsidRPr="00894FC2" w:rsidTr="00EC67D4">
        <w:trPr>
          <w:trHeight w:val="300"/>
        </w:trPr>
        <w:tc>
          <w:tcPr>
            <w:tcW w:w="230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2020</w:t>
            </w:r>
          </w:p>
        </w:tc>
        <w:tc>
          <w:tcPr>
            <w:tcW w:w="725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-1,23</w:t>
            </w:r>
          </w:p>
        </w:tc>
      </w:tr>
      <w:tr w:rsidR="00BE76F6" w:rsidRPr="00894FC2" w:rsidTr="00EC67D4">
        <w:trPr>
          <w:trHeight w:val="300"/>
        </w:trPr>
        <w:tc>
          <w:tcPr>
            <w:tcW w:w="230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2021</w:t>
            </w:r>
          </w:p>
        </w:tc>
        <w:tc>
          <w:tcPr>
            <w:tcW w:w="725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7,35</w:t>
            </w:r>
          </w:p>
        </w:tc>
      </w:tr>
      <w:tr w:rsidR="00BE76F6" w:rsidRPr="00894FC2" w:rsidTr="00CB1A64">
        <w:trPr>
          <w:trHeight w:val="300"/>
        </w:trPr>
        <w:tc>
          <w:tcPr>
            <w:tcW w:w="2300" w:type="dxa"/>
            <w:tcBorders>
              <w:top w:val="nil"/>
              <w:left w:val="nil"/>
              <w:bottom w:val="nil"/>
              <w:right w:val="nil"/>
            </w:tcBorders>
            <w:shd w:val="clear" w:color="auto" w:fill="auto"/>
            <w:noWrap/>
            <w:vAlign w:val="bottom"/>
            <w:hideMark/>
          </w:tcPr>
          <w:p w:rsidR="00BE76F6" w:rsidRPr="00985C60" w:rsidRDefault="00BE76F6" w:rsidP="00BE76F6">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KSH-TSTAR</w:t>
            </w:r>
          </w:p>
        </w:tc>
        <w:tc>
          <w:tcPr>
            <w:tcW w:w="7259" w:type="dxa"/>
            <w:tcBorders>
              <w:top w:val="nil"/>
              <w:left w:val="nil"/>
              <w:bottom w:val="nil"/>
              <w:right w:val="nil"/>
            </w:tcBorders>
            <w:shd w:val="clear" w:color="auto" w:fill="auto"/>
            <w:vAlign w:val="bottom"/>
          </w:tcPr>
          <w:p w:rsidR="00BE76F6" w:rsidRPr="00894FC2" w:rsidRDefault="00BE76F6" w:rsidP="00BE76F6">
            <w:pPr>
              <w:jc w:val="left"/>
              <w:rPr>
                <w:rFonts w:ascii="Times New Roman" w:hAnsi="Times New Roman"/>
                <w:sz w:val="24"/>
              </w:rPr>
            </w:pPr>
          </w:p>
        </w:tc>
      </w:tr>
    </w:tbl>
    <w:p w:rsidR="00BE76F6" w:rsidRPr="00894FC2" w:rsidRDefault="00BE76F6" w:rsidP="0040713C">
      <w:pPr>
        <w:rPr>
          <w:rFonts w:ascii="Times New Roman" w:hAnsi="Times New Roman"/>
          <w:sz w:val="24"/>
        </w:rPr>
      </w:pPr>
    </w:p>
    <w:p w:rsidR="00BE76F6" w:rsidRPr="00894FC2" w:rsidRDefault="00BE76F6" w:rsidP="0040713C">
      <w:pPr>
        <w:rPr>
          <w:rFonts w:ascii="Times New Roman" w:hAnsi="Times New Roman"/>
          <w:sz w:val="24"/>
        </w:rPr>
      </w:pPr>
      <w:r w:rsidRPr="00894FC2">
        <w:rPr>
          <w:rFonts w:ascii="Times New Roman" w:hAnsi="Times New Roman"/>
          <w:noProof/>
          <w:sz w:val="24"/>
        </w:rPr>
        <w:drawing>
          <wp:inline distT="0" distB="0" distL="0" distR="0" wp14:anchorId="10EB555E" wp14:editId="5EFD50A4">
            <wp:extent cx="6096000" cy="2276475"/>
            <wp:effectExtent l="0" t="0" r="0" b="9525"/>
            <wp:docPr id="9" name="Diagram 9">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D6F2E" w:rsidRPr="00894FC2" w:rsidRDefault="00FD6F2E" w:rsidP="0040713C">
      <w:pPr>
        <w:rPr>
          <w:rFonts w:ascii="Times New Roman" w:hAnsi="Times New Roman"/>
          <w:sz w:val="24"/>
        </w:rPr>
      </w:pPr>
    </w:p>
    <w:p w:rsidR="00FD6F2E" w:rsidRPr="00894FC2" w:rsidRDefault="00FD6F2E" w:rsidP="0040713C">
      <w:pPr>
        <w:rPr>
          <w:rFonts w:ascii="Times New Roman" w:hAnsi="Times New Roman"/>
          <w:sz w:val="24"/>
        </w:rPr>
      </w:pPr>
      <w:r w:rsidRPr="00894FC2">
        <w:rPr>
          <w:rFonts w:ascii="Times New Roman" w:hAnsi="Times New Roman"/>
          <w:sz w:val="24"/>
        </w:rPr>
        <w:t xml:space="preserve">A természetes szaporodás számait </w:t>
      </w:r>
      <w:r w:rsidR="00763112" w:rsidRPr="00894FC2">
        <w:rPr>
          <w:rFonts w:ascii="Times New Roman" w:hAnsi="Times New Roman"/>
          <w:sz w:val="24"/>
        </w:rPr>
        <w:t>összevetve</w:t>
      </w:r>
      <w:r w:rsidRPr="00894FC2">
        <w:rPr>
          <w:rFonts w:ascii="Times New Roman" w:hAnsi="Times New Roman"/>
          <w:sz w:val="24"/>
        </w:rPr>
        <w:t xml:space="preserve"> már jórészt negatív számokat kapunk, vagy nagyon alacsony értéket, mely azt mutatja, hogy a vizsgált években alacsony</w:t>
      </w:r>
      <w:r w:rsidR="00CC3CA8" w:rsidRPr="00894FC2">
        <w:rPr>
          <w:rFonts w:ascii="Times New Roman" w:hAnsi="Times New Roman"/>
          <w:sz w:val="24"/>
        </w:rPr>
        <w:t>abb</w:t>
      </w:r>
      <w:r w:rsidRPr="00894FC2">
        <w:rPr>
          <w:rFonts w:ascii="Times New Roman" w:hAnsi="Times New Roman"/>
          <w:sz w:val="24"/>
        </w:rPr>
        <w:t xml:space="preserve"> az élve születések </w:t>
      </w:r>
      <w:r w:rsidR="00CC3CA8" w:rsidRPr="00894FC2">
        <w:rPr>
          <w:rFonts w:ascii="Times New Roman" w:hAnsi="Times New Roman"/>
          <w:sz w:val="24"/>
        </w:rPr>
        <w:t xml:space="preserve">száma </w:t>
      </w:r>
      <w:r w:rsidRPr="00894FC2">
        <w:rPr>
          <w:rFonts w:ascii="Times New Roman" w:hAnsi="Times New Roman"/>
          <w:sz w:val="24"/>
        </w:rPr>
        <w:t xml:space="preserve">a halálozások </w:t>
      </w:r>
      <w:r w:rsidR="00114F0F" w:rsidRPr="00894FC2">
        <w:rPr>
          <w:rFonts w:ascii="Times New Roman" w:hAnsi="Times New Roman"/>
          <w:sz w:val="24"/>
        </w:rPr>
        <w:t>számánál.</w:t>
      </w:r>
    </w:p>
    <w:p w:rsidR="00D41557" w:rsidRPr="00894FC2" w:rsidRDefault="00D41557" w:rsidP="0040713C">
      <w:pPr>
        <w:rPr>
          <w:rFonts w:ascii="Times New Roman" w:hAnsi="Times New Roman"/>
          <w:sz w:val="24"/>
        </w:rPr>
      </w:pPr>
    </w:p>
    <w:tbl>
      <w:tblPr>
        <w:tblW w:w="9559" w:type="dxa"/>
        <w:tblInd w:w="75" w:type="dxa"/>
        <w:tblCellMar>
          <w:left w:w="70" w:type="dxa"/>
          <w:right w:w="70" w:type="dxa"/>
        </w:tblCellMar>
        <w:tblLook w:val="04A0" w:firstRow="1" w:lastRow="0" w:firstColumn="1" w:lastColumn="0" w:noHBand="0" w:noVBand="1"/>
      </w:tblPr>
      <w:tblGrid>
        <w:gridCol w:w="1920"/>
        <w:gridCol w:w="7639"/>
      </w:tblGrid>
      <w:tr w:rsidR="00BE76F6" w:rsidRPr="00894FC2" w:rsidTr="00EC67D4">
        <w:trPr>
          <w:trHeight w:val="510"/>
        </w:trPr>
        <w:tc>
          <w:tcPr>
            <w:tcW w:w="955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76F6" w:rsidRPr="00985C60" w:rsidRDefault="00BE76F6" w:rsidP="00BE76F6">
            <w:pPr>
              <w:jc w:val="center"/>
              <w:rPr>
                <w:rFonts w:ascii="Times New Roman" w:hAnsi="Times New Roman"/>
                <w:b/>
                <w:bCs/>
                <w:szCs w:val="22"/>
              </w:rPr>
            </w:pPr>
            <w:r w:rsidRPr="00985C60">
              <w:rPr>
                <w:rFonts w:ascii="Times New Roman" w:hAnsi="Times New Roman"/>
                <w:b/>
                <w:bCs/>
                <w:szCs w:val="22"/>
              </w:rPr>
              <w:t>5. számú táblázat - Természetes szaporodás</w:t>
            </w:r>
          </w:p>
        </w:tc>
      </w:tr>
      <w:tr w:rsidR="00BE76F6" w:rsidRPr="00894FC2" w:rsidTr="00EC67D4">
        <w:trPr>
          <w:trHeight w:val="1635"/>
        </w:trPr>
        <w:tc>
          <w:tcPr>
            <w:tcW w:w="1920" w:type="dxa"/>
            <w:tcBorders>
              <w:top w:val="nil"/>
              <w:left w:val="single" w:sz="4" w:space="0" w:color="auto"/>
              <w:bottom w:val="single" w:sz="4" w:space="0" w:color="auto"/>
              <w:right w:val="single" w:sz="4" w:space="0" w:color="auto"/>
            </w:tcBorders>
            <w:shd w:val="clear" w:color="000000" w:fill="E2EFDA"/>
            <w:noWrap/>
            <w:vAlign w:val="center"/>
            <w:hideMark/>
          </w:tcPr>
          <w:p w:rsidR="00BE76F6" w:rsidRPr="00985C60" w:rsidRDefault="00BE76F6" w:rsidP="00BE76F6">
            <w:pPr>
              <w:jc w:val="center"/>
              <w:rPr>
                <w:rFonts w:ascii="Times New Roman" w:hAnsi="Times New Roman"/>
                <w:b/>
                <w:bCs/>
                <w:szCs w:val="22"/>
              </w:rPr>
            </w:pPr>
            <w:r w:rsidRPr="00985C60">
              <w:rPr>
                <w:rFonts w:ascii="Times New Roman" w:hAnsi="Times New Roman"/>
                <w:b/>
                <w:bCs/>
                <w:szCs w:val="22"/>
              </w:rPr>
              <w:t>Év</w:t>
            </w:r>
          </w:p>
        </w:tc>
        <w:tc>
          <w:tcPr>
            <w:tcW w:w="7639" w:type="dxa"/>
            <w:tcBorders>
              <w:top w:val="nil"/>
              <w:left w:val="nil"/>
              <w:bottom w:val="single" w:sz="4" w:space="0" w:color="auto"/>
              <w:right w:val="single" w:sz="4" w:space="0" w:color="auto"/>
            </w:tcBorders>
            <w:shd w:val="clear" w:color="000000" w:fill="E2EFDA"/>
            <w:vAlign w:val="center"/>
            <w:hideMark/>
          </w:tcPr>
          <w:p w:rsidR="00BE76F6" w:rsidRPr="00985C60" w:rsidRDefault="00BE76F6" w:rsidP="00BE76F6">
            <w:pPr>
              <w:jc w:val="center"/>
              <w:rPr>
                <w:rFonts w:ascii="Times New Roman" w:hAnsi="Times New Roman"/>
                <w:b/>
                <w:bCs/>
                <w:szCs w:val="22"/>
              </w:rPr>
            </w:pPr>
            <w:r w:rsidRPr="00985C60">
              <w:rPr>
                <w:rFonts w:ascii="Times New Roman" w:hAnsi="Times New Roman"/>
                <w:b/>
                <w:bCs/>
                <w:szCs w:val="22"/>
              </w:rPr>
              <w:t>Az élve születések és halálozások különbözetének 1000 lakosra vetített száma (fő)</w:t>
            </w:r>
            <w:r w:rsidRPr="00985C60">
              <w:rPr>
                <w:rFonts w:ascii="Times New Roman" w:hAnsi="Times New Roman"/>
                <w:b/>
                <w:bCs/>
                <w:szCs w:val="22"/>
              </w:rPr>
              <w:br/>
            </w:r>
            <w:r w:rsidRPr="00985C60">
              <w:rPr>
                <w:rFonts w:ascii="Times New Roman" w:hAnsi="Times New Roman"/>
                <w:szCs w:val="22"/>
              </w:rPr>
              <w:t>(TS 032)</w:t>
            </w:r>
          </w:p>
        </w:tc>
      </w:tr>
      <w:tr w:rsidR="00BE76F6" w:rsidRPr="00894FC2" w:rsidTr="00EC67D4">
        <w:trPr>
          <w:trHeight w:val="600"/>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2016</w:t>
            </w:r>
          </w:p>
        </w:tc>
        <w:tc>
          <w:tcPr>
            <w:tcW w:w="763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-3,61</w:t>
            </w:r>
          </w:p>
        </w:tc>
      </w:tr>
      <w:tr w:rsidR="00BE76F6" w:rsidRPr="00894FC2" w:rsidTr="00EC67D4">
        <w:trPr>
          <w:trHeight w:val="300"/>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2017</w:t>
            </w:r>
          </w:p>
        </w:tc>
        <w:tc>
          <w:tcPr>
            <w:tcW w:w="763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-12,11</w:t>
            </w:r>
          </w:p>
        </w:tc>
      </w:tr>
      <w:tr w:rsidR="00BE76F6" w:rsidRPr="00894FC2" w:rsidTr="00EC67D4">
        <w:trPr>
          <w:trHeight w:val="300"/>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2018</w:t>
            </w:r>
          </w:p>
        </w:tc>
        <w:tc>
          <w:tcPr>
            <w:tcW w:w="763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1,22</w:t>
            </w:r>
          </w:p>
        </w:tc>
      </w:tr>
      <w:tr w:rsidR="00BE76F6" w:rsidRPr="00894FC2" w:rsidTr="00EC67D4">
        <w:trPr>
          <w:trHeight w:val="300"/>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2019</w:t>
            </w:r>
          </w:p>
        </w:tc>
        <w:tc>
          <w:tcPr>
            <w:tcW w:w="763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-3,67</w:t>
            </w:r>
          </w:p>
        </w:tc>
      </w:tr>
      <w:tr w:rsidR="00BE76F6" w:rsidRPr="00894FC2" w:rsidTr="00EC67D4">
        <w:trPr>
          <w:trHeight w:val="300"/>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2020</w:t>
            </w:r>
          </w:p>
        </w:tc>
        <w:tc>
          <w:tcPr>
            <w:tcW w:w="763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1,23</w:t>
            </w:r>
          </w:p>
        </w:tc>
      </w:tr>
      <w:tr w:rsidR="00BE76F6" w:rsidRPr="00894FC2" w:rsidTr="00EC67D4">
        <w:trPr>
          <w:trHeight w:val="300"/>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2021</w:t>
            </w:r>
          </w:p>
        </w:tc>
        <w:tc>
          <w:tcPr>
            <w:tcW w:w="7639" w:type="dxa"/>
            <w:tcBorders>
              <w:top w:val="nil"/>
              <w:left w:val="nil"/>
              <w:bottom w:val="single" w:sz="4" w:space="0" w:color="auto"/>
              <w:right w:val="single" w:sz="4" w:space="0" w:color="auto"/>
            </w:tcBorders>
            <w:shd w:val="clear" w:color="auto" w:fill="auto"/>
            <w:vAlign w:val="center"/>
            <w:hideMark/>
          </w:tcPr>
          <w:p w:rsidR="00BE76F6" w:rsidRPr="00985C60" w:rsidRDefault="00BE76F6" w:rsidP="00BE76F6">
            <w:pPr>
              <w:jc w:val="center"/>
              <w:rPr>
                <w:rFonts w:ascii="Times New Roman" w:hAnsi="Times New Roman"/>
                <w:szCs w:val="22"/>
              </w:rPr>
            </w:pPr>
            <w:r w:rsidRPr="00985C60">
              <w:rPr>
                <w:rFonts w:ascii="Times New Roman" w:hAnsi="Times New Roman"/>
                <w:szCs w:val="22"/>
              </w:rPr>
              <w:t>-4,90</w:t>
            </w:r>
          </w:p>
        </w:tc>
      </w:tr>
      <w:tr w:rsidR="00BE76F6" w:rsidRPr="00894FC2" w:rsidTr="00EC67D4">
        <w:trPr>
          <w:trHeight w:val="300"/>
        </w:trPr>
        <w:tc>
          <w:tcPr>
            <w:tcW w:w="9559" w:type="dxa"/>
            <w:gridSpan w:val="2"/>
            <w:tcBorders>
              <w:top w:val="nil"/>
              <w:left w:val="nil"/>
              <w:bottom w:val="nil"/>
              <w:right w:val="nil"/>
            </w:tcBorders>
            <w:shd w:val="clear" w:color="auto" w:fill="auto"/>
            <w:noWrap/>
            <w:vAlign w:val="bottom"/>
            <w:hideMark/>
          </w:tcPr>
          <w:p w:rsidR="00BE76F6" w:rsidRPr="00985C60" w:rsidRDefault="00BE76F6" w:rsidP="00BE76F6">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KSH-TSTAR</w:t>
            </w:r>
          </w:p>
        </w:tc>
      </w:tr>
    </w:tbl>
    <w:p w:rsidR="00BE76F6" w:rsidRPr="00894FC2" w:rsidRDefault="00BE76F6" w:rsidP="0040713C">
      <w:pPr>
        <w:rPr>
          <w:rFonts w:ascii="Times New Roman" w:hAnsi="Times New Roman"/>
          <w:sz w:val="24"/>
        </w:rPr>
      </w:pPr>
    </w:p>
    <w:p w:rsidR="00BE76F6" w:rsidRPr="00894FC2" w:rsidRDefault="00BE76F6" w:rsidP="0040713C">
      <w:pPr>
        <w:rPr>
          <w:rFonts w:ascii="Times New Roman" w:hAnsi="Times New Roman"/>
          <w:sz w:val="24"/>
        </w:rPr>
      </w:pPr>
      <w:r w:rsidRPr="00894FC2">
        <w:rPr>
          <w:rFonts w:ascii="Times New Roman" w:hAnsi="Times New Roman"/>
          <w:noProof/>
          <w:sz w:val="24"/>
        </w:rPr>
        <w:lastRenderedPageBreak/>
        <w:drawing>
          <wp:inline distT="0" distB="0" distL="0" distR="0" wp14:anchorId="67E1F4A2" wp14:editId="6A54D06D">
            <wp:extent cx="6076950" cy="2333625"/>
            <wp:effectExtent l="0" t="0" r="0" b="9525"/>
            <wp:docPr id="10" name="Diagram 10">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E76F6" w:rsidRPr="00894FC2" w:rsidRDefault="00BE76F6" w:rsidP="0040713C">
      <w:pPr>
        <w:rPr>
          <w:rFonts w:ascii="Times New Roman" w:hAnsi="Times New Roman"/>
          <w:sz w:val="24"/>
        </w:rPr>
      </w:pPr>
    </w:p>
    <w:p w:rsidR="00BE76F6" w:rsidRPr="00894FC2" w:rsidRDefault="00BE76F6" w:rsidP="0040713C">
      <w:pPr>
        <w:rPr>
          <w:rFonts w:ascii="Times New Roman" w:hAnsi="Times New Roman"/>
          <w:sz w:val="24"/>
        </w:rPr>
      </w:pPr>
    </w:p>
    <w:p w:rsidR="00D135B6" w:rsidRPr="00894FC2" w:rsidRDefault="004C240B" w:rsidP="00EC67D4">
      <w:pPr>
        <w:pStyle w:val="Cmsor2"/>
      </w:pPr>
      <w:bookmarkStart w:id="63" w:name="_Toc126301018"/>
      <w:r w:rsidRPr="00894FC2">
        <w:t>Helyi Esélyegyenlőségi Program c</w:t>
      </w:r>
      <w:r w:rsidR="00D135B6" w:rsidRPr="00894FC2">
        <w:t>él</w:t>
      </w:r>
      <w:r w:rsidRPr="00894FC2">
        <w:t>jai</w:t>
      </w:r>
      <w:bookmarkEnd w:id="63"/>
    </w:p>
    <w:p w:rsidR="0054318E" w:rsidRPr="00894FC2" w:rsidRDefault="0054318E" w:rsidP="0040713C">
      <w:pPr>
        <w:rPr>
          <w:rFonts w:ascii="Times New Roman" w:hAnsi="Times New Roman"/>
          <w:sz w:val="24"/>
        </w:rPr>
      </w:pPr>
    </w:p>
    <w:p w:rsidR="005D3A4C" w:rsidRPr="00894FC2" w:rsidRDefault="005D3A4C" w:rsidP="00C76BE7">
      <w:pPr>
        <w:rPr>
          <w:rFonts w:ascii="Times New Roman" w:hAnsi="Times New Roman"/>
          <w:sz w:val="24"/>
        </w:rPr>
      </w:pPr>
      <w:r w:rsidRPr="00894FC2">
        <w:rPr>
          <w:rFonts w:ascii="Times New Roman" w:hAnsi="Times New Roman"/>
          <w:sz w:val="24"/>
        </w:rPr>
        <w:t>A</w:t>
      </w:r>
      <w:r w:rsidR="00A72C7E" w:rsidRPr="00894FC2">
        <w:rPr>
          <w:rFonts w:ascii="Times New Roman" w:hAnsi="Times New Roman"/>
          <w:sz w:val="24"/>
        </w:rPr>
        <w:t xml:space="preserve"> Helyi</w:t>
      </w:r>
      <w:r w:rsidRPr="00894FC2">
        <w:rPr>
          <w:rFonts w:ascii="Times New Roman" w:hAnsi="Times New Roman"/>
          <w:sz w:val="24"/>
        </w:rPr>
        <w:t xml:space="preserve"> Esélyegyenlőségi Program átfogó célja</w:t>
      </w:r>
      <w:bookmarkEnd w:id="61"/>
      <w:r w:rsidR="004C240B" w:rsidRPr="00894FC2">
        <w:rPr>
          <w:rFonts w:ascii="Times New Roman" w:hAnsi="Times New Roman"/>
          <w:sz w:val="24"/>
        </w:rPr>
        <w:t>:</w:t>
      </w:r>
    </w:p>
    <w:p w:rsidR="005D3A4C" w:rsidRPr="00894FC2" w:rsidRDefault="005D3A4C" w:rsidP="0040713C">
      <w:pPr>
        <w:rPr>
          <w:rFonts w:ascii="Times New Roman" w:hAnsi="Times New Roman"/>
          <w:sz w:val="24"/>
        </w:rPr>
      </w:pPr>
    </w:p>
    <w:p w:rsidR="005D3A4C" w:rsidRPr="00894FC2" w:rsidRDefault="00A846D6" w:rsidP="00C76BE7">
      <w:pPr>
        <w:rPr>
          <w:rFonts w:ascii="Times New Roman" w:hAnsi="Times New Roman"/>
          <w:sz w:val="24"/>
        </w:rPr>
      </w:pPr>
      <w:proofErr w:type="spellStart"/>
      <w:r w:rsidRPr="00894FC2">
        <w:rPr>
          <w:rFonts w:ascii="Times New Roman" w:hAnsi="Times New Roman"/>
          <w:sz w:val="24"/>
        </w:rPr>
        <w:t>Kőörstetétlen</w:t>
      </w:r>
      <w:proofErr w:type="spellEnd"/>
      <w:r w:rsidRPr="00894FC2">
        <w:rPr>
          <w:rFonts w:ascii="Times New Roman" w:hAnsi="Times New Roman"/>
          <w:sz w:val="24"/>
        </w:rPr>
        <w:t xml:space="preserve"> Község</w:t>
      </w:r>
      <w:r w:rsidR="005D3A4C" w:rsidRPr="00894FC2">
        <w:rPr>
          <w:rFonts w:ascii="Times New Roman" w:hAnsi="Times New Roman"/>
          <w:sz w:val="24"/>
        </w:rPr>
        <w:t xml:space="preserve"> Önkormányzat a</w:t>
      </w:r>
      <w:r w:rsidR="000E58FC" w:rsidRPr="00894FC2">
        <w:rPr>
          <w:rFonts w:ascii="Times New Roman" w:hAnsi="Times New Roman"/>
          <w:sz w:val="24"/>
        </w:rPr>
        <w:t xml:space="preserve"> HEP</w:t>
      </w:r>
      <w:r w:rsidR="005D3A4C" w:rsidRPr="00894FC2">
        <w:rPr>
          <w:rFonts w:ascii="Times New Roman" w:hAnsi="Times New Roman"/>
          <w:sz w:val="24"/>
        </w:rPr>
        <w:t xml:space="preserve"> elfogadásá</w:t>
      </w:r>
      <w:r w:rsidR="00A72C7E" w:rsidRPr="00894FC2">
        <w:rPr>
          <w:rFonts w:ascii="Times New Roman" w:hAnsi="Times New Roman"/>
          <w:sz w:val="24"/>
        </w:rPr>
        <w:t>val érvényesíteni kívánja</w:t>
      </w:r>
      <w:r w:rsidR="000E58FC" w:rsidRPr="00894FC2">
        <w:rPr>
          <w:rFonts w:ascii="Times New Roman" w:hAnsi="Times New Roman"/>
          <w:sz w:val="24"/>
        </w:rPr>
        <w:t xml:space="preserve"> különösen</w:t>
      </w:r>
      <w:r w:rsidR="00B9532B" w:rsidRPr="00894FC2">
        <w:rPr>
          <w:rFonts w:ascii="Times New Roman" w:hAnsi="Times New Roman"/>
          <w:sz w:val="24"/>
        </w:rPr>
        <w:t xml:space="preserve"> a HEP részét alkotó helyzetelemzés (HEP HE) és az intézkedési terv (HEP IT)</w:t>
      </w:r>
      <w:r w:rsidR="003C24E5" w:rsidRPr="00894FC2">
        <w:rPr>
          <w:rStyle w:val="Lbjegyzet-hivatkozs"/>
          <w:rFonts w:ascii="Times New Roman" w:hAnsi="Times New Roman"/>
          <w:sz w:val="24"/>
        </w:rPr>
        <w:footnoteReference w:id="2"/>
      </w:r>
      <w:r w:rsidR="00B9532B" w:rsidRPr="00894FC2">
        <w:rPr>
          <w:rFonts w:ascii="Times New Roman" w:hAnsi="Times New Roman"/>
          <w:sz w:val="24"/>
        </w:rPr>
        <w:t xml:space="preserve"> által</w:t>
      </w:r>
      <w:r w:rsidR="00A72C7E" w:rsidRPr="00894FC2">
        <w:rPr>
          <w:rFonts w:ascii="Times New Roman" w:hAnsi="Times New Roman"/>
          <w:sz w:val="24"/>
        </w:rPr>
        <w:t>:</w:t>
      </w:r>
    </w:p>
    <w:p w:rsidR="003C24E5" w:rsidRPr="00894FC2" w:rsidRDefault="003C24E5" w:rsidP="00C76BE7">
      <w:pPr>
        <w:rPr>
          <w:rFonts w:ascii="Times New Roman" w:hAnsi="Times New Roman"/>
          <w:sz w:val="24"/>
        </w:rPr>
      </w:pPr>
    </w:p>
    <w:p w:rsidR="000E58FC" w:rsidRPr="00894FC2" w:rsidRDefault="000E58FC" w:rsidP="003810AF">
      <w:pPr>
        <w:numPr>
          <w:ilvl w:val="0"/>
          <w:numId w:val="20"/>
        </w:numPr>
        <w:rPr>
          <w:rFonts w:ascii="Times New Roman" w:hAnsi="Times New Roman"/>
          <w:sz w:val="24"/>
        </w:rPr>
      </w:pPr>
      <w:r w:rsidRPr="00894FC2">
        <w:rPr>
          <w:rFonts w:ascii="Times New Roman" w:hAnsi="Times New Roman"/>
          <w:sz w:val="24"/>
        </w:rPr>
        <w:t>diszkriminációmentességet,</w:t>
      </w:r>
      <w:r w:rsidR="00F933FC" w:rsidRPr="00894FC2">
        <w:rPr>
          <w:rStyle w:val="Lbjegyzet-hivatkozs"/>
          <w:rFonts w:ascii="Times New Roman" w:hAnsi="Times New Roman"/>
          <w:sz w:val="24"/>
        </w:rPr>
        <w:footnoteReference w:id="3"/>
      </w:r>
    </w:p>
    <w:p w:rsidR="005D3A4C" w:rsidRPr="00894FC2" w:rsidRDefault="005D3A4C" w:rsidP="003810AF">
      <w:pPr>
        <w:numPr>
          <w:ilvl w:val="0"/>
          <w:numId w:val="20"/>
        </w:numPr>
        <w:rPr>
          <w:rFonts w:ascii="Times New Roman" w:hAnsi="Times New Roman"/>
          <w:sz w:val="24"/>
        </w:rPr>
      </w:pPr>
      <w:r w:rsidRPr="00894FC2">
        <w:rPr>
          <w:rFonts w:ascii="Times New Roman" w:hAnsi="Times New Roman"/>
          <w:sz w:val="24"/>
        </w:rPr>
        <w:t>az egyenlő bánásmód, és az esélyegyenlőség biztosításának követelményét,</w:t>
      </w:r>
      <w:r w:rsidR="00DA0E5B" w:rsidRPr="00894FC2">
        <w:rPr>
          <w:rStyle w:val="Lbjegyzet-hivatkozs"/>
          <w:rFonts w:ascii="Times New Roman" w:hAnsi="Times New Roman"/>
          <w:sz w:val="24"/>
        </w:rPr>
        <w:footnoteReference w:id="4"/>
      </w:r>
    </w:p>
    <w:p w:rsidR="005D3A4C" w:rsidRPr="00894FC2" w:rsidRDefault="005D3A4C" w:rsidP="003810AF">
      <w:pPr>
        <w:numPr>
          <w:ilvl w:val="0"/>
          <w:numId w:val="20"/>
        </w:numPr>
        <w:rPr>
          <w:rFonts w:ascii="Times New Roman" w:hAnsi="Times New Roman"/>
          <w:sz w:val="24"/>
        </w:rPr>
      </w:pPr>
      <w:r w:rsidRPr="00894FC2">
        <w:rPr>
          <w:rFonts w:ascii="Times New Roman" w:hAnsi="Times New Roman"/>
          <w:sz w:val="24"/>
        </w:rPr>
        <w:t xml:space="preserve">a </w:t>
      </w:r>
      <w:r w:rsidR="00F933FC" w:rsidRPr="00894FC2">
        <w:rPr>
          <w:rFonts w:ascii="Times New Roman" w:hAnsi="Times New Roman"/>
          <w:sz w:val="24"/>
        </w:rPr>
        <w:t xml:space="preserve">közösségi közlekedéshez, és </w:t>
      </w:r>
      <w:r w:rsidRPr="00894FC2">
        <w:rPr>
          <w:rFonts w:ascii="Times New Roman" w:hAnsi="Times New Roman"/>
          <w:sz w:val="24"/>
        </w:rPr>
        <w:t xml:space="preserve">közszolgáltatásokhoz történő egyenlő hozzáférés elvét, </w:t>
      </w:r>
      <w:r w:rsidR="00F933FC" w:rsidRPr="00894FC2">
        <w:rPr>
          <w:rStyle w:val="Lbjegyzet-hivatkozs"/>
          <w:rFonts w:ascii="Times New Roman" w:hAnsi="Times New Roman"/>
          <w:sz w:val="24"/>
        </w:rPr>
        <w:footnoteReference w:id="5"/>
      </w:r>
    </w:p>
    <w:p w:rsidR="00C92556" w:rsidRPr="00894FC2" w:rsidRDefault="005D3A4C" w:rsidP="003810AF">
      <w:pPr>
        <w:numPr>
          <w:ilvl w:val="0"/>
          <w:numId w:val="20"/>
        </w:numPr>
        <w:rPr>
          <w:rFonts w:ascii="Times New Roman" w:hAnsi="Times New Roman"/>
          <w:sz w:val="24"/>
        </w:rPr>
      </w:pPr>
      <w:r w:rsidRPr="00894FC2">
        <w:rPr>
          <w:rFonts w:ascii="Times New Roman" w:hAnsi="Times New Roman"/>
          <w:sz w:val="24"/>
        </w:rPr>
        <w:t>a szegregációmentességet,</w:t>
      </w:r>
      <w:r w:rsidR="00B9532B" w:rsidRPr="00894FC2">
        <w:rPr>
          <w:rFonts w:ascii="Times New Roman" w:hAnsi="Times New Roman"/>
          <w:sz w:val="24"/>
        </w:rPr>
        <w:t xml:space="preserve"> </w:t>
      </w:r>
      <w:r w:rsidR="000E58FC" w:rsidRPr="00894FC2">
        <w:rPr>
          <w:rFonts w:ascii="Times New Roman" w:hAnsi="Times New Roman"/>
          <w:iCs/>
          <w:sz w:val="24"/>
        </w:rPr>
        <w:t>különösen a</w:t>
      </w:r>
      <w:r w:rsidR="00C92556" w:rsidRPr="00894FC2">
        <w:rPr>
          <w:rFonts w:ascii="Times New Roman" w:hAnsi="Times New Roman"/>
          <w:iCs/>
          <w:sz w:val="24"/>
        </w:rPr>
        <w:t xml:space="preserve"> foglalkoztatás, a szociális biztonság, az egészségügy, az oktatás és a lakhatás területén </w:t>
      </w:r>
      <w:r w:rsidR="00C92556" w:rsidRPr="00894FC2">
        <w:rPr>
          <w:rFonts w:ascii="Times New Roman" w:hAnsi="Times New Roman"/>
          <w:sz w:val="24"/>
        </w:rPr>
        <w:t>a helyzetelemzés során feltárt problémák kezelése érdekében szükséges intézkedéseket.</w:t>
      </w:r>
      <w:r w:rsidR="00F933FC" w:rsidRPr="00894FC2">
        <w:rPr>
          <w:rStyle w:val="Lbjegyzet-hivatkozs"/>
          <w:rFonts w:ascii="Times New Roman" w:hAnsi="Times New Roman"/>
          <w:sz w:val="24"/>
        </w:rPr>
        <w:footnoteReference w:id="6"/>
      </w:r>
      <w:r w:rsidR="001D7790" w:rsidRPr="00894FC2">
        <w:rPr>
          <w:rFonts w:ascii="Times New Roman" w:hAnsi="Times New Roman"/>
          <w:sz w:val="24"/>
        </w:rPr>
        <w:t xml:space="preserve"> </w:t>
      </w:r>
    </w:p>
    <w:p w:rsidR="00A846D6" w:rsidRPr="00894FC2" w:rsidRDefault="00A846D6" w:rsidP="00A846D6">
      <w:pPr>
        <w:rPr>
          <w:rFonts w:ascii="Times New Roman" w:hAnsi="Times New Roman"/>
          <w:sz w:val="24"/>
        </w:rPr>
      </w:pPr>
    </w:p>
    <w:p w:rsidR="001569BD" w:rsidRPr="00894FC2" w:rsidRDefault="001569BD" w:rsidP="00A846D6">
      <w:pPr>
        <w:rPr>
          <w:rFonts w:ascii="Times New Roman" w:hAnsi="Times New Roman"/>
          <w:sz w:val="24"/>
        </w:rPr>
      </w:pPr>
      <w:r w:rsidRPr="00894FC2">
        <w:rPr>
          <w:rFonts w:ascii="Times New Roman" w:hAnsi="Times New Roman"/>
          <w:sz w:val="24"/>
        </w:rPr>
        <w:t xml:space="preserve">A Helyi Esélyegyenlőségi Programok, HEP-ek célja különösen az önkormányzási képesség terén a helyi jogalkotási folyamat eredményesebbé tétele, s ehhez kapcsolódóan a partnerség erősítése, továbbá az önkormányzat által ellátott igazgatási szolgáltatások megszervezésének finomhangolása, a társadalmi kohézió erősítése, a fejlesztési forrásokhoz történő egyenlő esélyű hozzáférés biztosítása, valamint a tervezési eszköztár bővítése.  A kialakult gyakorlattal ellentétben – mely gyakran öt célcsoportot említ – a cél elsősorban hat célcsoport, a mélyszegénységben élők, romák, a gyermekek, a nők, az idősek és a fogyatékkal élők esélyeinek javítását célozza minden településen. Összességében elmondható, hogy a védelemnek és az esélyek biztosításának a kevesebb lehetőséggel rendelkező személyek helyzetének javítását nagyobb intenzitással kell szolgálnia, mint másokét. A HEP-ek nem mellékesen </w:t>
      </w:r>
      <w:proofErr w:type="spellStart"/>
      <w:r w:rsidRPr="00894FC2">
        <w:rPr>
          <w:rFonts w:ascii="Times New Roman" w:hAnsi="Times New Roman"/>
          <w:sz w:val="24"/>
        </w:rPr>
        <w:t>létrehoztnak</w:t>
      </w:r>
      <w:proofErr w:type="spellEnd"/>
      <w:r w:rsidRPr="00894FC2">
        <w:rPr>
          <w:rFonts w:ascii="Times New Roman" w:hAnsi="Times New Roman"/>
          <w:sz w:val="24"/>
        </w:rPr>
        <w:t xml:space="preserve"> egy a minisztérium számára hasznosítható értékelési rendszert az egyes HEP-ek összehasonlíthatósága által, különösen akkor, ha az önkormányzatok a HEP-ek tartalmi kereteit nem változtatják meg. A HEP alkalmat és lehetőséget teremt helyi együttműködések generálására, és elősegíthetik az önkormányzatok közötti megállapodások megkötését is. A HEP-ek kimondott célja az MNTFS és más felzárkóztató programok érvényre juttatása statisztikai adatok és a mentorok személyes támogatása által is.</w:t>
      </w:r>
      <w:r w:rsidRPr="00894FC2">
        <w:rPr>
          <w:rStyle w:val="Lbjegyzet-hivatkozs"/>
          <w:rFonts w:ascii="Times New Roman" w:hAnsi="Times New Roman"/>
          <w:sz w:val="24"/>
        </w:rPr>
        <w:footnoteReference w:id="7"/>
      </w:r>
    </w:p>
    <w:p w:rsidR="00DF5887" w:rsidRPr="00894FC2" w:rsidRDefault="00DF5887" w:rsidP="0040713C">
      <w:pPr>
        <w:rPr>
          <w:rFonts w:ascii="Times New Roman" w:hAnsi="Times New Roman"/>
          <w:sz w:val="24"/>
        </w:rPr>
      </w:pPr>
    </w:p>
    <w:p w:rsidR="007B476A" w:rsidRPr="00894FC2" w:rsidRDefault="007B476A" w:rsidP="00C76BE7">
      <w:pPr>
        <w:rPr>
          <w:rFonts w:ascii="Times New Roman" w:hAnsi="Times New Roman"/>
          <w:sz w:val="24"/>
        </w:rPr>
      </w:pPr>
      <w:r w:rsidRPr="00894FC2">
        <w:rPr>
          <w:rFonts w:ascii="Times New Roman" w:hAnsi="Times New Roman"/>
          <w:sz w:val="24"/>
        </w:rPr>
        <w:lastRenderedPageBreak/>
        <w:t>A</w:t>
      </w:r>
      <w:r w:rsidR="00072BB2" w:rsidRPr="00894FC2">
        <w:rPr>
          <w:rFonts w:ascii="Times New Roman" w:hAnsi="Times New Roman"/>
          <w:sz w:val="24"/>
        </w:rPr>
        <w:t xml:space="preserve"> </w:t>
      </w:r>
      <w:r w:rsidR="00C92556" w:rsidRPr="00894FC2">
        <w:rPr>
          <w:rFonts w:ascii="Times New Roman" w:hAnsi="Times New Roman"/>
          <w:sz w:val="24"/>
        </w:rPr>
        <w:t>HEP</w:t>
      </w:r>
      <w:r w:rsidR="00072BB2" w:rsidRPr="00894FC2">
        <w:rPr>
          <w:rFonts w:ascii="Times New Roman" w:hAnsi="Times New Roman"/>
          <w:sz w:val="24"/>
        </w:rPr>
        <w:t xml:space="preserve"> </w:t>
      </w:r>
      <w:r w:rsidR="00C92556" w:rsidRPr="00894FC2">
        <w:rPr>
          <w:rFonts w:ascii="Times New Roman" w:hAnsi="Times New Roman"/>
          <w:sz w:val="24"/>
        </w:rPr>
        <w:t>h</w:t>
      </w:r>
      <w:r w:rsidRPr="00894FC2">
        <w:rPr>
          <w:rFonts w:ascii="Times New Roman" w:hAnsi="Times New Roman"/>
          <w:sz w:val="24"/>
        </w:rPr>
        <w:t>elyzetelemz</w:t>
      </w:r>
      <w:r w:rsidR="00E83C56" w:rsidRPr="00894FC2">
        <w:rPr>
          <w:rFonts w:ascii="Times New Roman" w:hAnsi="Times New Roman"/>
          <w:sz w:val="24"/>
        </w:rPr>
        <w:t>ő részének</w:t>
      </w:r>
      <w:r w:rsidRPr="00894FC2">
        <w:rPr>
          <w:rFonts w:ascii="Times New Roman" w:hAnsi="Times New Roman"/>
          <w:sz w:val="24"/>
        </w:rPr>
        <w:t xml:space="preserve"> célja</w:t>
      </w:r>
      <w:bookmarkEnd w:id="62"/>
      <w:r w:rsidR="001569BD" w:rsidRPr="00894FC2">
        <w:rPr>
          <w:rFonts w:ascii="Times New Roman" w:hAnsi="Times New Roman"/>
          <w:sz w:val="24"/>
        </w:rPr>
        <w:t>i</w:t>
      </w:r>
      <w:r w:rsidR="00B9532B" w:rsidRPr="00894FC2">
        <w:rPr>
          <w:rFonts w:ascii="Times New Roman" w:hAnsi="Times New Roman"/>
          <w:sz w:val="24"/>
        </w:rPr>
        <w:t>:</w:t>
      </w:r>
    </w:p>
    <w:p w:rsidR="00A72C7E" w:rsidRPr="00894FC2" w:rsidRDefault="00A72C7E" w:rsidP="0040713C">
      <w:pPr>
        <w:rPr>
          <w:rFonts w:ascii="Times New Roman" w:hAnsi="Times New Roman"/>
          <w:sz w:val="24"/>
        </w:rPr>
      </w:pPr>
    </w:p>
    <w:p w:rsidR="008F0A48" w:rsidRPr="00894FC2" w:rsidRDefault="008F0A48" w:rsidP="00A846D6">
      <w:pPr>
        <w:rPr>
          <w:rFonts w:ascii="Times New Roman" w:hAnsi="Times New Roman"/>
          <w:sz w:val="24"/>
        </w:rPr>
      </w:pPr>
      <w:r w:rsidRPr="00894FC2">
        <w:rPr>
          <w:rFonts w:ascii="Times New Roman" w:hAnsi="Times New Roman"/>
          <w:sz w:val="24"/>
        </w:rPr>
        <w:t>„Annak érdekében, hogy az érintett célcsoportok (tartósan rászorulók - romák, gyerekek, idősek, nők, fogyatékossággal élők) helyzetének változása és problémáik kezelése érdekében tett intézkedések országos szinten is nyomon követhetőek legyenek, a programokat a települési önkormányzatok egységes elvek mentén kell, hogy elkészítsék.”</w:t>
      </w:r>
      <w:r w:rsidRPr="00894FC2">
        <w:rPr>
          <w:rStyle w:val="Lbjegyzet-hivatkozs"/>
          <w:rFonts w:ascii="Times New Roman" w:hAnsi="Times New Roman"/>
          <w:sz w:val="24"/>
        </w:rPr>
        <w:footnoteReference w:id="8"/>
      </w:r>
      <w:r w:rsidRPr="00894FC2">
        <w:rPr>
          <w:rFonts w:ascii="Times New Roman" w:hAnsi="Times New Roman"/>
          <w:sz w:val="24"/>
        </w:rPr>
        <w:t xml:space="preserve"> </w:t>
      </w:r>
    </w:p>
    <w:p w:rsidR="007B476A" w:rsidRPr="00894FC2" w:rsidRDefault="003F437F" w:rsidP="00A846D6">
      <w:pPr>
        <w:rPr>
          <w:rFonts w:ascii="Times New Roman" w:hAnsi="Times New Roman"/>
          <w:sz w:val="24"/>
        </w:rPr>
      </w:pPr>
      <w:r w:rsidRPr="00894FC2">
        <w:rPr>
          <w:rFonts w:ascii="Times New Roman" w:hAnsi="Times New Roman"/>
          <w:sz w:val="24"/>
        </w:rPr>
        <w:t>Elsődleges c</w:t>
      </w:r>
      <w:r w:rsidR="00D135B6" w:rsidRPr="00894FC2">
        <w:rPr>
          <w:rFonts w:ascii="Times New Roman" w:hAnsi="Times New Roman"/>
          <w:sz w:val="24"/>
        </w:rPr>
        <w:t>él</w:t>
      </w:r>
      <w:r w:rsidR="00B9532B" w:rsidRPr="00894FC2">
        <w:rPr>
          <w:rFonts w:ascii="Times New Roman" w:hAnsi="Times New Roman"/>
          <w:sz w:val="24"/>
        </w:rPr>
        <w:t xml:space="preserve"> figyelembe</w:t>
      </w:r>
      <w:r w:rsidR="007B476A" w:rsidRPr="00894FC2">
        <w:rPr>
          <w:rFonts w:ascii="Times New Roman" w:hAnsi="Times New Roman"/>
          <w:sz w:val="24"/>
        </w:rPr>
        <w:t xml:space="preserve"> venni </w:t>
      </w:r>
      <w:r w:rsidR="00223859" w:rsidRPr="00894FC2">
        <w:rPr>
          <w:rFonts w:ascii="Times New Roman" w:hAnsi="Times New Roman"/>
          <w:sz w:val="24"/>
        </w:rPr>
        <w:t xml:space="preserve">a 321/2011. (XII. 27.) Korm. rendelet 1. § (2) bekezdésében </w:t>
      </w:r>
      <w:r w:rsidR="00143C62" w:rsidRPr="00894FC2">
        <w:rPr>
          <w:rFonts w:ascii="Times New Roman" w:hAnsi="Times New Roman"/>
          <w:sz w:val="24"/>
        </w:rPr>
        <w:t>nevesített, esélyegyenlőségi célcsoportokba tartozók számát és arányát</w:t>
      </w:r>
      <w:r w:rsidRPr="00894FC2">
        <w:rPr>
          <w:rFonts w:ascii="Times New Roman" w:hAnsi="Times New Roman"/>
          <w:sz w:val="24"/>
        </w:rPr>
        <w:t>, valamint helyzetét</w:t>
      </w:r>
      <w:r w:rsidR="00143C62" w:rsidRPr="00894FC2">
        <w:rPr>
          <w:rFonts w:ascii="Times New Roman" w:hAnsi="Times New Roman"/>
          <w:sz w:val="24"/>
        </w:rPr>
        <w:t xml:space="preserve"> a</w:t>
      </w:r>
      <w:r w:rsidR="007B476A" w:rsidRPr="00894FC2">
        <w:rPr>
          <w:rFonts w:ascii="Times New Roman" w:hAnsi="Times New Roman"/>
          <w:sz w:val="24"/>
        </w:rPr>
        <w:t xml:space="preserve"> tele</w:t>
      </w:r>
      <w:r w:rsidRPr="00894FC2">
        <w:rPr>
          <w:rFonts w:ascii="Times New Roman" w:hAnsi="Times New Roman"/>
          <w:sz w:val="24"/>
        </w:rPr>
        <w:t>pülésen.</w:t>
      </w:r>
      <w:r w:rsidR="00BC1D87" w:rsidRPr="00894FC2">
        <w:rPr>
          <w:rStyle w:val="Lbjegyzet-hivatkozs"/>
          <w:rFonts w:ascii="Times New Roman" w:hAnsi="Times New Roman"/>
          <w:sz w:val="24"/>
        </w:rPr>
        <w:footnoteReference w:id="9"/>
      </w:r>
      <w:r w:rsidR="00B9532B" w:rsidRPr="00894FC2">
        <w:rPr>
          <w:rFonts w:ascii="Times New Roman" w:hAnsi="Times New Roman"/>
          <w:sz w:val="24"/>
        </w:rPr>
        <w:t xml:space="preserve"> E mellett fontos</w:t>
      </w:r>
      <w:r w:rsidRPr="00894FC2">
        <w:rPr>
          <w:rFonts w:ascii="Times New Roman" w:hAnsi="Times New Roman"/>
          <w:sz w:val="24"/>
        </w:rPr>
        <w:t xml:space="preserve"> a célcsoport</w:t>
      </w:r>
      <w:r w:rsidR="003C24E5" w:rsidRPr="00894FC2">
        <w:rPr>
          <w:rFonts w:ascii="Times New Roman" w:hAnsi="Times New Roman"/>
          <w:sz w:val="24"/>
        </w:rPr>
        <w:t>ok</w:t>
      </w:r>
      <w:r w:rsidRPr="00894FC2">
        <w:rPr>
          <w:rFonts w:ascii="Times New Roman" w:hAnsi="Times New Roman"/>
          <w:sz w:val="24"/>
        </w:rPr>
        <w:t>ba tartozókra vonatkozóan á</w:t>
      </w:r>
      <w:r w:rsidR="00143C62" w:rsidRPr="00894FC2">
        <w:rPr>
          <w:rFonts w:ascii="Times New Roman" w:hAnsi="Times New Roman"/>
          <w:sz w:val="24"/>
        </w:rPr>
        <w:t xml:space="preserve">ttekinteni </w:t>
      </w:r>
      <w:r w:rsidR="007B476A" w:rsidRPr="00894FC2">
        <w:rPr>
          <w:rFonts w:ascii="Times New Roman" w:hAnsi="Times New Roman"/>
          <w:sz w:val="24"/>
        </w:rPr>
        <w:t>a szolgáltatásokhoz</w:t>
      </w:r>
      <w:r w:rsidR="00143C62" w:rsidRPr="00894FC2">
        <w:rPr>
          <w:rFonts w:ascii="Times New Roman" w:hAnsi="Times New Roman"/>
          <w:sz w:val="24"/>
        </w:rPr>
        <w:t xml:space="preserve"> </w:t>
      </w:r>
      <w:r w:rsidR="007B476A" w:rsidRPr="00894FC2">
        <w:rPr>
          <w:rFonts w:ascii="Times New Roman" w:hAnsi="Times New Roman"/>
          <w:sz w:val="24"/>
        </w:rPr>
        <w:t>történő hozzáféré</w:t>
      </w:r>
      <w:r w:rsidR="00B9532B" w:rsidRPr="00894FC2">
        <w:rPr>
          <w:rFonts w:ascii="Times New Roman" w:hAnsi="Times New Roman"/>
          <w:sz w:val="24"/>
        </w:rPr>
        <w:t>s</w:t>
      </w:r>
      <w:r w:rsidRPr="00894FC2">
        <w:rPr>
          <w:rFonts w:ascii="Times New Roman" w:hAnsi="Times New Roman"/>
          <w:sz w:val="24"/>
        </w:rPr>
        <w:t xml:space="preserve"> alakulását, valamint f</w:t>
      </w:r>
      <w:r w:rsidR="007B476A" w:rsidRPr="00894FC2">
        <w:rPr>
          <w:rFonts w:ascii="Times New Roman" w:hAnsi="Times New Roman"/>
          <w:sz w:val="24"/>
        </w:rPr>
        <w:t>eltárni az ez</w:t>
      </w:r>
      <w:r w:rsidR="00143C62" w:rsidRPr="00894FC2">
        <w:rPr>
          <w:rFonts w:ascii="Times New Roman" w:hAnsi="Times New Roman"/>
          <w:sz w:val="24"/>
        </w:rPr>
        <w:t>ek</w:t>
      </w:r>
      <w:r w:rsidR="007B476A" w:rsidRPr="00894FC2">
        <w:rPr>
          <w:rFonts w:ascii="Times New Roman" w:hAnsi="Times New Roman"/>
          <w:sz w:val="24"/>
        </w:rPr>
        <w:t>en a te</w:t>
      </w:r>
      <w:r w:rsidRPr="00894FC2">
        <w:rPr>
          <w:rFonts w:ascii="Times New Roman" w:hAnsi="Times New Roman"/>
          <w:sz w:val="24"/>
        </w:rPr>
        <w:t>rülete</w:t>
      </w:r>
      <w:r w:rsidR="00C92556" w:rsidRPr="00894FC2">
        <w:rPr>
          <w:rFonts w:ascii="Times New Roman" w:hAnsi="Times New Roman"/>
          <w:sz w:val="24"/>
        </w:rPr>
        <w:t>ke</w:t>
      </w:r>
      <w:r w:rsidRPr="00894FC2">
        <w:rPr>
          <w:rFonts w:ascii="Times New Roman" w:hAnsi="Times New Roman"/>
          <w:sz w:val="24"/>
        </w:rPr>
        <w:t>n jelentkező problémákat.</w:t>
      </w:r>
      <w:r w:rsidR="00B9532B" w:rsidRPr="00894FC2">
        <w:rPr>
          <w:rFonts w:ascii="Times New Roman" w:hAnsi="Times New Roman"/>
          <w:sz w:val="24"/>
        </w:rPr>
        <w:t xml:space="preserve"> További cél</w:t>
      </w:r>
      <w:r w:rsidRPr="00894FC2">
        <w:rPr>
          <w:rFonts w:ascii="Times New Roman" w:hAnsi="Times New Roman"/>
          <w:sz w:val="24"/>
        </w:rPr>
        <w:t xml:space="preserve"> m</w:t>
      </w:r>
      <w:r w:rsidR="007B476A" w:rsidRPr="00894FC2">
        <w:rPr>
          <w:rFonts w:ascii="Times New Roman" w:hAnsi="Times New Roman"/>
          <w:sz w:val="24"/>
        </w:rPr>
        <w:t>eghatározni az e csoportok esélyegyenlőségét elősegítő feladatokat, és</w:t>
      </w:r>
      <w:r w:rsidR="00A72C7E" w:rsidRPr="00894FC2">
        <w:rPr>
          <w:rFonts w:ascii="Times New Roman" w:hAnsi="Times New Roman"/>
          <w:sz w:val="24"/>
        </w:rPr>
        <w:t xml:space="preserve"> </w:t>
      </w:r>
      <w:r w:rsidR="007B476A" w:rsidRPr="00894FC2">
        <w:rPr>
          <w:rFonts w:ascii="Times New Roman" w:hAnsi="Times New Roman"/>
          <w:sz w:val="24"/>
        </w:rPr>
        <w:t>azokat a területeket, melyek fejlesztésre</w:t>
      </w:r>
      <w:r w:rsidR="00B9532B" w:rsidRPr="00894FC2">
        <w:rPr>
          <w:rFonts w:ascii="Times New Roman" w:hAnsi="Times New Roman"/>
          <w:sz w:val="24"/>
        </w:rPr>
        <w:t xml:space="preserve"> szorulnak</w:t>
      </w:r>
      <w:r w:rsidR="007B476A" w:rsidRPr="00894FC2">
        <w:rPr>
          <w:rFonts w:ascii="Times New Roman" w:hAnsi="Times New Roman"/>
          <w:sz w:val="24"/>
        </w:rPr>
        <w:t>.</w:t>
      </w:r>
    </w:p>
    <w:p w:rsidR="00F43D5E" w:rsidRPr="00894FC2" w:rsidRDefault="00F43D5E" w:rsidP="0040713C">
      <w:pPr>
        <w:rPr>
          <w:rFonts w:ascii="Times New Roman" w:hAnsi="Times New Roman"/>
          <w:sz w:val="24"/>
        </w:rPr>
      </w:pPr>
    </w:p>
    <w:p w:rsidR="005D3A4C" w:rsidRPr="00894FC2" w:rsidRDefault="005D3A4C" w:rsidP="00C76BE7">
      <w:pPr>
        <w:rPr>
          <w:rFonts w:ascii="Times New Roman" w:hAnsi="Times New Roman"/>
          <w:sz w:val="24"/>
        </w:rPr>
      </w:pPr>
      <w:r w:rsidRPr="00894FC2">
        <w:rPr>
          <w:rFonts w:ascii="Times New Roman" w:hAnsi="Times New Roman"/>
          <w:sz w:val="24"/>
        </w:rPr>
        <w:t>A</w:t>
      </w:r>
      <w:r w:rsidR="00D135B6" w:rsidRPr="00894FC2">
        <w:rPr>
          <w:rFonts w:ascii="Times New Roman" w:hAnsi="Times New Roman"/>
          <w:sz w:val="24"/>
        </w:rPr>
        <w:t xml:space="preserve"> </w:t>
      </w:r>
      <w:r w:rsidR="00223859" w:rsidRPr="00894FC2">
        <w:rPr>
          <w:rFonts w:ascii="Times New Roman" w:hAnsi="Times New Roman"/>
          <w:sz w:val="24"/>
        </w:rPr>
        <w:t>HEP IT</w:t>
      </w:r>
      <w:r w:rsidRPr="00894FC2">
        <w:rPr>
          <w:rFonts w:ascii="Times New Roman" w:hAnsi="Times New Roman"/>
          <w:sz w:val="24"/>
        </w:rPr>
        <w:t xml:space="preserve"> célja</w:t>
      </w:r>
      <w:r w:rsidR="001569BD" w:rsidRPr="00894FC2">
        <w:rPr>
          <w:rFonts w:ascii="Times New Roman" w:hAnsi="Times New Roman"/>
          <w:sz w:val="24"/>
        </w:rPr>
        <w:t>i</w:t>
      </w:r>
      <w:r w:rsidR="00B9532B" w:rsidRPr="00894FC2">
        <w:rPr>
          <w:rFonts w:ascii="Times New Roman" w:hAnsi="Times New Roman"/>
          <w:sz w:val="24"/>
        </w:rPr>
        <w:t>:</w:t>
      </w:r>
    </w:p>
    <w:p w:rsidR="007B476A" w:rsidRPr="00894FC2" w:rsidRDefault="007B476A" w:rsidP="0040713C">
      <w:pPr>
        <w:rPr>
          <w:rFonts w:ascii="Times New Roman" w:hAnsi="Times New Roman"/>
          <w:sz w:val="24"/>
        </w:rPr>
      </w:pPr>
    </w:p>
    <w:p w:rsidR="00B9532B" w:rsidRPr="00894FC2" w:rsidRDefault="001569BD" w:rsidP="00C76BE7">
      <w:pPr>
        <w:rPr>
          <w:rFonts w:ascii="Times New Roman" w:hAnsi="Times New Roman"/>
          <w:sz w:val="24"/>
        </w:rPr>
      </w:pPr>
      <w:r w:rsidRPr="00894FC2">
        <w:rPr>
          <w:rFonts w:ascii="Times New Roman" w:hAnsi="Times New Roman"/>
          <w:sz w:val="24"/>
        </w:rPr>
        <w:t xml:space="preserve">A célok megvalósításának lépéseit, azok forrásigényét és végrehajtásuk tervezett ütemezését a HEP IT tartalmazza. </w:t>
      </w:r>
      <w:r w:rsidR="00B9532B" w:rsidRPr="00894FC2">
        <w:rPr>
          <w:rFonts w:ascii="Times New Roman" w:hAnsi="Times New Roman"/>
          <w:sz w:val="24"/>
        </w:rPr>
        <w:t>Cél</w:t>
      </w:r>
      <w:r w:rsidR="00D135B6" w:rsidRPr="00894FC2">
        <w:rPr>
          <w:rFonts w:ascii="Times New Roman" w:hAnsi="Times New Roman"/>
          <w:sz w:val="24"/>
        </w:rPr>
        <w:t xml:space="preserve"> </w:t>
      </w:r>
      <w:r w:rsidR="005D3A4C" w:rsidRPr="00894FC2">
        <w:rPr>
          <w:rFonts w:ascii="Times New Roman" w:hAnsi="Times New Roman"/>
          <w:sz w:val="24"/>
        </w:rPr>
        <w:t>a helyzetelemzésre építve olyan beavatkozások részletes tervezése, amelyek konkrét</w:t>
      </w:r>
      <w:r w:rsidR="00D135B6" w:rsidRPr="00894FC2">
        <w:rPr>
          <w:rFonts w:ascii="Times New Roman" w:hAnsi="Times New Roman"/>
          <w:sz w:val="24"/>
        </w:rPr>
        <w:t xml:space="preserve"> </w:t>
      </w:r>
      <w:r w:rsidR="005D3A4C" w:rsidRPr="00894FC2">
        <w:rPr>
          <w:rFonts w:ascii="Times New Roman" w:hAnsi="Times New Roman"/>
          <w:sz w:val="24"/>
        </w:rPr>
        <w:t xml:space="preserve">elmozdulásokat eredményeznek </w:t>
      </w:r>
      <w:r w:rsidR="00223859" w:rsidRPr="00894FC2">
        <w:rPr>
          <w:rFonts w:ascii="Times New Roman" w:hAnsi="Times New Roman"/>
          <w:sz w:val="24"/>
        </w:rPr>
        <w:t xml:space="preserve">az </w:t>
      </w:r>
      <w:r w:rsidR="005D3A4C" w:rsidRPr="00894FC2">
        <w:rPr>
          <w:rFonts w:ascii="Times New Roman" w:hAnsi="Times New Roman"/>
          <w:sz w:val="24"/>
        </w:rPr>
        <w:t>esélyegyenlőség</w:t>
      </w:r>
      <w:r w:rsidR="00223859" w:rsidRPr="00894FC2">
        <w:rPr>
          <w:rFonts w:ascii="Times New Roman" w:hAnsi="Times New Roman"/>
          <w:sz w:val="24"/>
        </w:rPr>
        <w:t>i célcsoportok</w:t>
      </w:r>
      <w:r w:rsidR="00C92556" w:rsidRPr="00894FC2">
        <w:rPr>
          <w:rFonts w:ascii="Times New Roman" w:hAnsi="Times New Roman"/>
          <w:sz w:val="24"/>
        </w:rPr>
        <w:t>hoz</w:t>
      </w:r>
      <w:r w:rsidR="00223859" w:rsidRPr="00894FC2">
        <w:rPr>
          <w:rFonts w:ascii="Times New Roman" w:hAnsi="Times New Roman"/>
          <w:sz w:val="24"/>
        </w:rPr>
        <w:t xml:space="preserve"> tartozók helyzetének javítása</w:t>
      </w:r>
      <w:r w:rsidR="005D3A4C" w:rsidRPr="00894FC2">
        <w:rPr>
          <w:rFonts w:ascii="Times New Roman" w:hAnsi="Times New Roman"/>
          <w:sz w:val="24"/>
        </w:rPr>
        <w:t xml:space="preserve"> szempontjából</w:t>
      </w:r>
      <w:r w:rsidR="00761096" w:rsidRPr="00894FC2">
        <w:rPr>
          <w:rFonts w:ascii="Times New Roman" w:hAnsi="Times New Roman"/>
          <w:sz w:val="24"/>
        </w:rPr>
        <w:t>.</w:t>
      </w:r>
      <w:r w:rsidR="003C24E5" w:rsidRPr="00894FC2">
        <w:rPr>
          <w:rStyle w:val="Lbjegyzet-hivatkozs"/>
          <w:rFonts w:ascii="Times New Roman" w:hAnsi="Times New Roman"/>
          <w:sz w:val="24"/>
        </w:rPr>
        <w:footnoteReference w:id="10"/>
      </w:r>
      <w:r w:rsidR="00B9532B" w:rsidRPr="00894FC2">
        <w:rPr>
          <w:rFonts w:ascii="Times New Roman" w:hAnsi="Times New Roman"/>
          <w:sz w:val="24"/>
        </w:rPr>
        <w:t xml:space="preserve"> </w:t>
      </w:r>
      <w:r w:rsidR="00BC1D87" w:rsidRPr="00894FC2">
        <w:rPr>
          <w:rFonts w:ascii="Times New Roman" w:hAnsi="Times New Roman"/>
          <w:sz w:val="24"/>
        </w:rPr>
        <w:t>További cél</w:t>
      </w:r>
      <w:r w:rsidR="00D135B6" w:rsidRPr="00894FC2">
        <w:rPr>
          <w:rFonts w:ascii="Times New Roman" w:hAnsi="Times New Roman"/>
          <w:sz w:val="24"/>
        </w:rPr>
        <w:t xml:space="preserve"> </w:t>
      </w:r>
      <w:r w:rsidR="005D3A4C" w:rsidRPr="00894FC2">
        <w:rPr>
          <w:rFonts w:ascii="Times New Roman" w:hAnsi="Times New Roman"/>
          <w:sz w:val="24"/>
        </w:rPr>
        <w:t>meghatározni a beavatkozáso</w:t>
      </w:r>
      <w:r w:rsidR="00761096" w:rsidRPr="00894FC2">
        <w:rPr>
          <w:rFonts w:ascii="Times New Roman" w:hAnsi="Times New Roman"/>
          <w:sz w:val="24"/>
        </w:rPr>
        <w:t>khoz kapcsolódó kommunikációt.</w:t>
      </w:r>
      <w:r w:rsidR="00B9532B" w:rsidRPr="00894FC2">
        <w:rPr>
          <w:rFonts w:ascii="Times New Roman" w:hAnsi="Times New Roman"/>
          <w:sz w:val="24"/>
        </w:rPr>
        <w:t xml:space="preserve"> </w:t>
      </w:r>
      <w:r w:rsidR="00BC1D87" w:rsidRPr="00894FC2">
        <w:rPr>
          <w:rFonts w:ascii="Times New Roman" w:hAnsi="Times New Roman"/>
          <w:sz w:val="24"/>
        </w:rPr>
        <w:t>Szintén célként határozható</w:t>
      </w:r>
      <w:r w:rsidR="003F437F" w:rsidRPr="00894FC2">
        <w:rPr>
          <w:rFonts w:ascii="Times New Roman" w:hAnsi="Times New Roman"/>
          <w:sz w:val="24"/>
        </w:rPr>
        <w:t xml:space="preserve"> meg annak az együttműködési rendszernek a f</w:t>
      </w:r>
      <w:r w:rsidR="00F43D5E" w:rsidRPr="00894FC2">
        <w:rPr>
          <w:rFonts w:ascii="Times New Roman" w:hAnsi="Times New Roman"/>
          <w:sz w:val="24"/>
        </w:rPr>
        <w:t>el</w:t>
      </w:r>
      <w:r w:rsidR="00BC1D87" w:rsidRPr="00894FC2">
        <w:rPr>
          <w:rFonts w:ascii="Times New Roman" w:hAnsi="Times New Roman"/>
          <w:sz w:val="24"/>
        </w:rPr>
        <w:t>állítása</w:t>
      </w:r>
      <w:r w:rsidR="003F437F" w:rsidRPr="00894FC2">
        <w:rPr>
          <w:rFonts w:ascii="Times New Roman" w:hAnsi="Times New Roman"/>
          <w:sz w:val="24"/>
        </w:rPr>
        <w:t>, amely a programalkotás és végrehajtás során biztosítja majd</w:t>
      </w:r>
      <w:r w:rsidR="005D3A4C" w:rsidRPr="00894FC2">
        <w:rPr>
          <w:rFonts w:ascii="Times New Roman" w:hAnsi="Times New Roman"/>
          <w:sz w:val="24"/>
        </w:rPr>
        <w:t xml:space="preserve"> a megvalósítás, nyomon követés, </w:t>
      </w:r>
      <w:r w:rsidR="00F43D5E" w:rsidRPr="00894FC2">
        <w:rPr>
          <w:rFonts w:ascii="Times New Roman" w:hAnsi="Times New Roman"/>
          <w:sz w:val="24"/>
        </w:rPr>
        <w:t>ellenőrzés-értékelés, kiigazítás</w:t>
      </w:r>
      <w:r w:rsidR="005D3A4C" w:rsidRPr="00894FC2">
        <w:rPr>
          <w:rFonts w:ascii="Times New Roman" w:hAnsi="Times New Roman"/>
          <w:sz w:val="24"/>
        </w:rPr>
        <w:t xml:space="preserve"> támogató strukt</w:t>
      </w:r>
      <w:r w:rsidR="00F43D5E" w:rsidRPr="00894FC2">
        <w:rPr>
          <w:rFonts w:ascii="Times New Roman" w:hAnsi="Times New Roman"/>
          <w:sz w:val="24"/>
        </w:rPr>
        <w:t>urális rendszerét</w:t>
      </w:r>
      <w:r w:rsidR="003F437F" w:rsidRPr="00894FC2">
        <w:rPr>
          <w:rFonts w:ascii="Times New Roman" w:hAnsi="Times New Roman"/>
          <w:sz w:val="24"/>
        </w:rPr>
        <w:t>, vagyis</w:t>
      </w:r>
      <w:r w:rsidR="00D135B6" w:rsidRPr="00894FC2">
        <w:rPr>
          <w:rFonts w:ascii="Times New Roman" w:hAnsi="Times New Roman"/>
          <w:sz w:val="24"/>
        </w:rPr>
        <w:t xml:space="preserve"> a HEP Fórumot és a hozzá kapcsolódó tematikus munkacsoportokat.</w:t>
      </w:r>
      <w:r w:rsidR="00B9532B" w:rsidRPr="00894FC2">
        <w:rPr>
          <w:rFonts w:ascii="Times New Roman" w:hAnsi="Times New Roman"/>
          <w:sz w:val="24"/>
        </w:rPr>
        <w:t xml:space="preserve"> </w:t>
      </w:r>
    </w:p>
    <w:p w:rsidR="005D3A4C" w:rsidRPr="00894FC2" w:rsidRDefault="005D3A4C" w:rsidP="0040713C">
      <w:pPr>
        <w:rPr>
          <w:rFonts w:ascii="Times New Roman" w:hAnsi="Times New Roman"/>
          <w:sz w:val="24"/>
        </w:rPr>
      </w:pP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rsidR="004C240B" w:rsidRPr="00894FC2" w:rsidRDefault="004C240B" w:rsidP="004C240B">
      <w:pPr>
        <w:rPr>
          <w:rFonts w:ascii="Times New Roman" w:hAnsi="Times New Roman"/>
          <w:sz w:val="24"/>
        </w:rPr>
      </w:pPr>
      <w:r w:rsidRPr="00894FC2">
        <w:rPr>
          <w:rFonts w:ascii="Times New Roman" w:hAnsi="Times New Roman"/>
          <w:sz w:val="24"/>
        </w:rPr>
        <w:t>A HEP jelentősége:</w:t>
      </w:r>
    </w:p>
    <w:p w:rsidR="004C240B" w:rsidRPr="00894FC2" w:rsidRDefault="004C240B" w:rsidP="004C240B">
      <w:pPr>
        <w:rPr>
          <w:rFonts w:ascii="Times New Roman" w:hAnsi="Times New Roman"/>
          <w:sz w:val="24"/>
        </w:rPr>
      </w:pPr>
    </w:p>
    <w:p w:rsidR="004C240B" w:rsidRPr="00894FC2" w:rsidRDefault="004C240B" w:rsidP="004C240B">
      <w:pPr>
        <w:rPr>
          <w:rFonts w:ascii="Times New Roman" w:hAnsi="Times New Roman"/>
          <w:sz w:val="24"/>
        </w:rPr>
      </w:pPr>
      <w:r w:rsidRPr="00894FC2">
        <w:rPr>
          <w:rFonts w:ascii="Times New Roman" w:hAnsi="Times New Roman"/>
          <w:sz w:val="24"/>
        </w:rPr>
        <w:t>A HEP-ek nem csupán a nemzeti felzárkózási stratégia településszintű megvalósításának alapegységei, hanem fontos szerepet töltenek be a kormányzati konzultációs rendszerben azzal, hogy megteremtik a lehetőséget a kormányzati célok társadalmasítására, a fejlesztési elképzelésekhez történő csatlakozásra és fordított irányban az alulról felfelé történő információáramlásban is lehetőséget biztosítanak a településszintű előrehaladás nyomon követésére és fejlesztési igények megfogalmazására a felzárkózási, esélyteremtési feladatokhoz kapcsolódóan.</w:t>
      </w:r>
      <w:r w:rsidR="00BC1D87" w:rsidRPr="00894FC2">
        <w:rPr>
          <w:rStyle w:val="Lbjegyzet-hivatkozs"/>
          <w:rFonts w:ascii="Times New Roman" w:hAnsi="Times New Roman"/>
          <w:sz w:val="24"/>
        </w:rPr>
        <w:footnoteReference w:id="11"/>
      </w:r>
      <w:r w:rsidR="00D2477C" w:rsidRPr="00894FC2">
        <w:rPr>
          <w:rFonts w:ascii="Times New Roman" w:hAnsi="Times New Roman"/>
          <w:sz w:val="24"/>
        </w:rPr>
        <w:t xml:space="preserve"> A felzárkózás-politika helyi szintű lábaként 2013-tól kialakult a HEP-ek elkészítésének új rendszere. Célja, hogy a településeken élő, esélyteremtés szempontjából támogatásra szoruló társadalmi csoportok – különösen a mélyszegénységben élők, romák, gyermekek, fogyatékkal élő személyek, nők és az idősek – helyzete és életminősége javuljon.</w:t>
      </w:r>
      <w:r w:rsidR="00D2477C" w:rsidRPr="00894FC2">
        <w:rPr>
          <w:rStyle w:val="Lbjegyzet-hivatkozs"/>
          <w:rFonts w:ascii="Times New Roman" w:hAnsi="Times New Roman"/>
          <w:sz w:val="24"/>
        </w:rPr>
        <w:footnoteReference w:id="12"/>
      </w:r>
    </w:p>
    <w:p w:rsidR="00D2477C" w:rsidRPr="00894FC2" w:rsidRDefault="00D2477C" w:rsidP="001569BD">
      <w:pPr>
        <w:tabs>
          <w:tab w:val="left" w:pos="567"/>
        </w:tabs>
        <w:rPr>
          <w:rFonts w:ascii="Times New Roman" w:hAnsi="Times New Roman"/>
          <w:sz w:val="24"/>
        </w:rPr>
      </w:pPr>
      <w:r w:rsidRPr="00894FC2">
        <w:rPr>
          <w:rFonts w:ascii="Times New Roman" w:hAnsi="Times New Roman"/>
          <w:sz w:val="24"/>
        </w:rPr>
        <w:tab/>
      </w:r>
    </w:p>
    <w:p w:rsidR="006865E8" w:rsidRPr="00894FC2" w:rsidRDefault="00072BB2" w:rsidP="00EC67D4">
      <w:pPr>
        <w:pStyle w:val="Cmsor2"/>
      </w:pPr>
      <w:bookmarkStart w:id="64" w:name="_Toc126301019"/>
      <w:r w:rsidRPr="00894FC2">
        <w:t>A Helyi Esélyegyenlőségi Program H</w:t>
      </w:r>
      <w:r w:rsidR="006865E8" w:rsidRPr="00894FC2">
        <w:t>elyzetelemzése</w:t>
      </w:r>
      <w:r w:rsidR="00175007" w:rsidRPr="00894FC2">
        <w:t xml:space="preserve"> (HEP HE</w:t>
      </w:r>
      <w:r w:rsidR="004565D9" w:rsidRPr="00894FC2">
        <w:t>)</w:t>
      </w:r>
      <w:bookmarkEnd w:id="64"/>
    </w:p>
    <w:p w:rsidR="001D7393" w:rsidRPr="00894FC2" w:rsidRDefault="001D7393" w:rsidP="0040713C">
      <w:pPr>
        <w:autoSpaceDE w:val="0"/>
        <w:autoSpaceDN w:val="0"/>
        <w:adjustRightInd w:val="0"/>
        <w:spacing w:after="20"/>
        <w:rPr>
          <w:rFonts w:ascii="Times New Roman" w:hAnsi="Times New Roman"/>
          <w:sz w:val="24"/>
          <w:u w:val="single"/>
        </w:rPr>
      </w:pPr>
    </w:p>
    <w:p w:rsidR="006865E8" w:rsidRPr="00894FC2" w:rsidRDefault="006865E8" w:rsidP="0040713C">
      <w:pPr>
        <w:pStyle w:val="Cmsor3"/>
        <w:rPr>
          <w:rFonts w:ascii="Times New Roman" w:hAnsi="Times New Roman"/>
          <w:b w:val="0"/>
          <w:szCs w:val="24"/>
        </w:rPr>
      </w:pPr>
      <w:bookmarkStart w:id="65" w:name="_Toc126301020"/>
      <w:r w:rsidRPr="00894FC2">
        <w:rPr>
          <w:rFonts w:ascii="Times New Roman" w:hAnsi="Times New Roman"/>
          <w:b w:val="0"/>
          <w:szCs w:val="24"/>
        </w:rPr>
        <w:t>1. Jogszabályi háttér bemutatása</w:t>
      </w:r>
      <w:bookmarkEnd w:id="65"/>
    </w:p>
    <w:p w:rsidR="00A22929" w:rsidRPr="00EA7CE4" w:rsidRDefault="006865E8" w:rsidP="00EA7CE4">
      <w:pPr>
        <w:numPr>
          <w:ilvl w:val="1"/>
          <w:numId w:val="3"/>
        </w:numPr>
        <w:tabs>
          <w:tab w:val="clear" w:pos="502"/>
          <w:tab w:val="num" w:pos="426"/>
        </w:tabs>
        <w:autoSpaceDE w:val="0"/>
        <w:autoSpaceDN w:val="0"/>
        <w:adjustRightInd w:val="0"/>
        <w:spacing w:after="20"/>
        <w:ind w:hanging="502"/>
        <w:rPr>
          <w:rFonts w:ascii="Times New Roman" w:hAnsi="Times New Roman"/>
          <w:i/>
          <w:sz w:val="24"/>
          <w:u w:val="single"/>
        </w:rPr>
      </w:pPr>
      <w:r w:rsidRPr="00EA7CE4">
        <w:rPr>
          <w:rFonts w:ascii="Times New Roman" w:hAnsi="Times New Roman"/>
          <w:i/>
          <w:sz w:val="24"/>
          <w:u w:val="single"/>
        </w:rPr>
        <w:t>A program készítését előíró jogszabályi környezet rövid bemutatása</w:t>
      </w:r>
    </w:p>
    <w:p w:rsidR="003F205E" w:rsidRPr="00894FC2" w:rsidRDefault="003F205E" w:rsidP="003F205E">
      <w:pPr>
        <w:autoSpaceDE w:val="0"/>
        <w:autoSpaceDN w:val="0"/>
        <w:adjustRightInd w:val="0"/>
        <w:spacing w:after="20"/>
        <w:ind w:left="502"/>
        <w:rPr>
          <w:rFonts w:ascii="Times New Roman" w:hAnsi="Times New Roman"/>
          <w:sz w:val="24"/>
        </w:rPr>
      </w:pPr>
    </w:p>
    <w:p w:rsidR="00C76BE7" w:rsidRPr="00894FC2" w:rsidRDefault="004063B4" w:rsidP="00C76BE7">
      <w:pPr>
        <w:rPr>
          <w:rFonts w:ascii="Times New Roman" w:hAnsi="Times New Roman"/>
          <w:sz w:val="24"/>
        </w:rPr>
      </w:pPr>
      <w:r w:rsidRPr="00894FC2">
        <w:rPr>
          <w:rFonts w:ascii="Times New Roman" w:hAnsi="Times New Roman"/>
          <w:sz w:val="24"/>
        </w:rPr>
        <w:t>Magyarország</w:t>
      </w:r>
      <w:r w:rsidR="00827767" w:rsidRPr="00894FC2">
        <w:rPr>
          <w:rFonts w:ascii="Times New Roman" w:hAnsi="Times New Roman"/>
          <w:sz w:val="24"/>
        </w:rPr>
        <w:t xml:space="preserve"> nemzetközi és szupranacionális jogból származó kötelezettségeire, és a nemzeti hagyományokra való tekintettel, az egyenlő bánásmód és az esélyegyenlőség előmozdítása nemzeti </w:t>
      </w:r>
      <w:r w:rsidR="00827767" w:rsidRPr="00894FC2">
        <w:rPr>
          <w:rFonts w:ascii="Times New Roman" w:hAnsi="Times New Roman"/>
          <w:sz w:val="24"/>
        </w:rPr>
        <w:lastRenderedPageBreak/>
        <w:t xml:space="preserve">feladat. </w:t>
      </w:r>
      <w:r w:rsidR="003B1D55" w:rsidRPr="00894FC2">
        <w:rPr>
          <w:rFonts w:ascii="Times New Roman" w:hAnsi="Times New Roman"/>
          <w:sz w:val="24"/>
        </w:rPr>
        <w:t xml:space="preserve">Az Alaptörvény </w:t>
      </w:r>
      <w:r w:rsidR="00827767" w:rsidRPr="00894FC2">
        <w:rPr>
          <w:rFonts w:ascii="Times New Roman" w:hAnsi="Times New Roman"/>
          <w:sz w:val="24"/>
        </w:rPr>
        <w:t>különösen a II. cikk, és a XV. cikk (4) pontjára való tekintettel</w:t>
      </w:r>
      <w:r w:rsidR="003B1D55" w:rsidRPr="00894FC2">
        <w:rPr>
          <w:rFonts w:ascii="Times New Roman" w:hAnsi="Times New Roman"/>
          <w:sz w:val="24"/>
        </w:rPr>
        <w:t xml:space="preserve"> „Magyarország az</w:t>
      </w:r>
      <w:r w:rsidR="004C240B" w:rsidRPr="00894FC2">
        <w:rPr>
          <w:rFonts w:ascii="Times New Roman" w:hAnsi="Times New Roman"/>
          <w:sz w:val="24"/>
        </w:rPr>
        <w:t xml:space="preserve"> </w:t>
      </w:r>
      <w:r w:rsidR="003B1D55" w:rsidRPr="00894FC2">
        <w:rPr>
          <w:rFonts w:ascii="Times New Roman" w:hAnsi="Times New Roman"/>
          <w:sz w:val="24"/>
        </w:rPr>
        <w:t>esélyegyenlőség és a társadalmi felzárkózás megvalósulását külön intézkedésekkel segíti.”</w:t>
      </w:r>
      <w:r w:rsidR="00D149D3" w:rsidRPr="00894FC2">
        <w:rPr>
          <w:rFonts w:ascii="Times New Roman" w:hAnsi="Times New Roman"/>
          <w:sz w:val="24"/>
        </w:rPr>
        <w:t xml:space="preserve"> </w:t>
      </w:r>
      <w:r w:rsidR="00C76BE7" w:rsidRPr="00894FC2">
        <w:rPr>
          <w:rFonts w:ascii="Times New Roman" w:hAnsi="Times New Roman"/>
          <w:sz w:val="24"/>
        </w:rPr>
        <w:t xml:space="preserve">A </w:t>
      </w:r>
      <w:r w:rsidR="001D6748" w:rsidRPr="00894FC2">
        <w:rPr>
          <w:rFonts w:ascii="Times New Roman" w:hAnsi="Times New Roman"/>
          <w:sz w:val="24"/>
        </w:rPr>
        <w:t>HEP</w:t>
      </w:r>
      <w:r w:rsidR="004C240B" w:rsidRPr="00894FC2">
        <w:rPr>
          <w:rFonts w:ascii="Times New Roman" w:hAnsi="Times New Roman"/>
          <w:sz w:val="24"/>
        </w:rPr>
        <w:t xml:space="preserve"> elkészítésének kötelezettségét</w:t>
      </w:r>
      <w:r w:rsidR="00C76BE7" w:rsidRPr="00894FC2">
        <w:rPr>
          <w:rFonts w:ascii="Times New Roman" w:hAnsi="Times New Roman"/>
          <w:sz w:val="24"/>
        </w:rPr>
        <w:t xml:space="preserve"> </w:t>
      </w:r>
      <w:r w:rsidR="004C240B" w:rsidRPr="00894FC2">
        <w:rPr>
          <w:rFonts w:ascii="Times New Roman" w:hAnsi="Times New Roman"/>
          <w:sz w:val="24"/>
        </w:rPr>
        <w:t xml:space="preserve">az </w:t>
      </w:r>
      <w:proofErr w:type="spellStart"/>
      <w:r w:rsidR="004C240B" w:rsidRPr="00894FC2">
        <w:rPr>
          <w:rFonts w:ascii="Times New Roman" w:hAnsi="Times New Roman"/>
          <w:sz w:val="24"/>
        </w:rPr>
        <w:t>Ebktv</w:t>
      </w:r>
      <w:proofErr w:type="spellEnd"/>
      <w:r w:rsidR="004C240B" w:rsidRPr="00894FC2">
        <w:rPr>
          <w:rFonts w:ascii="Times New Roman" w:hAnsi="Times New Roman"/>
          <w:sz w:val="24"/>
        </w:rPr>
        <w:t>.</w:t>
      </w:r>
      <w:r w:rsidR="00827767" w:rsidRPr="00894FC2">
        <w:rPr>
          <w:rFonts w:ascii="Times New Roman" w:hAnsi="Times New Roman"/>
          <w:sz w:val="24"/>
        </w:rPr>
        <w:t xml:space="preserve"> 31. § (1) bek</w:t>
      </w:r>
      <w:r w:rsidR="00D149D3" w:rsidRPr="00894FC2">
        <w:rPr>
          <w:rFonts w:ascii="Times New Roman" w:hAnsi="Times New Roman"/>
          <w:sz w:val="24"/>
        </w:rPr>
        <w:t>ezdése</w:t>
      </w:r>
      <w:r w:rsidR="00C76BE7" w:rsidRPr="00894FC2">
        <w:rPr>
          <w:rFonts w:ascii="Times New Roman" w:hAnsi="Times New Roman"/>
          <w:sz w:val="24"/>
        </w:rPr>
        <w:t xml:space="preserve"> </w:t>
      </w:r>
      <w:r w:rsidR="004C240B" w:rsidRPr="00894FC2">
        <w:rPr>
          <w:rFonts w:ascii="Times New Roman" w:hAnsi="Times New Roman"/>
          <w:sz w:val="24"/>
        </w:rPr>
        <w:t xml:space="preserve">tartalmazza. </w:t>
      </w:r>
      <w:r w:rsidR="00C76BE7" w:rsidRPr="00894FC2">
        <w:rPr>
          <w:rFonts w:ascii="Times New Roman" w:hAnsi="Times New Roman"/>
          <w:sz w:val="24"/>
        </w:rPr>
        <w:t>A program elkészítésére vonatkozó részletszabályokat a</w:t>
      </w:r>
      <w:r w:rsidRPr="00894FC2">
        <w:rPr>
          <w:rFonts w:ascii="Times New Roman" w:hAnsi="Times New Roman"/>
          <w:sz w:val="24"/>
        </w:rPr>
        <w:t xml:space="preserve"> törvény végrehajtási rendelete</w:t>
      </w:r>
      <w:r w:rsidR="00C76BE7" w:rsidRPr="00894FC2">
        <w:rPr>
          <w:rFonts w:ascii="Times New Roman" w:hAnsi="Times New Roman"/>
          <w:sz w:val="24"/>
        </w:rPr>
        <w:t xml:space="preserve">, </w:t>
      </w:r>
    </w:p>
    <w:p w:rsidR="001D6748"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a helyi esélyegyenlőségi programok elkészítésének szabályairól és az esélyegyenlőségi mentorokról” szóló 321/2011. (XII.27.) Korm. rendelet „2. A helyi esélyegyenlőségi program elkészít</w:t>
      </w:r>
      <w:r w:rsidR="000D7551" w:rsidRPr="00894FC2">
        <w:rPr>
          <w:rFonts w:ascii="Times New Roman" w:hAnsi="Times New Roman"/>
          <w:sz w:val="24"/>
        </w:rPr>
        <w:t xml:space="preserve">ésének szempontjai” fejezete </w:t>
      </w:r>
      <w:r w:rsidR="001D6748" w:rsidRPr="00894FC2">
        <w:rPr>
          <w:rFonts w:ascii="Times New Roman" w:hAnsi="Times New Roman"/>
          <w:bCs/>
          <w:sz w:val="24"/>
        </w:rPr>
        <w:t>tartalmazza.</w:t>
      </w:r>
      <w:r w:rsidR="004063B4" w:rsidRPr="00894FC2">
        <w:rPr>
          <w:rStyle w:val="Lbjegyzet-hivatkozs"/>
          <w:rFonts w:ascii="Times New Roman" w:hAnsi="Times New Roman"/>
          <w:bCs/>
          <w:sz w:val="24"/>
        </w:rPr>
        <w:footnoteReference w:id="13"/>
      </w:r>
      <w:r w:rsidR="001D6748" w:rsidRPr="00894FC2">
        <w:rPr>
          <w:rFonts w:ascii="Times New Roman" w:hAnsi="Times New Roman"/>
          <w:bCs/>
          <w:sz w:val="24"/>
        </w:rPr>
        <w:t xml:space="preserve"> A HEP alkalmazása során figyelemmel kell lenni más, az esélyegyenlőséget érintő jogszabályra is, különösen:</w:t>
      </w:r>
    </w:p>
    <w:p w:rsidR="00C76BE7"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 xml:space="preserve">a Magyarország helyi önkormányzatairól szóló 2011. évi CLXXXIX. törvény (továbbiakban: </w:t>
      </w:r>
      <w:proofErr w:type="spellStart"/>
      <w:r w:rsidRPr="00894FC2">
        <w:rPr>
          <w:rFonts w:ascii="Times New Roman" w:hAnsi="Times New Roman"/>
          <w:sz w:val="24"/>
        </w:rPr>
        <w:t>Mötv</w:t>
      </w:r>
      <w:proofErr w:type="spellEnd"/>
      <w:r w:rsidRPr="00894FC2">
        <w:rPr>
          <w:rFonts w:ascii="Times New Roman" w:hAnsi="Times New Roman"/>
          <w:sz w:val="24"/>
        </w:rPr>
        <w:t>.)</w:t>
      </w:r>
    </w:p>
    <w:p w:rsidR="00B87EE6" w:rsidRPr="00894FC2" w:rsidRDefault="00B87EE6" w:rsidP="00B87EE6">
      <w:pPr>
        <w:numPr>
          <w:ilvl w:val="0"/>
          <w:numId w:val="22"/>
        </w:numPr>
        <w:ind w:left="567" w:hanging="567"/>
        <w:rPr>
          <w:rFonts w:ascii="Times New Roman" w:hAnsi="Times New Roman"/>
          <w:sz w:val="24"/>
        </w:rPr>
      </w:pPr>
      <w:r w:rsidRPr="00894FC2">
        <w:rPr>
          <w:rFonts w:ascii="Times New Roman" w:hAnsi="Times New Roman"/>
          <w:sz w:val="24"/>
        </w:rPr>
        <w:t>a nemzetiségek jogairól szóló 2011. évi CLXXIX. törvény (</w:t>
      </w:r>
      <w:proofErr w:type="spellStart"/>
      <w:r w:rsidRPr="00894FC2">
        <w:rPr>
          <w:rFonts w:ascii="Times New Roman" w:hAnsi="Times New Roman"/>
          <w:sz w:val="24"/>
        </w:rPr>
        <w:t>Njt</w:t>
      </w:r>
      <w:proofErr w:type="spellEnd"/>
      <w:r w:rsidRPr="00894FC2">
        <w:rPr>
          <w:rFonts w:ascii="Times New Roman" w:hAnsi="Times New Roman"/>
          <w:sz w:val="24"/>
        </w:rPr>
        <w:t>.)</w:t>
      </w:r>
    </w:p>
    <w:p w:rsidR="00C76BE7"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a szociális igazgatásról és szociális ellátásokról szóló 1993. évi III. törvény (továbbiakban: Szt.)</w:t>
      </w:r>
    </w:p>
    <w:p w:rsidR="00C76BE7"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 xml:space="preserve">a foglalkoztatás elősegítéséről és a munkanélküliek ellátásáról szóló 1991. évi IV. törvény (továbbiakban: </w:t>
      </w:r>
      <w:proofErr w:type="spellStart"/>
      <w:r w:rsidRPr="00894FC2">
        <w:rPr>
          <w:rFonts w:ascii="Times New Roman" w:hAnsi="Times New Roman"/>
          <w:sz w:val="24"/>
        </w:rPr>
        <w:t>Flt</w:t>
      </w:r>
      <w:proofErr w:type="spellEnd"/>
      <w:r w:rsidRPr="00894FC2">
        <w:rPr>
          <w:rFonts w:ascii="Times New Roman" w:hAnsi="Times New Roman"/>
          <w:sz w:val="24"/>
        </w:rPr>
        <w:t>.)</w:t>
      </w:r>
    </w:p>
    <w:p w:rsidR="00C76BE7"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a nemzetiségek jogairól szóló 2011. évi CLXXIX. törvény (továbbiakban: nemzetiségi törvény)</w:t>
      </w:r>
    </w:p>
    <w:p w:rsidR="00C76BE7"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 xml:space="preserve">az egészségügyről szóló 1997. évi CLIV. törvény (továbbiakban: </w:t>
      </w:r>
      <w:proofErr w:type="spellStart"/>
      <w:r w:rsidRPr="00894FC2">
        <w:rPr>
          <w:rFonts w:ascii="Times New Roman" w:hAnsi="Times New Roman"/>
          <w:sz w:val="24"/>
        </w:rPr>
        <w:t>Eütv</w:t>
      </w:r>
      <w:proofErr w:type="spellEnd"/>
      <w:r w:rsidRPr="00894FC2">
        <w:rPr>
          <w:rFonts w:ascii="Times New Roman" w:hAnsi="Times New Roman"/>
          <w:sz w:val="24"/>
        </w:rPr>
        <w:t>.)</w:t>
      </w:r>
    </w:p>
    <w:p w:rsidR="00C76BE7"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a gyermekek védelméről és a gyámügyi igazgatásról szóló 1997. évi XXXI. törvény (továbbiakban: Gyvt.)</w:t>
      </w:r>
    </w:p>
    <w:p w:rsidR="00C76BE7" w:rsidRPr="00894FC2" w:rsidRDefault="00C76BE7" w:rsidP="0002483B">
      <w:pPr>
        <w:numPr>
          <w:ilvl w:val="0"/>
          <w:numId w:val="22"/>
        </w:numPr>
        <w:ind w:left="567" w:hanging="567"/>
        <w:rPr>
          <w:rFonts w:ascii="Times New Roman" w:hAnsi="Times New Roman"/>
          <w:sz w:val="24"/>
        </w:rPr>
      </w:pPr>
      <w:r w:rsidRPr="00894FC2">
        <w:rPr>
          <w:rFonts w:ascii="Times New Roman" w:hAnsi="Times New Roman"/>
          <w:sz w:val="24"/>
        </w:rPr>
        <w:t xml:space="preserve">a nemzeti köznevelésről szóló 2011. évi CXC. törvény (továbbiakban: </w:t>
      </w:r>
      <w:proofErr w:type="spellStart"/>
      <w:r w:rsidRPr="00894FC2">
        <w:rPr>
          <w:rFonts w:ascii="Times New Roman" w:hAnsi="Times New Roman"/>
          <w:sz w:val="24"/>
        </w:rPr>
        <w:t>Nkntv</w:t>
      </w:r>
      <w:proofErr w:type="spellEnd"/>
      <w:r w:rsidRPr="00894FC2">
        <w:rPr>
          <w:rFonts w:ascii="Times New Roman" w:hAnsi="Times New Roman"/>
          <w:sz w:val="24"/>
        </w:rPr>
        <w:t>.)</w:t>
      </w:r>
      <w:r w:rsidR="001D6748" w:rsidRPr="00894FC2">
        <w:rPr>
          <w:rFonts w:ascii="Times New Roman" w:hAnsi="Times New Roman"/>
          <w:sz w:val="24"/>
        </w:rPr>
        <w:t xml:space="preserve"> </w:t>
      </w:r>
      <w:r w:rsidRPr="00894FC2">
        <w:rPr>
          <w:rFonts w:ascii="Times New Roman" w:hAnsi="Times New Roman"/>
          <w:sz w:val="24"/>
        </w:rPr>
        <w:t>előírásaira.</w:t>
      </w:r>
    </w:p>
    <w:p w:rsidR="005D4A3F" w:rsidRPr="00894FC2" w:rsidRDefault="005D4A3F" w:rsidP="0002483B">
      <w:pPr>
        <w:numPr>
          <w:ilvl w:val="0"/>
          <w:numId w:val="22"/>
        </w:numPr>
        <w:ind w:left="567" w:hanging="567"/>
        <w:rPr>
          <w:rFonts w:ascii="Times New Roman" w:hAnsi="Times New Roman"/>
          <w:sz w:val="24"/>
        </w:rPr>
      </w:pPr>
      <w:r w:rsidRPr="00894FC2">
        <w:rPr>
          <w:rFonts w:ascii="Times New Roman" w:hAnsi="Times New Roman"/>
          <w:sz w:val="24"/>
        </w:rPr>
        <w:t>32/2012. (X. 8.) EMMI rendelet a Sajátos nevelési igényű gyermekek óvodai nevelésének irányelve és a Sajátos nevelési igényű tanulók iskolai oktatásának irányelve kiadásáról</w:t>
      </w:r>
    </w:p>
    <w:p w:rsidR="00A22929" w:rsidRPr="00894FC2" w:rsidRDefault="00A22929" w:rsidP="0040713C">
      <w:pPr>
        <w:autoSpaceDE w:val="0"/>
        <w:autoSpaceDN w:val="0"/>
        <w:adjustRightInd w:val="0"/>
        <w:spacing w:after="20"/>
        <w:rPr>
          <w:rFonts w:ascii="Times New Roman" w:hAnsi="Times New Roman"/>
          <w:sz w:val="24"/>
        </w:rPr>
      </w:pPr>
    </w:p>
    <w:p w:rsidR="006865E8" w:rsidRPr="00894FC2" w:rsidRDefault="006865E8" w:rsidP="0040713C">
      <w:pPr>
        <w:pStyle w:val="Cmsor3"/>
        <w:rPr>
          <w:rFonts w:ascii="Times New Roman" w:hAnsi="Times New Roman"/>
          <w:b w:val="0"/>
          <w:szCs w:val="24"/>
        </w:rPr>
      </w:pPr>
      <w:bookmarkStart w:id="66" w:name="_Toc126301021"/>
      <w:r w:rsidRPr="00894FC2">
        <w:rPr>
          <w:rFonts w:ascii="Times New Roman" w:hAnsi="Times New Roman"/>
          <w:b w:val="0"/>
          <w:szCs w:val="24"/>
        </w:rPr>
        <w:t>2. Stratégiai környezet bemutatása</w:t>
      </w:r>
      <w:bookmarkEnd w:id="66"/>
    </w:p>
    <w:p w:rsidR="009B2E9D" w:rsidRPr="00894FC2" w:rsidRDefault="009B2E9D" w:rsidP="009B2E9D">
      <w:pPr>
        <w:rPr>
          <w:rFonts w:ascii="Times New Roman" w:hAnsi="Times New Roman"/>
          <w:sz w:val="24"/>
        </w:rPr>
      </w:pPr>
      <w:r w:rsidRPr="00894FC2">
        <w:rPr>
          <w:rFonts w:ascii="Times New Roman" w:hAnsi="Times New Roman"/>
          <w:sz w:val="24"/>
        </w:rPr>
        <w:t xml:space="preserve">Az esélyteremtés terén a nemzetközi, a szupranacionális, és a </w:t>
      </w:r>
      <w:r w:rsidR="00E829F3" w:rsidRPr="00894FC2">
        <w:rPr>
          <w:rFonts w:ascii="Times New Roman" w:hAnsi="Times New Roman"/>
          <w:sz w:val="24"/>
        </w:rPr>
        <w:t>nemzeti célkitűzések egybecsenghetn</w:t>
      </w:r>
      <w:r w:rsidRPr="00894FC2">
        <w:rPr>
          <w:rFonts w:ascii="Times New Roman" w:hAnsi="Times New Roman"/>
          <w:sz w:val="24"/>
        </w:rPr>
        <w:t>ek. Nemzetközi</w:t>
      </w:r>
      <w:r w:rsidRPr="00894FC2">
        <w:rPr>
          <w:rStyle w:val="Lbjegyzet-hivatkozs"/>
          <w:rFonts w:ascii="Times New Roman" w:hAnsi="Times New Roman"/>
          <w:sz w:val="24"/>
        </w:rPr>
        <w:footnoteReference w:id="14"/>
      </w:r>
      <w:r w:rsidRPr="00894FC2">
        <w:rPr>
          <w:rFonts w:ascii="Times New Roman" w:hAnsi="Times New Roman"/>
          <w:sz w:val="24"/>
        </w:rPr>
        <w:t xml:space="preserve"> célkitűzések:</w:t>
      </w:r>
    </w:p>
    <w:p w:rsidR="009B2E9D" w:rsidRPr="00894FC2" w:rsidRDefault="009B2E9D" w:rsidP="009B2E9D">
      <w:pPr>
        <w:rPr>
          <w:rFonts w:ascii="Times New Roman" w:hAnsi="Times New Roman"/>
          <w:sz w:val="24"/>
        </w:rPr>
      </w:pP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Nincs szegénység</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Nincs éhség</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Jó egészség és jó közérzet</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Minőségi oktatás</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Nemek közötti egyenlőség</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Tiszta víz és higiénia</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Megfizethető és tiszta energia</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Tisztességes munka és gazdasági növekedés</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Ipar, innováció és infrastruktúra</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Csökkentett egyenlőtlenség</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Fenntartható városok és közösségek</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Felelősségteljes fogyasztás és termelés</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Klíma akció</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Élet a víz alatt</w:t>
      </w:r>
    </w:p>
    <w:p w:rsidR="009B2E9D" w:rsidRPr="00894FC2" w:rsidRDefault="009B2E9D" w:rsidP="009B2E9D">
      <w:pPr>
        <w:numPr>
          <w:ilvl w:val="0"/>
          <w:numId w:val="25"/>
        </w:numPr>
        <w:ind w:left="0" w:firstLine="0"/>
        <w:rPr>
          <w:rFonts w:ascii="Times New Roman" w:hAnsi="Times New Roman"/>
          <w:sz w:val="24"/>
        </w:rPr>
      </w:pPr>
      <w:r w:rsidRPr="00894FC2">
        <w:rPr>
          <w:rFonts w:ascii="Times New Roman" w:hAnsi="Times New Roman"/>
          <w:sz w:val="24"/>
        </w:rPr>
        <w:t>Élet a szárazföldön</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Béke, igazságosság és erős intézmények</w:t>
      </w:r>
    </w:p>
    <w:p w:rsidR="009B2E9D" w:rsidRPr="00894FC2" w:rsidRDefault="009B2E9D" w:rsidP="009B2E9D">
      <w:pPr>
        <w:numPr>
          <w:ilvl w:val="0"/>
          <w:numId w:val="25"/>
        </w:numPr>
        <w:ind w:left="0" w:firstLine="0"/>
        <w:rPr>
          <w:rFonts w:ascii="Times New Roman" w:hAnsi="Times New Roman"/>
          <w:b/>
          <w:sz w:val="24"/>
        </w:rPr>
      </w:pPr>
      <w:r w:rsidRPr="00894FC2">
        <w:rPr>
          <w:rFonts w:ascii="Times New Roman" w:hAnsi="Times New Roman"/>
          <w:b/>
          <w:sz w:val="24"/>
        </w:rPr>
        <w:t>Partnerség a célokért</w:t>
      </w:r>
    </w:p>
    <w:p w:rsidR="009B2E9D" w:rsidRPr="00894FC2" w:rsidRDefault="009B2E9D" w:rsidP="009B2E9D">
      <w:pPr>
        <w:rPr>
          <w:rFonts w:ascii="Times New Roman" w:hAnsi="Times New Roman"/>
          <w:sz w:val="24"/>
        </w:rPr>
      </w:pPr>
    </w:p>
    <w:p w:rsidR="009B2E9D" w:rsidRPr="00894FC2" w:rsidRDefault="009B2E9D" w:rsidP="009B2E9D">
      <w:pPr>
        <w:spacing w:after="120"/>
        <w:rPr>
          <w:rFonts w:ascii="Times New Roman" w:hAnsi="Times New Roman"/>
          <w:sz w:val="24"/>
        </w:rPr>
      </w:pPr>
      <w:r w:rsidRPr="00894FC2">
        <w:rPr>
          <w:rFonts w:ascii="Times New Roman" w:hAnsi="Times New Roman"/>
          <w:sz w:val="24"/>
        </w:rPr>
        <w:t>Szupranacionális</w:t>
      </w:r>
      <w:r w:rsidRPr="00894FC2">
        <w:rPr>
          <w:rStyle w:val="Lbjegyzet-hivatkozs"/>
          <w:rFonts w:ascii="Times New Roman" w:hAnsi="Times New Roman"/>
          <w:sz w:val="24"/>
        </w:rPr>
        <w:footnoteReference w:id="15"/>
      </w:r>
      <w:r w:rsidRPr="00894FC2">
        <w:rPr>
          <w:rFonts w:ascii="Times New Roman" w:hAnsi="Times New Roman"/>
          <w:sz w:val="24"/>
        </w:rPr>
        <w:t xml:space="preserve"> célkitűzések:</w:t>
      </w:r>
    </w:p>
    <w:p w:rsidR="009B2E9D" w:rsidRPr="00894FC2" w:rsidRDefault="009B2E9D" w:rsidP="009B2E9D">
      <w:pPr>
        <w:spacing w:after="120"/>
        <w:rPr>
          <w:rFonts w:ascii="Times New Roman" w:hAnsi="Times New Roman"/>
          <w:sz w:val="24"/>
        </w:rPr>
      </w:pPr>
      <w:r w:rsidRPr="00894FC2">
        <w:rPr>
          <w:rFonts w:ascii="Times New Roman" w:hAnsi="Times New Roman"/>
          <w:sz w:val="24"/>
        </w:rPr>
        <w:lastRenderedPageBreak/>
        <w:t>A Területi Agenda figyelembe veszi a közelmúltbeli szakpolitikai kereteket és menetrendeket.</w:t>
      </w:r>
      <w:r w:rsidRPr="00894FC2">
        <w:rPr>
          <w:rStyle w:val="Lbjegyzet-hivatkozs"/>
          <w:rFonts w:ascii="Times New Roman" w:hAnsi="Times New Roman"/>
          <w:sz w:val="24"/>
        </w:rPr>
        <w:footnoteReference w:id="16"/>
      </w:r>
      <w:r w:rsidRPr="00894FC2">
        <w:rPr>
          <w:rFonts w:ascii="Times New Roman" w:hAnsi="Times New Roman"/>
          <w:sz w:val="24"/>
        </w:rPr>
        <w:t xml:space="preserve"> Európa egységességének megőrzéséhez elengedhetetlen, hogy </w:t>
      </w:r>
      <w:r w:rsidRPr="00894FC2">
        <w:rPr>
          <w:rFonts w:ascii="Times New Roman" w:hAnsi="Times New Roman"/>
          <w:b/>
          <w:sz w:val="24"/>
        </w:rPr>
        <w:t>hidat képezzünk</w:t>
      </w:r>
      <w:r w:rsidRPr="00894FC2">
        <w:rPr>
          <w:rFonts w:ascii="Times New Roman" w:hAnsi="Times New Roman"/>
          <w:sz w:val="24"/>
        </w:rPr>
        <w:t xml:space="preserve"> az eltérő jövedelmű, oktatási </w:t>
      </w:r>
      <w:proofErr w:type="spellStart"/>
      <w:r w:rsidRPr="00894FC2">
        <w:rPr>
          <w:rFonts w:ascii="Times New Roman" w:hAnsi="Times New Roman"/>
          <w:sz w:val="24"/>
        </w:rPr>
        <w:t>hátterű</w:t>
      </w:r>
      <w:proofErr w:type="spellEnd"/>
      <w:r w:rsidRPr="00894FC2">
        <w:rPr>
          <w:rFonts w:ascii="Times New Roman" w:hAnsi="Times New Roman"/>
          <w:sz w:val="24"/>
        </w:rPr>
        <w:t xml:space="preserve">, kultúrájú, vallású, valamint különböző hagyományokkal rendelkező emberek között. Elő kell segítenünk a civil társadalom tagjai közötti együttműködést, és fokoznunk kell a szolidaritásukat a </w:t>
      </w:r>
      <w:r w:rsidRPr="00894FC2">
        <w:rPr>
          <w:rFonts w:ascii="Times New Roman" w:hAnsi="Times New Roman"/>
          <w:b/>
          <w:sz w:val="24"/>
        </w:rPr>
        <w:t>szegregáció csökkentése</w:t>
      </w:r>
      <w:r w:rsidRPr="00894FC2">
        <w:rPr>
          <w:rFonts w:ascii="Times New Roman" w:hAnsi="Times New Roman"/>
          <w:sz w:val="24"/>
        </w:rPr>
        <w:t xml:space="preserve">, valamint a </w:t>
      </w:r>
      <w:r w:rsidRPr="00894FC2">
        <w:rPr>
          <w:rFonts w:ascii="Times New Roman" w:hAnsi="Times New Roman"/>
          <w:b/>
          <w:sz w:val="24"/>
        </w:rPr>
        <w:t>társadalmi befogadás</w:t>
      </w:r>
      <w:r w:rsidRPr="00894FC2">
        <w:rPr>
          <w:rFonts w:ascii="Times New Roman" w:hAnsi="Times New Roman"/>
          <w:sz w:val="24"/>
        </w:rPr>
        <w:t xml:space="preserve"> előmozdítása érdekében, a </w:t>
      </w:r>
      <w:r w:rsidRPr="00894FC2">
        <w:rPr>
          <w:rFonts w:ascii="Times New Roman" w:hAnsi="Times New Roman"/>
          <w:b/>
          <w:sz w:val="24"/>
        </w:rPr>
        <w:t>sokszínűség</w:t>
      </w:r>
      <w:r w:rsidRPr="00894FC2">
        <w:rPr>
          <w:rFonts w:ascii="Times New Roman" w:hAnsi="Times New Roman"/>
          <w:sz w:val="24"/>
        </w:rPr>
        <w:t xml:space="preserve">et pedig az </w:t>
      </w:r>
      <w:r w:rsidRPr="00894FC2">
        <w:rPr>
          <w:rFonts w:ascii="Times New Roman" w:hAnsi="Times New Roman"/>
          <w:b/>
          <w:sz w:val="24"/>
        </w:rPr>
        <w:t>általános jóllét</w:t>
      </w:r>
      <w:r w:rsidRPr="00894FC2">
        <w:rPr>
          <w:rFonts w:ascii="Times New Roman" w:hAnsi="Times New Roman"/>
          <w:sz w:val="24"/>
        </w:rPr>
        <w:t xml:space="preserve"> szolgálatába kell állítanunk.</w:t>
      </w:r>
    </w:p>
    <w:p w:rsidR="009B2E9D" w:rsidRPr="00894FC2" w:rsidRDefault="009B2E9D" w:rsidP="009B2E9D">
      <w:pPr>
        <w:spacing w:after="120"/>
        <w:rPr>
          <w:rFonts w:ascii="Times New Roman" w:hAnsi="Times New Roman"/>
          <w:sz w:val="24"/>
        </w:rPr>
      </w:pPr>
      <w:r w:rsidRPr="00894FC2">
        <w:rPr>
          <w:rFonts w:ascii="Times New Roman" w:hAnsi="Times New Roman"/>
          <w:sz w:val="24"/>
        </w:rPr>
        <w:t>Nemzeti célkitűzések:</w:t>
      </w:r>
    </w:p>
    <w:p w:rsidR="009B2E9D" w:rsidRPr="00894FC2" w:rsidRDefault="009B2E9D" w:rsidP="009B2E9D">
      <w:pPr>
        <w:spacing w:after="120"/>
        <w:rPr>
          <w:rFonts w:ascii="Times New Roman" w:hAnsi="Times New Roman"/>
          <w:sz w:val="24"/>
        </w:rPr>
      </w:pPr>
      <w:r w:rsidRPr="00894FC2">
        <w:rPr>
          <w:rFonts w:ascii="Times New Roman" w:hAnsi="Times New Roman"/>
          <w:sz w:val="24"/>
        </w:rPr>
        <w:t xml:space="preserve">A felzárkózás politika alapdokumentumaként Magyarország </w:t>
      </w:r>
      <w:r w:rsidRPr="00894FC2">
        <w:rPr>
          <w:rFonts w:ascii="Times New Roman" w:hAnsi="Times New Roman"/>
          <w:sz w:val="24"/>
          <w:lang w:val="vi-VN"/>
        </w:rPr>
        <w:t>Kormány</w:t>
      </w:r>
      <w:r w:rsidRPr="00894FC2">
        <w:rPr>
          <w:rFonts w:ascii="Times New Roman" w:hAnsi="Times New Roman"/>
          <w:sz w:val="24"/>
        </w:rPr>
        <w:t>a 2011-ben fogadta el a Nemzeti Társadalmi Felzárkózási Stratégiát (</w:t>
      </w:r>
      <w:r w:rsidRPr="00894FC2">
        <w:rPr>
          <w:rFonts w:ascii="Times New Roman" w:hAnsi="Times New Roman"/>
          <w:bCs/>
          <w:sz w:val="24"/>
        </w:rPr>
        <w:t>1430/2011. (XII. 13.) Korm. hat.)</w:t>
      </w:r>
      <w:r w:rsidRPr="00894FC2">
        <w:rPr>
          <w:rFonts w:ascii="Times New Roman" w:hAnsi="Times New Roman"/>
          <w:sz w:val="24"/>
        </w:rPr>
        <w:t xml:space="preserve">, majd 2014-ben a </w:t>
      </w:r>
      <w:r w:rsidRPr="00894FC2">
        <w:rPr>
          <w:rFonts w:ascii="Times New Roman" w:hAnsi="Times New Roman"/>
          <w:sz w:val="24"/>
          <w:lang w:val="vi-VN"/>
        </w:rPr>
        <w:t xml:space="preserve">Magyar </w:t>
      </w:r>
      <w:r w:rsidRPr="00894FC2">
        <w:rPr>
          <w:rFonts w:ascii="Times New Roman" w:hAnsi="Times New Roman"/>
          <w:sz w:val="24"/>
        </w:rPr>
        <w:t>N</w:t>
      </w:r>
      <w:r w:rsidRPr="00894FC2">
        <w:rPr>
          <w:rFonts w:ascii="Times New Roman" w:hAnsi="Times New Roman"/>
          <w:sz w:val="24"/>
          <w:lang w:val="vi-VN"/>
        </w:rPr>
        <w:t xml:space="preserve">emzeti </w:t>
      </w:r>
      <w:r w:rsidRPr="00894FC2">
        <w:rPr>
          <w:rFonts w:ascii="Times New Roman" w:hAnsi="Times New Roman"/>
          <w:sz w:val="24"/>
        </w:rPr>
        <w:t>T</w:t>
      </w:r>
      <w:r w:rsidRPr="00894FC2">
        <w:rPr>
          <w:rFonts w:ascii="Times New Roman" w:hAnsi="Times New Roman"/>
          <w:sz w:val="24"/>
          <w:lang w:val="vi-VN"/>
        </w:rPr>
        <w:t xml:space="preserve">ársadalmi </w:t>
      </w:r>
      <w:r w:rsidRPr="00894FC2">
        <w:rPr>
          <w:rFonts w:ascii="Times New Roman" w:hAnsi="Times New Roman"/>
          <w:sz w:val="24"/>
        </w:rPr>
        <w:t>F</w:t>
      </w:r>
      <w:r w:rsidRPr="00894FC2">
        <w:rPr>
          <w:rFonts w:ascii="Times New Roman" w:hAnsi="Times New Roman"/>
          <w:sz w:val="24"/>
          <w:lang w:val="vi-VN"/>
        </w:rPr>
        <w:t xml:space="preserve">elzárkózási </w:t>
      </w:r>
      <w:r w:rsidRPr="00894FC2">
        <w:rPr>
          <w:rFonts w:ascii="Times New Roman" w:hAnsi="Times New Roman"/>
          <w:sz w:val="24"/>
        </w:rPr>
        <w:t>S</w:t>
      </w:r>
      <w:r w:rsidRPr="00894FC2">
        <w:rPr>
          <w:rFonts w:ascii="Times New Roman" w:hAnsi="Times New Roman"/>
          <w:sz w:val="24"/>
          <w:lang w:val="vi-VN"/>
        </w:rPr>
        <w:t>tratégia II</w:t>
      </w:r>
      <w:r w:rsidRPr="00894FC2">
        <w:rPr>
          <w:rFonts w:ascii="Times New Roman" w:hAnsi="Times New Roman"/>
          <w:sz w:val="24"/>
        </w:rPr>
        <w:t>-t (</w:t>
      </w:r>
      <w:r w:rsidRPr="00894FC2">
        <w:rPr>
          <w:rFonts w:ascii="Times New Roman" w:hAnsi="Times New Roman"/>
          <w:sz w:val="24"/>
          <w:lang w:val="vi-VN"/>
        </w:rPr>
        <w:t>1603/2014. (XI. 4.) Korm. hat</w:t>
      </w:r>
      <w:r w:rsidRPr="00894FC2">
        <w:rPr>
          <w:rFonts w:ascii="Times New Roman" w:hAnsi="Times New Roman"/>
          <w:sz w:val="24"/>
        </w:rPr>
        <w:t>.) 2021-ben elkészült a Magyar Nemzeti Társadalmi Felzárkózási Stratégia 2030 (MNTFS 2030), illetve. a Magyar Nemzeti Társadalmi Felzárkózási Stratégia 2030 végrehajtásának a 2021–2024. évekre szóló kormányzati intézkedési terve (Kormány 1619/2021. (IX. 3.) Korm. határozata) amely a következő évekre alapozza meg a felzárkózás-politika fő irányait:</w:t>
      </w:r>
    </w:p>
    <w:p w:rsidR="009B2E9D" w:rsidRPr="00894FC2" w:rsidRDefault="009B2E9D" w:rsidP="009B2E9D">
      <w:pPr>
        <w:spacing w:after="120"/>
        <w:rPr>
          <w:rFonts w:ascii="Times New Roman" w:hAnsi="Times New Roman"/>
          <w:sz w:val="24"/>
        </w:rPr>
      </w:pP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Születés és gyermekkor</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Köznevelési, szakképzési, felsőoktatási rendszer – óvodától egyetemig</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Ifjúsági ügyek, gyermekvállalás, családalapítás, életmód</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Foglalkoztatás, munkavállalás, felnőttképzés, szociális gazdaság</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Területi egyenlőtlenségek, településfejlesztés – lakhatási és energiaszegénység – környezettudatosság, környezetvédelem</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Testi-lelki egészség, egészségügyi ellátás</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 xml:space="preserve"> Roma identitás, közösségépítés, szemléletformálás, jogérvényesítés</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A Stratégia megvalósításának intézményrendszere, hazai és Kárpát-medencei partnerség</w:t>
      </w:r>
    </w:p>
    <w:p w:rsidR="009B2E9D" w:rsidRPr="00894FC2" w:rsidRDefault="009B2E9D" w:rsidP="009B2E9D">
      <w:pPr>
        <w:numPr>
          <w:ilvl w:val="0"/>
          <w:numId w:val="23"/>
        </w:numPr>
        <w:ind w:left="0" w:firstLine="0"/>
        <w:rPr>
          <w:rFonts w:ascii="Times New Roman" w:hAnsi="Times New Roman"/>
          <w:sz w:val="24"/>
        </w:rPr>
      </w:pPr>
      <w:r w:rsidRPr="00894FC2">
        <w:rPr>
          <w:rFonts w:ascii="Times New Roman" w:hAnsi="Times New Roman"/>
          <w:sz w:val="24"/>
        </w:rPr>
        <w:t>A stratégia nyomon követése, monitoring</w:t>
      </w:r>
    </w:p>
    <w:p w:rsidR="009B2E9D" w:rsidRPr="00894FC2" w:rsidRDefault="009B2E9D" w:rsidP="009B2E9D">
      <w:pPr>
        <w:rPr>
          <w:rFonts w:ascii="Times New Roman" w:hAnsi="Times New Roman"/>
          <w:sz w:val="24"/>
        </w:rPr>
      </w:pPr>
    </w:p>
    <w:p w:rsidR="009B2E9D" w:rsidRPr="00894FC2" w:rsidRDefault="009B2E9D" w:rsidP="009B2E9D">
      <w:pPr>
        <w:spacing w:after="120"/>
        <w:rPr>
          <w:rFonts w:ascii="Times New Roman" w:hAnsi="Times New Roman"/>
          <w:sz w:val="24"/>
        </w:rPr>
      </w:pPr>
      <w:r w:rsidRPr="00894FC2">
        <w:rPr>
          <w:rFonts w:ascii="Times New Roman" w:hAnsi="Times New Roman"/>
          <w:sz w:val="24"/>
        </w:rPr>
        <w:t xml:space="preserve">Társadalmi felzárkóztatást az MNTFS-en kívül, </w:t>
      </w:r>
      <w:r w:rsidR="00FF299D" w:rsidRPr="00894FC2">
        <w:rPr>
          <w:rFonts w:ascii="Times New Roman" w:hAnsi="Times New Roman"/>
          <w:sz w:val="24"/>
        </w:rPr>
        <w:t xml:space="preserve">különösen </w:t>
      </w:r>
      <w:r w:rsidRPr="00894FC2">
        <w:rPr>
          <w:rFonts w:ascii="Times New Roman" w:hAnsi="Times New Roman"/>
          <w:sz w:val="24"/>
        </w:rPr>
        <w:t xml:space="preserve">az alábbi nemzeti stratégiák, programok </w:t>
      </w:r>
      <w:r w:rsidR="00FF299D" w:rsidRPr="00894FC2">
        <w:rPr>
          <w:rFonts w:ascii="Times New Roman" w:hAnsi="Times New Roman"/>
          <w:sz w:val="24"/>
        </w:rPr>
        <w:t>tartalmaznak:</w:t>
      </w:r>
    </w:p>
    <w:p w:rsidR="009B2E9D" w:rsidRPr="00894FC2" w:rsidRDefault="00A076BB" w:rsidP="00FF299D">
      <w:pPr>
        <w:numPr>
          <w:ilvl w:val="0"/>
          <w:numId w:val="28"/>
        </w:numPr>
        <w:jc w:val="left"/>
        <w:rPr>
          <w:rFonts w:ascii="Times New Roman" w:hAnsi="Times New Roman"/>
          <w:sz w:val="24"/>
        </w:rPr>
      </w:pPr>
      <w:r w:rsidRPr="00894FC2">
        <w:rPr>
          <w:rFonts w:ascii="Times New Roman" w:hAnsi="Times New Roman"/>
          <w:sz w:val="24"/>
        </w:rPr>
        <w:t xml:space="preserve"> </w:t>
      </w:r>
      <w:r w:rsidR="009B2E9D" w:rsidRPr="00894FC2">
        <w:rPr>
          <w:rFonts w:ascii="Times New Roman" w:hAnsi="Times New Roman"/>
          <w:sz w:val="24"/>
        </w:rPr>
        <w:t>„Legyen jobb a gyermekeknek” Nemzeti Stratégia (2007-2032)</w:t>
      </w:r>
    </w:p>
    <w:p w:rsidR="009B2E9D" w:rsidRPr="00894FC2" w:rsidRDefault="009B2E9D" w:rsidP="00FF299D">
      <w:pPr>
        <w:numPr>
          <w:ilvl w:val="0"/>
          <w:numId w:val="28"/>
        </w:numPr>
        <w:jc w:val="left"/>
        <w:rPr>
          <w:rFonts w:ascii="Times New Roman" w:hAnsi="Times New Roman"/>
          <w:sz w:val="24"/>
        </w:rPr>
      </w:pPr>
      <w:r w:rsidRPr="00894FC2">
        <w:rPr>
          <w:rFonts w:ascii="Times New Roman" w:hAnsi="Times New Roman"/>
          <w:sz w:val="24"/>
        </w:rPr>
        <w:t xml:space="preserve">Új Roma Stratégia (2019-2030) </w:t>
      </w:r>
    </w:p>
    <w:p w:rsidR="009B2E9D" w:rsidRPr="00894FC2" w:rsidRDefault="009B2E9D" w:rsidP="00FF299D">
      <w:pPr>
        <w:numPr>
          <w:ilvl w:val="0"/>
          <w:numId w:val="28"/>
        </w:numPr>
        <w:jc w:val="left"/>
        <w:rPr>
          <w:rFonts w:ascii="Times New Roman" w:hAnsi="Times New Roman"/>
          <w:sz w:val="24"/>
        </w:rPr>
      </w:pPr>
      <w:r w:rsidRPr="00894FC2">
        <w:rPr>
          <w:rFonts w:ascii="Times New Roman" w:hAnsi="Times New Roman"/>
          <w:sz w:val="24"/>
        </w:rPr>
        <w:t>Nemzeti Ifjúsági Stratégia (2009-2024)</w:t>
      </w:r>
    </w:p>
    <w:p w:rsidR="009B2E9D" w:rsidRPr="00894FC2" w:rsidRDefault="009B2E9D" w:rsidP="00197036">
      <w:pPr>
        <w:numPr>
          <w:ilvl w:val="0"/>
          <w:numId w:val="28"/>
        </w:numPr>
        <w:jc w:val="left"/>
        <w:rPr>
          <w:rFonts w:ascii="Times New Roman" w:hAnsi="Times New Roman"/>
          <w:sz w:val="24"/>
        </w:rPr>
      </w:pPr>
      <w:r w:rsidRPr="00894FC2">
        <w:rPr>
          <w:rFonts w:ascii="Times New Roman" w:hAnsi="Times New Roman"/>
          <w:sz w:val="24"/>
        </w:rPr>
        <w:t>Idősügyi Nemzeti Stratégia (2023-2024)</w:t>
      </w:r>
    </w:p>
    <w:p w:rsidR="009B2E9D" w:rsidRPr="00894FC2" w:rsidRDefault="009B2E9D" w:rsidP="00197036">
      <w:pPr>
        <w:numPr>
          <w:ilvl w:val="0"/>
          <w:numId w:val="28"/>
        </w:numPr>
        <w:jc w:val="left"/>
        <w:rPr>
          <w:rFonts w:ascii="Times New Roman" w:hAnsi="Times New Roman"/>
          <w:sz w:val="24"/>
        </w:rPr>
      </w:pPr>
      <w:r w:rsidRPr="00894FC2">
        <w:rPr>
          <w:rFonts w:ascii="Times New Roman" w:hAnsi="Times New Roman"/>
          <w:sz w:val="24"/>
        </w:rPr>
        <w:t>Országos Fogyatékosságügyi Program (2015-2025)</w:t>
      </w:r>
    </w:p>
    <w:p w:rsidR="00FF299D" w:rsidRPr="00894FC2" w:rsidRDefault="00FF299D" w:rsidP="00197036">
      <w:pPr>
        <w:numPr>
          <w:ilvl w:val="0"/>
          <w:numId w:val="28"/>
        </w:numPr>
        <w:rPr>
          <w:rFonts w:ascii="Times New Roman" w:hAnsi="Times New Roman"/>
          <w:sz w:val="24"/>
          <w:vertAlign w:val="superscript"/>
        </w:rPr>
      </w:pPr>
      <w:r w:rsidRPr="00894FC2">
        <w:rPr>
          <w:rFonts w:ascii="Times New Roman" w:hAnsi="Times New Roman"/>
          <w:bCs/>
          <w:sz w:val="24"/>
        </w:rPr>
        <w:t>„A nők szerepének erősítése a családban és a társadalomban” (2021–2030)</w:t>
      </w:r>
      <w:r w:rsidRPr="00894FC2">
        <w:rPr>
          <w:rFonts w:ascii="Times New Roman" w:hAnsi="Times New Roman"/>
          <w:sz w:val="24"/>
          <w:vertAlign w:val="superscript"/>
        </w:rPr>
        <w:t xml:space="preserve"> </w:t>
      </w:r>
      <w:r w:rsidRPr="00894FC2">
        <w:rPr>
          <w:rFonts w:ascii="Times New Roman" w:hAnsi="Times New Roman"/>
          <w:sz w:val="24"/>
          <w:vertAlign w:val="superscript"/>
        </w:rPr>
        <w:footnoteReference w:id="17"/>
      </w:r>
    </w:p>
    <w:p w:rsidR="00FF299D" w:rsidRPr="00894FC2" w:rsidRDefault="00FF299D" w:rsidP="00197036">
      <w:pPr>
        <w:ind w:left="1429"/>
        <w:jc w:val="left"/>
        <w:rPr>
          <w:rFonts w:ascii="Times New Roman" w:hAnsi="Times New Roman"/>
          <w:b/>
          <w:sz w:val="24"/>
        </w:rPr>
      </w:pPr>
    </w:p>
    <w:p w:rsidR="009B2E9D" w:rsidRPr="00894FC2" w:rsidRDefault="009B2E9D" w:rsidP="009B2E9D">
      <w:pPr>
        <w:spacing w:after="120"/>
        <w:rPr>
          <w:rFonts w:ascii="Times New Roman" w:hAnsi="Times New Roman"/>
          <w:sz w:val="24"/>
        </w:rPr>
      </w:pPr>
    </w:p>
    <w:p w:rsidR="006865E8" w:rsidRPr="00EA7CE4" w:rsidRDefault="006865E8" w:rsidP="003E559F">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t>2.1 Kapcsolódás stratégiai és települési önkormányzati dokumentumokkal, koncepciókkal, programokkal</w:t>
      </w:r>
    </w:p>
    <w:p w:rsidR="003E559F" w:rsidRPr="00894FC2" w:rsidRDefault="003E559F" w:rsidP="003E559F">
      <w:pPr>
        <w:pStyle w:val="Nincstrkz"/>
        <w:jc w:val="both"/>
        <w:rPr>
          <w:rFonts w:ascii="Times New Roman" w:hAnsi="Times New Roman"/>
          <w:sz w:val="24"/>
          <w:szCs w:val="24"/>
        </w:rPr>
      </w:pPr>
    </w:p>
    <w:p w:rsidR="003E559F" w:rsidRPr="00894FC2" w:rsidRDefault="003E559F" w:rsidP="003E559F">
      <w:pPr>
        <w:pStyle w:val="Nincstrkz"/>
        <w:jc w:val="both"/>
        <w:rPr>
          <w:rFonts w:ascii="Times New Roman" w:hAnsi="Times New Roman"/>
          <w:sz w:val="24"/>
          <w:szCs w:val="24"/>
        </w:rPr>
      </w:pPr>
      <w:r w:rsidRPr="00894FC2">
        <w:rPr>
          <w:rFonts w:ascii="Times New Roman" w:hAnsi="Times New Roman"/>
          <w:sz w:val="24"/>
          <w:szCs w:val="24"/>
        </w:rPr>
        <w:lastRenderedPageBreak/>
        <w:t>A település hosszú távú jövőképe a nyitottság és dinamizmus: az értékőrzés és a megújulás</w:t>
      </w:r>
      <w:r w:rsidRPr="00894FC2">
        <w:rPr>
          <w:rFonts w:ascii="Times New Roman" w:hAnsi="Times New Roman"/>
          <w:b/>
          <w:sz w:val="24"/>
          <w:szCs w:val="24"/>
        </w:rPr>
        <w:t xml:space="preserve"> </w:t>
      </w:r>
      <w:r w:rsidRPr="00894FC2">
        <w:rPr>
          <w:rFonts w:ascii="Times New Roman" w:hAnsi="Times New Roman"/>
          <w:sz w:val="24"/>
          <w:szCs w:val="24"/>
        </w:rPr>
        <w:t>Középtávú stratégiai céljai:</w:t>
      </w:r>
    </w:p>
    <w:p w:rsidR="003E559F" w:rsidRPr="00894FC2" w:rsidRDefault="003E559F" w:rsidP="003E559F">
      <w:pPr>
        <w:pStyle w:val="Nincstrkz"/>
        <w:numPr>
          <w:ilvl w:val="0"/>
          <w:numId w:val="38"/>
        </w:numPr>
        <w:jc w:val="both"/>
        <w:rPr>
          <w:rFonts w:ascii="Times New Roman" w:hAnsi="Times New Roman"/>
          <w:sz w:val="24"/>
          <w:szCs w:val="24"/>
        </w:rPr>
      </w:pPr>
      <w:r w:rsidRPr="00894FC2">
        <w:rPr>
          <w:rFonts w:ascii="Times New Roman" w:hAnsi="Times New Roman"/>
          <w:sz w:val="24"/>
          <w:szCs w:val="24"/>
        </w:rPr>
        <w:t>Fenntartható településfejlesztés a funkciók harmóniájában,</w:t>
      </w:r>
    </w:p>
    <w:p w:rsidR="003E559F" w:rsidRPr="00894FC2" w:rsidRDefault="003E559F" w:rsidP="003E559F">
      <w:pPr>
        <w:pStyle w:val="Nincstrkz"/>
        <w:numPr>
          <w:ilvl w:val="0"/>
          <w:numId w:val="38"/>
        </w:numPr>
        <w:jc w:val="both"/>
        <w:rPr>
          <w:rFonts w:ascii="Times New Roman" w:hAnsi="Times New Roman"/>
          <w:sz w:val="24"/>
          <w:szCs w:val="24"/>
        </w:rPr>
      </w:pPr>
      <w:r w:rsidRPr="00894FC2">
        <w:rPr>
          <w:rFonts w:ascii="Times New Roman" w:hAnsi="Times New Roman"/>
          <w:sz w:val="24"/>
          <w:szCs w:val="24"/>
        </w:rPr>
        <w:t xml:space="preserve">A település, mint az élhető, értékőrző és innovatív kistelepülési környezet,  </w:t>
      </w:r>
    </w:p>
    <w:p w:rsidR="003E559F" w:rsidRPr="00894FC2" w:rsidRDefault="003E559F" w:rsidP="003E559F">
      <w:pPr>
        <w:numPr>
          <w:ilvl w:val="0"/>
          <w:numId w:val="38"/>
        </w:numPr>
        <w:rPr>
          <w:rFonts w:ascii="Times New Roman" w:hAnsi="Times New Roman"/>
          <w:sz w:val="24"/>
        </w:rPr>
      </w:pPr>
      <w:r w:rsidRPr="00894FC2">
        <w:rPr>
          <w:rFonts w:ascii="Times New Roman" w:hAnsi="Times New Roman"/>
          <w:sz w:val="24"/>
        </w:rPr>
        <w:t xml:space="preserve">Példaértékű gondoskodás és egyenlő esélyek biztosítása. </w:t>
      </w:r>
    </w:p>
    <w:p w:rsidR="003E559F" w:rsidRPr="00894FC2" w:rsidRDefault="003E559F" w:rsidP="003E559F">
      <w:pPr>
        <w:pStyle w:val="Nincstrkz"/>
        <w:jc w:val="both"/>
        <w:rPr>
          <w:rFonts w:ascii="Times New Roman" w:hAnsi="Times New Roman"/>
          <w:sz w:val="24"/>
          <w:szCs w:val="24"/>
        </w:rPr>
      </w:pPr>
    </w:p>
    <w:p w:rsidR="003E559F" w:rsidRPr="00894FC2" w:rsidRDefault="003E559F" w:rsidP="003E559F">
      <w:pPr>
        <w:rPr>
          <w:rFonts w:ascii="Times New Roman" w:hAnsi="Times New Roman"/>
          <w:sz w:val="24"/>
        </w:rPr>
      </w:pPr>
      <w:r w:rsidRPr="00894FC2">
        <w:rPr>
          <w:rFonts w:ascii="Times New Roman" w:hAnsi="Times New Roman"/>
          <w:sz w:val="24"/>
        </w:rPr>
        <w:t xml:space="preserve">Az ágazati stratégiákat átszövő, a mozgáskorlátozottak, idősek és kisgyerekesek érdekeit </w:t>
      </w:r>
      <w:proofErr w:type="spellStart"/>
      <w:r w:rsidRPr="00894FC2">
        <w:rPr>
          <w:rFonts w:ascii="Times New Roman" w:hAnsi="Times New Roman"/>
          <w:sz w:val="24"/>
        </w:rPr>
        <w:t>figyelembevevő</w:t>
      </w:r>
      <w:proofErr w:type="spellEnd"/>
      <w:r w:rsidRPr="00894FC2">
        <w:rPr>
          <w:rFonts w:ascii="Times New Roman" w:hAnsi="Times New Roman"/>
          <w:sz w:val="24"/>
        </w:rPr>
        <w:t xml:space="preserve"> kiemelt horizontális szempont az akadálymentesség. A település egyes programjai a középtávú stratégiából kiindulva saját területére vonatkozólag határozza meg az esélyegyenlőséget előmozdító célokat, intézkedéseket</w:t>
      </w:r>
      <w:r w:rsidR="00ED7526" w:rsidRPr="00894FC2">
        <w:rPr>
          <w:rFonts w:ascii="Times New Roman" w:hAnsi="Times New Roman"/>
          <w:sz w:val="24"/>
        </w:rPr>
        <w:t>:</w:t>
      </w:r>
    </w:p>
    <w:p w:rsidR="00103AFD" w:rsidRPr="00894FC2" w:rsidRDefault="00103AFD" w:rsidP="00C76BE7">
      <w:pPr>
        <w:autoSpaceDE w:val="0"/>
        <w:autoSpaceDN w:val="0"/>
        <w:adjustRightInd w:val="0"/>
        <w:spacing w:after="20"/>
        <w:ind w:firstLine="142"/>
        <w:rPr>
          <w:rFonts w:ascii="Times New Roman" w:hAnsi="Times New Roman"/>
          <w:sz w:val="24"/>
        </w:rPr>
      </w:pPr>
    </w:p>
    <w:p w:rsidR="00103AFD" w:rsidRPr="00894FC2" w:rsidRDefault="003E559F" w:rsidP="003E559F">
      <w:pPr>
        <w:pStyle w:val="Listaszerbekezds"/>
        <w:numPr>
          <w:ilvl w:val="0"/>
          <w:numId w:val="22"/>
        </w:numPr>
        <w:autoSpaceDE w:val="0"/>
        <w:autoSpaceDN w:val="0"/>
        <w:adjustRightInd w:val="0"/>
        <w:spacing w:after="20"/>
        <w:ind w:left="284" w:hanging="284"/>
        <w:rPr>
          <w:rFonts w:ascii="Times New Roman" w:hAnsi="Times New Roman"/>
          <w:color w:val="000000"/>
          <w:sz w:val="24"/>
        </w:rPr>
      </w:pPr>
      <w:r w:rsidRPr="00894FC2">
        <w:rPr>
          <w:rFonts w:ascii="Times New Roman" w:hAnsi="Times New Roman"/>
          <w:color w:val="000000"/>
          <w:sz w:val="24"/>
        </w:rPr>
        <w:t>Kőröstetétlen Község Önkormányzatának Gazdasági Programja 2019-2024. évre” címen elkészített gazdasági program</w:t>
      </w:r>
    </w:p>
    <w:p w:rsidR="003E559F" w:rsidRPr="00894FC2" w:rsidRDefault="003E559F" w:rsidP="003E559F">
      <w:pPr>
        <w:pStyle w:val="Listaszerbekezds"/>
        <w:numPr>
          <w:ilvl w:val="0"/>
          <w:numId w:val="22"/>
        </w:numPr>
        <w:autoSpaceDE w:val="0"/>
        <w:autoSpaceDN w:val="0"/>
        <w:adjustRightInd w:val="0"/>
        <w:spacing w:after="20"/>
        <w:ind w:left="284" w:hanging="284"/>
        <w:rPr>
          <w:rFonts w:ascii="Times New Roman" w:hAnsi="Times New Roman"/>
          <w:sz w:val="24"/>
        </w:rPr>
      </w:pPr>
      <w:r w:rsidRPr="00894FC2">
        <w:rPr>
          <w:rFonts w:ascii="Times New Roman" w:hAnsi="Times New Roman"/>
          <w:color w:val="000000"/>
          <w:sz w:val="24"/>
        </w:rPr>
        <w:t xml:space="preserve">Kőröstetétlen Község Önkormányzatának Közép- és hosszú távú vagyongazdálkodási terv </w:t>
      </w:r>
      <w:r w:rsidR="00ED7526" w:rsidRPr="00894FC2">
        <w:rPr>
          <w:rFonts w:ascii="Times New Roman" w:hAnsi="Times New Roman"/>
          <w:color w:val="000000"/>
          <w:sz w:val="24"/>
        </w:rPr>
        <w:t>2019</w:t>
      </w:r>
    </w:p>
    <w:p w:rsidR="00ED7526" w:rsidRPr="00894FC2" w:rsidRDefault="00ED7526" w:rsidP="003E559F">
      <w:pPr>
        <w:pStyle w:val="Listaszerbekezds"/>
        <w:numPr>
          <w:ilvl w:val="0"/>
          <w:numId w:val="22"/>
        </w:numPr>
        <w:autoSpaceDE w:val="0"/>
        <w:autoSpaceDN w:val="0"/>
        <w:adjustRightInd w:val="0"/>
        <w:spacing w:after="20"/>
        <w:ind w:left="284" w:hanging="284"/>
        <w:rPr>
          <w:rFonts w:ascii="Times New Roman" w:hAnsi="Times New Roman"/>
          <w:sz w:val="24"/>
        </w:rPr>
      </w:pPr>
      <w:r w:rsidRPr="00894FC2">
        <w:rPr>
          <w:rFonts w:ascii="Times New Roman" w:hAnsi="Times New Roman"/>
          <w:sz w:val="24"/>
        </w:rPr>
        <w:t>Bűnmegelőzési és Közbiztonsági Koncepció 2023.</w:t>
      </w:r>
    </w:p>
    <w:p w:rsidR="00ED7526" w:rsidRPr="00894FC2" w:rsidRDefault="00ED7526" w:rsidP="00C76BE7">
      <w:pPr>
        <w:autoSpaceDE w:val="0"/>
        <w:autoSpaceDN w:val="0"/>
        <w:adjustRightInd w:val="0"/>
        <w:spacing w:after="20"/>
        <w:ind w:firstLine="142"/>
        <w:rPr>
          <w:rFonts w:ascii="Times New Roman" w:hAnsi="Times New Roman"/>
          <w:sz w:val="24"/>
        </w:rPr>
      </w:pPr>
      <w:smartTag w:uri="urn:schemas-microsoft-com:office:smarttags" w:element="metricconverter">
        <w:smartTagPr>
          <w:attr w:name="ProductID" w:val="2.2 A"/>
        </w:smartTagPr>
      </w:smartTag>
    </w:p>
    <w:p w:rsidR="006865E8" w:rsidRPr="00EA7CE4" w:rsidRDefault="006865E8" w:rsidP="00EC67D4">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t>2.2 A helyi esélyegyenlőségi program térségi, társulási kapcsolódásainak bemutatása</w:t>
      </w:r>
    </w:p>
    <w:p w:rsidR="003D7333" w:rsidRPr="00894FC2" w:rsidRDefault="003D7333" w:rsidP="0040713C">
      <w:pPr>
        <w:rPr>
          <w:rFonts w:ascii="Times New Roman" w:hAnsi="Times New Roman"/>
          <w:sz w:val="24"/>
        </w:rPr>
      </w:pPr>
    </w:p>
    <w:p w:rsidR="00ED7526" w:rsidRPr="00894FC2" w:rsidRDefault="00ED7526" w:rsidP="00ED7526">
      <w:pPr>
        <w:rPr>
          <w:rFonts w:ascii="Times New Roman" w:hAnsi="Times New Roman"/>
          <w:b/>
          <w:sz w:val="24"/>
        </w:rPr>
      </w:pPr>
      <w:r w:rsidRPr="00894FC2">
        <w:rPr>
          <w:rFonts w:ascii="Times New Roman" w:hAnsi="Times New Roman"/>
          <w:color w:val="000000"/>
          <w:sz w:val="24"/>
        </w:rPr>
        <w:t xml:space="preserve">Az esélyegyenlőségi program társulási kapcsolatait elsősorban a kistérségi szintű szociális ellátások határozzák meg. </w:t>
      </w:r>
      <w:r w:rsidRPr="00894FC2">
        <w:rPr>
          <w:rStyle w:val="Kiemels2"/>
          <w:rFonts w:ascii="Times New Roman" w:hAnsi="Times New Roman"/>
          <w:b w:val="0"/>
          <w:color w:val="000000"/>
          <w:sz w:val="24"/>
        </w:rPr>
        <w:t>A kétezres évek elejének</w:t>
      </w:r>
      <w:r w:rsidRPr="00894FC2">
        <w:rPr>
          <w:rFonts w:ascii="Times New Roman" w:hAnsi="Times New Roman"/>
          <w:color w:val="000000"/>
          <w:sz w:val="24"/>
        </w:rPr>
        <w:t xml:space="preserve"> jogalkotása költségvetési eszközökkel kistérségek szintjére emelte a szociális ellátó rendszert. A 2007-ben létrejött Ceglédi Többcélú Kistérségi Társulás Cegléd és Abony székhellyel hozott létre szociális intézményeket: a Ceglédi Kistérségi Szociális Szolgáltató és Gyermekjóléti Központot, valamint Ceglédi Többcélú Kistérségi Társulás Humán Szolgáltató Központját. A költséghatékonyabb forma mellett a szakmai színvonal is javult a kistérségi fenntartású intézmények ellátási területén.</w:t>
      </w:r>
      <w:r w:rsidRPr="00894FC2">
        <w:rPr>
          <w:rFonts w:ascii="Times New Roman" w:hAnsi="Times New Roman"/>
          <w:b/>
          <w:color w:val="000000"/>
          <w:sz w:val="24"/>
        </w:rPr>
        <w:t xml:space="preserve"> </w:t>
      </w:r>
      <w:r w:rsidRPr="00894FC2">
        <w:rPr>
          <w:rStyle w:val="Kiemels2"/>
          <w:rFonts w:ascii="Times New Roman" w:hAnsi="Times New Roman"/>
          <w:b w:val="0"/>
          <w:color w:val="000000"/>
          <w:sz w:val="24"/>
        </w:rPr>
        <w:t>A 2013 évben bekövetkezett jogszabályi változások eredményeként a kistérségi társulás a Magyarország helyi önkormányzatairól szóló 2011. évi CLXXXIX. törvény szerinti önkormányzati társulássá alakult át nevének és intézményeinek megtartása mellett.</w:t>
      </w:r>
      <w:r w:rsidRPr="00894FC2">
        <w:rPr>
          <w:rFonts w:ascii="Times New Roman" w:hAnsi="Times New Roman"/>
          <w:b/>
          <w:sz w:val="24"/>
        </w:rPr>
        <w:t xml:space="preserve"> </w:t>
      </w:r>
    </w:p>
    <w:p w:rsidR="00ED7526" w:rsidRPr="00894FC2" w:rsidRDefault="00ED7526" w:rsidP="00ED7526">
      <w:pPr>
        <w:rPr>
          <w:rFonts w:ascii="Times New Roman" w:hAnsi="Times New Roman"/>
          <w:sz w:val="24"/>
        </w:rPr>
      </w:pPr>
    </w:p>
    <w:p w:rsidR="006865E8" w:rsidRPr="00EA7CE4" w:rsidRDefault="006865E8" w:rsidP="00EC67D4">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2.3 A"/>
        </w:smartTagPr>
        <w:r w:rsidRPr="00EA7CE4">
          <w:rPr>
            <w:rFonts w:ascii="Times New Roman" w:hAnsi="Times New Roman"/>
            <w:i/>
            <w:sz w:val="24"/>
            <w:u w:val="single"/>
          </w:rPr>
          <w:t>2.3 A</w:t>
        </w:r>
      </w:smartTag>
      <w:r w:rsidRPr="00EA7CE4">
        <w:rPr>
          <w:rFonts w:ascii="Times New Roman" w:hAnsi="Times New Roman"/>
          <w:i/>
          <w:sz w:val="24"/>
          <w:u w:val="single"/>
        </w:rPr>
        <w:t xml:space="preserve"> települési önkormányzat rendelkezésére álló, az esélyegyenlőség szempontjából releváns adatok,</w:t>
      </w:r>
      <w:r w:rsidR="00500FCC" w:rsidRPr="00EA7CE4">
        <w:rPr>
          <w:rStyle w:val="Lbjegyzet-hivatkozs"/>
          <w:rFonts w:ascii="Times New Roman" w:hAnsi="Times New Roman"/>
          <w:i/>
          <w:sz w:val="24"/>
          <w:u w:val="single"/>
        </w:rPr>
        <w:footnoteReference w:id="18"/>
      </w:r>
      <w:r w:rsidRPr="00EA7CE4">
        <w:rPr>
          <w:rFonts w:ascii="Times New Roman" w:hAnsi="Times New Roman"/>
          <w:i/>
          <w:sz w:val="24"/>
          <w:u w:val="single"/>
        </w:rPr>
        <w:t xml:space="preserve"> kutatások áttekintése, adathiányok kimutatása</w:t>
      </w:r>
    </w:p>
    <w:p w:rsidR="006865E8" w:rsidRPr="00894FC2" w:rsidRDefault="006865E8" w:rsidP="00EC67D4">
      <w:pPr>
        <w:autoSpaceDE w:val="0"/>
        <w:autoSpaceDN w:val="0"/>
        <w:adjustRightInd w:val="0"/>
        <w:spacing w:after="20"/>
        <w:rPr>
          <w:rFonts w:ascii="Times New Roman" w:hAnsi="Times New Roman"/>
          <w:i/>
          <w:sz w:val="24"/>
        </w:rPr>
      </w:pPr>
    </w:p>
    <w:p w:rsidR="007D05FF" w:rsidRPr="00894FC2" w:rsidRDefault="007D05FF" w:rsidP="007D05FF">
      <w:pPr>
        <w:rPr>
          <w:rStyle w:val="st"/>
          <w:rFonts w:ascii="Times New Roman" w:hAnsi="Times New Roman"/>
          <w:sz w:val="24"/>
        </w:rPr>
      </w:pPr>
      <w:r w:rsidRPr="00894FC2">
        <w:rPr>
          <w:rFonts w:ascii="Times New Roman" w:hAnsi="Times New Roman"/>
          <w:sz w:val="24"/>
        </w:rPr>
        <w:t>A helyzetelemzés alapjául szolgáló statisztikai adatokat az önkormányzat adataiból, a partnerek által nyújtott adatszolgáltatásból, továbbá</w:t>
      </w:r>
      <w:r w:rsidRPr="00894FC2">
        <w:rPr>
          <w:rStyle w:val="Cmsor1Char"/>
          <w:rFonts w:ascii="Times New Roman" w:hAnsi="Times New Roman"/>
        </w:rPr>
        <w:t xml:space="preserve"> </w:t>
      </w:r>
      <w:r w:rsidRPr="00894FC2">
        <w:rPr>
          <w:rStyle w:val="st"/>
          <w:rFonts w:ascii="Times New Roman" w:hAnsi="Times New Roman"/>
          <w:sz w:val="24"/>
        </w:rPr>
        <w:t xml:space="preserve">az Országos Területfejlesztési és Területrendezési Információs Rendszerből (továbbiakban: </w:t>
      </w:r>
      <w:proofErr w:type="spellStart"/>
      <w:r w:rsidRPr="00894FC2">
        <w:rPr>
          <w:rStyle w:val="st"/>
          <w:rFonts w:ascii="Times New Roman" w:hAnsi="Times New Roman"/>
          <w:sz w:val="24"/>
        </w:rPr>
        <w:t>TeIR</w:t>
      </w:r>
      <w:proofErr w:type="spellEnd"/>
      <w:r w:rsidRPr="00894FC2">
        <w:rPr>
          <w:rStyle w:val="st"/>
          <w:rFonts w:ascii="Times New Roman" w:hAnsi="Times New Roman"/>
          <w:sz w:val="24"/>
        </w:rPr>
        <w:t xml:space="preserve">) gyűjtöttük össze, valamint támaszkodtunk a 2001-es, illetve a 2011. évi, illetve 2022. évi népszámlálás már meglévő, feldolgozott adataira is. A Helyi Esélyegyenlőségi Programban (rövidítve: HEP) lévő táblázatok szolgáltak alapjául a helyzetelemzésben feltüntetett adatokhoz. </w:t>
      </w:r>
      <w:r w:rsidRPr="00894FC2">
        <w:rPr>
          <w:rFonts w:ascii="Times New Roman" w:hAnsi="Times New Roman"/>
          <w:sz w:val="24"/>
        </w:rPr>
        <w:t xml:space="preserve">A </w:t>
      </w:r>
      <w:proofErr w:type="spellStart"/>
      <w:r w:rsidRPr="00894FC2">
        <w:rPr>
          <w:rFonts w:ascii="Times New Roman" w:hAnsi="Times New Roman"/>
          <w:sz w:val="24"/>
        </w:rPr>
        <w:t>TeIR</w:t>
      </w:r>
      <w:proofErr w:type="spellEnd"/>
      <w:r w:rsidRPr="00894FC2">
        <w:rPr>
          <w:rFonts w:ascii="Times New Roman" w:hAnsi="Times New Roman"/>
          <w:sz w:val="24"/>
        </w:rPr>
        <w:t xml:space="preserve">-ben elérhető adatok kapcsán tapasztalható, hogy a feldolgozásra váró adatmennyiség nem teszi lehetővé, hogy a lekérdezés naprakész legyen, ezért az elemzés alapjául szolgáló statisztikai adatok </w:t>
      </w:r>
      <w:proofErr w:type="spellStart"/>
      <w:r w:rsidRPr="00894FC2">
        <w:rPr>
          <w:rFonts w:ascii="Times New Roman" w:hAnsi="Times New Roman"/>
          <w:sz w:val="24"/>
        </w:rPr>
        <w:t>esetenként</w:t>
      </w:r>
      <w:proofErr w:type="spellEnd"/>
      <w:r w:rsidRPr="00894FC2">
        <w:rPr>
          <w:rFonts w:ascii="Times New Roman" w:hAnsi="Times New Roman"/>
          <w:sz w:val="24"/>
        </w:rPr>
        <w:t xml:space="preserve"> több éves lemaradást mutatnak.</w:t>
      </w:r>
    </w:p>
    <w:p w:rsidR="00B25184" w:rsidRPr="00894FC2" w:rsidRDefault="00B25184" w:rsidP="0040713C">
      <w:pPr>
        <w:rPr>
          <w:rFonts w:ascii="Times New Roman" w:hAnsi="Times New Roman"/>
          <w:sz w:val="24"/>
        </w:rPr>
      </w:pPr>
    </w:p>
    <w:p w:rsidR="006865E8" w:rsidRPr="00894FC2" w:rsidRDefault="006865E8" w:rsidP="0040713C">
      <w:pPr>
        <w:pStyle w:val="Cmsor3"/>
        <w:rPr>
          <w:rFonts w:ascii="Times New Roman" w:hAnsi="Times New Roman"/>
          <w:b w:val="0"/>
          <w:szCs w:val="24"/>
        </w:rPr>
      </w:pPr>
      <w:bookmarkStart w:id="67" w:name="_Toc126301022"/>
      <w:smartTag w:uri="urn:schemas-microsoft-com:office:smarttags" w:element="metricconverter">
        <w:smartTagPr>
          <w:attr w:name="ProductID" w:val="3. A"/>
        </w:smartTagPr>
        <w:r w:rsidRPr="00894FC2">
          <w:rPr>
            <w:rFonts w:ascii="Times New Roman" w:hAnsi="Times New Roman"/>
            <w:b w:val="0"/>
            <w:szCs w:val="24"/>
          </w:rPr>
          <w:t>3. A</w:t>
        </w:r>
      </w:smartTag>
      <w:r w:rsidRPr="00894FC2">
        <w:rPr>
          <w:rFonts w:ascii="Times New Roman" w:hAnsi="Times New Roman"/>
          <w:b w:val="0"/>
          <w:szCs w:val="24"/>
        </w:rPr>
        <w:t xml:space="preserve"> mélyszegénységben élők és a romák helyzete, esélyegyenlősége</w:t>
      </w:r>
      <w:bookmarkEnd w:id="67"/>
    </w:p>
    <w:p w:rsidR="007D05FF" w:rsidRPr="00894FC2" w:rsidRDefault="007D05FF" w:rsidP="007D05FF">
      <w:pPr>
        <w:autoSpaceDE w:val="0"/>
        <w:autoSpaceDN w:val="0"/>
        <w:adjustRightInd w:val="0"/>
        <w:rPr>
          <w:rFonts w:ascii="Times New Roman" w:hAnsi="Times New Roman"/>
          <w:sz w:val="24"/>
        </w:rPr>
      </w:pPr>
      <w:r w:rsidRPr="00894FC2">
        <w:rPr>
          <w:rFonts w:ascii="Times New Roman" w:hAnsi="Times New Roman"/>
          <w:sz w:val="24"/>
        </w:rPr>
        <w:t xml:space="preserve">A statisztikai adatok és a segélyezési tapasztalatok alapján egyik legsúlyosabb gond a szegénységben élők helyzetének fokozatos romlása. Ennek következménye a leszakadás, a kiszorulás az életlehetőségekből mind a tanulás, mind a foglalkoztatás, mind az egészségügyi szolgáltatások területén. </w:t>
      </w:r>
      <w:r w:rsidRPr="00894FC2">
        <w:rPr>
          <w:rFonts w:ascii="Times New Roman" w:hAnsi="Times New Roman"/>
          <w:bCs/>
          <w:sz w:val="24"/>
        </w:rPr>
        <w:t>Nemzeti Társadalmi Felzárkózási Stratégia megállapítása szerint: „</w:t>
      </w:r>
      <w:r w:rsidRPr="00894FC2">
        <w:rPr>
          <w:rFonts w:ascii="Times New Roman" w:hAnsi="Times New Roman"/>
          <w:sz w:val="24"/>
        </w:rPr>
        <w:t>Minden harmadik ember ma Magyarországon a szegénységi küszöb alatt él, közülük 1,2 millióan mélyszegénységben. A szegénységi kockázatok különösen sújtják a gyermekeket és a hátrányos helyzetű térségekben élőket.</w:t>
      </w:r>
    </w:p>
    <w:p w:rsidR="007D05FF" w:rsidRPr="00894FC2" w:rsidRDefault="007D05FF" w:rsidP="007D05FF">
      <w:pPr>
        <w:autoSpaceDE w:val="0"/>
        <w:autoSpaceDN w:val="0"/>
        <w:adjustRightInd w:val="0"/>
        <w:rPr>
          <w:rFonts w:ascii="Times New Roman" w:hAnsi="Times New Roman"/>
          <w:sz w:val="24"/>
        </w:rPr>
      </w:pPr>
      <w:r w:rsidRPr="00894FC2">
        <w:rPr>
          <w:rFonts w:ascii="Times New Roman" w:hAnsi="Times New Roman"/>
          <w:sz w:val="24"/>
        </w:rPr>
        <w:lastRenderedPageBreak/>
        <w:t>Az önkormányzat kiemelten fontos feladatának tartja, a mélyszegénységben élők segítését és a munkához való hozzájutás biztosítását ezen rétegnek.</w:t>
      </w:r>
    </w:p>
    <w:p w:rsidR="007D05FF" w:rsidRPr="00894FC2" w:rsidRDefault="007D05FF" w:rsidP="007D05F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7D05FF" w:rsidRPr="00894FC2" w:rsidRDefault="007D05FF" w:rsidP="007D05F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A településen a 2022.évi népszámlálás során 3 fő vallotta magát romának.</w:t>
      </w:r>
    </w:p>
    <w:p w:rsidR="00887516" w:rsidRPr="00894FC2" w:rsidRDefault="00887516" w:rsidP="00C76BE7">
      <w:pPr>
        <w:autoSpaceDE w:val="0"/>
        <w:autoSpaceDN w:val="0"/>
        <w:adjustRightInd w:val="0"/>
        <w:spacing w:after="20"/>
        <w:ind w:firstLine="142"/>
        <w:rPr>
          <w:rFonts w:ascii="Times New Roman" w:hAnsi="Times New Roman"/>
          <w:sz w:val="24"/>
        </w:rPr>
      </w:pPr>
    </w:p>
    <w:p w:rsidR="006865E8" w:rsidRPr="00EA7CE4" w:rsidRDefault="006865E8" w:rsidP="00EC67D4">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t>3.1 Jövedelmi és vagyoni helyzet</w:t>
      </w:r>
    </w:p>
    <w:p w:rsidR="00E772EB" w:rsidRPr="00894FC2" w:rsidRDefault="00E772EB" w:rsidP="00E772EB">
      <w:pPr>
        <w:rPr>
          <w:rFonts w:ascii="Times New Roman" w:hAnsi="Times New Roman"/>
          <w:sz w:val="24"/>
        </w:rPr>
      </w:pPr>
    </w:p>
    <w:p w:rsidR="00E772EB" w:rsidRPr="00894FC2" w:rsidRDefault="00E772EB" w:rsidP="00E772EB">
      <w:pPr>
        <w:rPr>
          <w:rFonts w:ascii="Times New Roman" w:hAnsi="Times New Roman"/>
          <w:sz w:val="24"/>
        </w:rPr>
      </w:pPr>
      <w:r w:rsidRPr="00894FC2">
        <w:rPr>
          <w:rFonts w:ascii="Times New Roman" w:hAnsi="Times New Roman"/>
          <w:sz w:val="24"/>
        </w:rPr>
        <w:t xml:space="preserve">A szegénység számos társadalmi tényező által meghatározott, összetett jelenség. Okai között szerepelnek társadalmi és kulturális hátrányok, szocializációs hiányosságok, alacsony vagy elavult iskolai végzettség, munkanélküliség, rossz egészségi állapot, </w:t>
      </w:r>
      <w:r w:rsidRPr="00894FC2">
        <w:rPr>
          <w:rFonts w:ascii="Times New Roman" w:hAnsi="Times New Roman"/>
          <w:bCs/>
          <w:sz w:val="24"/>
        </w:rPr>
        <w:t>a családok magas gyermekszáma, a gyermekszegénység.</w:t>
      </w:r>
    </w:p>
    <w:p w:rsidR="00E772EB" w:rsidRPr="00894FC2" w:rsidRDefault="00E772EB" w:rsidP="00E772EB">
      <w:pPr>
        <w:rPr>
          <w:rFonts w:ascii="Times New Roman" w:hAnsi="Times New Roman"/>
          <w:iCs/>
          <w:sz w:val="24"/>
        </w:rPr>
      </w:pPr>
    </w:p>
    <w:p w:rsidR="00E772EB" w:rsidRPr="00894FC2" w:rsidRDefault="00E772EB" w:rsidP="00E772EB">
      <w:pPr>
        <w:rPr>
          <w:rFonts w:ascii="Times New Roman" w:hAnsi="Times New Roman"/>
          <w:sz w:val="24"/>
        </w:rPr>
      </w:pPr>
      <w:r w:rsidRPr="00894FC2">
        <w:rPr>
          <w:rFonts w:ascii="Times New Roman" w:hAnsi="Times New Roman"/>
          <w:iCs/>
          <w:sz w:val="24"/>
        </w:rPr>
        <w:t>Az alacsony jövedelműek bevételeinek számottevő része származik a pénzbeli juttatások rendszereiből</w:t>
      </w:r>
      <w:r w:rsidRPr="00894FC2">
        <w:rPr>
          <w:rFonts w:ascii="Times New Roman" w:hAnsi="Times New Roman"/>
          <w:sz w:val="24"/>
        </w:rPr>
        <w:t>.</w:t>
      </w:r>
    </w:p>
    <w:p w:rsidR="00E772EB" w:rsidRPr="00894FC2" w:rsidRDefault="00E772EB" w:rsidP="00E772EB">
      <w:pPr>
        <w:pStyle w:val="Default"/>
        <w:jc w:val="both"/>
        <w:rPr>
          <w:color w:val="auto"/>
        </w:rPr>
      </w:pPr>
      <w:r w:rsidRPr="00894FC2">
        <w:rPr>
          <w:color w:val="auto"/>
        </w:rPr>
        <w:t xml:space="preserve">Az </w:t>
      </w:r>
      <w:r w:rsidRPr="00894FC2">
        <w:rPr>
          <w:bCs/>
          <w:color w:val="auto"/>
        </w:rPr>
        <w:t xml:space="preserve">inaktív emberek között nagy arányban </w:t>
      </w:r>
      <w:r w:rsidRPr="00894FC2">
        <w:rPr>
          <w:color w:val="auto"/>
        </w:rPr>
        <w:t xml:space="preserve">fordulnak elő az </w:t>
      </w:r>
      <w:r w:rsidRPr="00894FC2">
        <w:rPr>
          <w:bCs/>
          <w:color w:val="auto"/>
        </w:rPr>
        <w:t xml:space="preserve">alacsony iskolai végzettségűek, </w:t>
      </w:r>
      <w:r w:rsidRPr="00894FC2">
        <w:rPr>
          <w:color w:val="auto"/>
        </w:rPr>
        <w:t xml:space="preserve">a </w:t>
      </w:r>
      <w:r w:rsidRPr="00894FC2">
        <w:rPr>
          <w:bCs/>
          <w:color w:val="auto"/>
        </w:rPr>
        <w:t>megváltozott munkaképességűek</w:t>
      </w:r>
      <w:r w:rsidRPr="00894FC2">
        <w:rPr>
          <w:color w:val="auto"/>
        </w:rPr>
        <w:t>. Településünkön tapasztalataink szerint a munkaerő-piacra jutás fő akadályai: az alacsony iskolázottság, a tartós munkanélküli létből fakadó motiváltsági problémák, a társadalmi előítélet jelenléte.</w:t>
      </w:r>
    </w:p>
    <w:p w:rsidR="002941F4" w:rsidRPr="00894FC2" w:rsidRDefault="002941F4" w:rsidP="0040713C">
      <w:pPr>
        <w:rPr>
          <w:rFonts w:ascii="Times New Roman" w:hAnsi="Times New Roman"/>
          <w:sz w:val="24"/>
        </w:rPr>
      </w:pPr>
    </w:p>
    <w:p w:rsidR="00E772EB" w:rsidRPr="00894FC2" w:rsidRDefault="00E772EB" w:rsidP="00E772EB">
      <w:pPr>
        <w:autoSpaceDE w:val="0"/>
        <w:autoSpaceDN w:val="0"/>
        <w:adjustRightInd w:val="0"/>
        <w:spacing w:after="20"/>
        <w:rPr>
          <w:rFonts w:ascii="Times New Roman" w:hAnsi="Times New Roman"/>
          <w:sz w:val="24"/>
        </w:rPr>
      </w:pPr>
      <w:r w:rsidRPr="00894FC2">
        <w:rPr>
          <w:rFonts w:ascii="Times New Roman" w:hAnsi="Times New Roman"/>
          <w:sz w:val="24"/>
        </w:rPr>
        <w:t>A táblázat a település állandó népességének vagyoni helyzetét mutatja az SZJA adófizetők szerint. Látható, hogy az adót fizetők száma 2-3 éves stagnálás után 2021-re enyhe növekedést mutat. A 0-1 milliós jövedelem sávba tartozók száma viszont csökkent. Ebből látszik, hogy a megnövekedett adófizetők számával együtt a jövedelmi helyzetükben javulást mutató adófizetők száma is nőtt. Ez összefüggésben állhat a népesség korösszetételével és az ország általános gazdasági növekedésével is.</w:t>
      </w:r>
    </w:p>
    <w:p w:rsidR="00107D96" w:rsidRPr="00894FC2" w:rsidRDefault="00107D96" w:rsidP="0040713C">
      <w:pPr>
        <w:rPr>
          <w:rFonts w:ascii="Times New Roman" w:hAnsi="Times New Roman"/>
          <w:i/>
          <w:sz w:val="24"/>
        </w:rPr>
      </w:pPr>
    </w:p>
    <w:tbl>
      <w:tblPr>
        <w:tblW w:w="9634" w:type="dxa"/>
        <w:tblCellMar>
          <w:left w:w="70" w:type="dxa"/>
          <w:right w:w="70" w:type="dxa"/>
        </w:tblCellMar>
        <w:tblLook w:val="04A0" w:firstRow="1" w:lastRow="0" w:firstColumn="1" w:lastColumn="0" w:noHBand="0" w:noVBand="1"/>
      </w:tblPr>
      <w:tblGrid>
        <w:gridCol w:w="1320"/>
        <w:gridCol w:w="2644"/>
        <w:gridCol w:w="5670"/>
      </w:tblGrid>
      <w:tr w:rsidR="00107D96" w:rsidRPr="00894FC2" w:rsidTr="00EC67D4">
        <w:trPr>
          <w:trHeight w:val="720"/>
        </w:trPr>
        <w:tc>
          <w:tcPr>
            <w:tcW w:w="96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7D96" w:rsidRPr="00985C60" w:rsidRDefault="00107D96" w:rsidP="00107D96">
            <w:pPr>
              <w:jc w:val="center"/>
              <w:rPr>
                <w:rFonts w:ascii="Times New Roman" w:hAnsi="Times New Roman"/>
                <w:b/>
                <w:bCs/>
                <w:szCs w:val="22"/>
              </w:rPr>
            </w:pPr>
            <w:r w:rsidRPr="00985C60">
              <w:rPr>
                <w:rFonts w:ascii="Times New Roman" w:hAnsi="Times New Roman"/>
                <w:b/>
                <w:bCs/>
                <w:szCs w:val="22"/>
              </w:rPr>
              <w:t>3.1. számú táblázat - Jövedelmi helyzet</w:t>
            </w:r>
          </w:p>
        </w:tc>
      </w:tr>
      <w:tr w:rsidR="00107D96" w:rsidRPr="00894FC2" w:rsidTr="00EC67D4">
        <w:trPr>
          <w:trHeight w:val="1725"/>
        </w:trPr>
        <w:tc>
          <w:tcPr>
            <w:tcW w:w="1320" w:type="dxa"/>
            <w:vMerge w:val="restart"/>
            <w:tcBorders>
              <w:top w:val="nil"/>
              <w:left w:val="single" w:sz="4" w:space="0" w:color="auto"/>
              <w:bottom w:val="single" w:sz="4" w:space="0" w:color="000000"/>
              <w:right w:val="single" w:sz="4" w:space="0" w:color="auto"/>
            </w:tcBorders>
            <w:shd w:val="clear" w:color="000000" w:fill="E2EFDA"/>
            <w:noWrap/>
            <w:vAlign w:val="bottom"/>
            <w:hideMark/>
          </w:tcPr>
          <w:p w:rsidR="00107D96" w:rsidRPr="00985C60" w:rsidRDefault="00107D96" w:rsidP="00107D96">
            <w:pPr>
              <w:jc w:val="center"/>
              <w:rPr>
                <w:rFonts w:ascii="Times New Roman" w:hAnsi="Times New Roman"/>
                <w:b/>
                <w:bCs/>
                <w:szCs w:val="22"/>
              </w:rPr>
            </w:pPr>
            <w:r w:rsidRPr="00985C60">
              <w:rPr>
                <w:rFonts w:ascii="Times New Roman" w:hAnsi="Times New Roman"/>
                <w:b/>
                <w:bCs/>
                <w:szCs w:val="22"/>
              </w:rPr>
              <w:t>Év</w:t>
            </w:r>
          </w:p>
        </w:tc>
        <w:tc>
          <w:tcPr>
            <w:tcW w:w="2644" w:type="dxa"/>
            <w:tcBorders>
              <w:top w:val="nil"/>
              <w:left w:val="nil"/>
              <w:bottom w:val="single" w:sz="4" w:space="0" w:color="auto"/>
              <w:right w:val="single" w:sz="4" w:space="0" w:color="auto"/>
            </w:tcBorders>
            <w:shd w:val="clear" w:color="000000" w:fill="E2EFDA"/>
            <w:vAlign w:val="center"/>
            <w:hideMark/>
          </w:tcPr>
          <w:p w:rsidR="00107D96" w:rsidRPr="00985C60" w:rsidRDefault="00107D96" w:rsidP="00107D96">
            <w:pPr>
              <w:jc w:val="center"/>
              <w:rPr>
                <w:rFonts w:ascii="Times New Roman" w:hAnsi="Times New Roman"/>
                <w:b/>
                <w:bCs/>
                <w:szCs w:val="22"/>
              </w:rPr>
            </w:pPr>
            <w:r w:rsidRPr="00985C60">
              <w:rPr>
                <w:rFonts w:ascii="Times New Roman" w:hAnsi="Times New Roman"/>
                <w:b/>
                <w:bCs/>
                <w:szCs w:val="22"/>
              </w:rPr>
              <w:t xml:space="preserve">Az SZJA adófizetők </w:t>
            </w:r>
            <w:r w:rsidRPr="00985C60">
              <w:rPr>
                <w:rFonts w:ascii="Times New Roman" w:hAnsi="Times New Roman"/>
                <w:b/>
                <w:bCs/>
                <w:szCs w:val="22"/>
              </w:rPr>
              <w:br/>
              <w:t>száma</w:t>
            </w:r>
          </w:p>
        </w:tc>
        <w:tc>
          <w:tcPr>
            <w:tcW w:w="5670" w:type="dxa"/>
            <w:tcBorders>
              <w:top w:val="nil"/>
              <w:left w:val="nil"/>
              <w:bottom w:val="single" w:sz="4" w:space="0" w:color="auto"/>
              <w:right w:val="single" w:sz="4" w:space="0" w:color="auto"/>
            </w:tcBorders>
            <w:shd w:val="clear" w:color="000000" w:fill="E2EFDA"/>
            <w:vAlign w:val="center"/>
            <w:hideMark/>
          </w:tcPr>
          <w:p w:rsidR="00107D96" w:rsidRPr="00985C60" w:rsidRDefault="00107D96" w:rsidP="00107D96">
            <w:pPr>
              <w:jc w:val="center"/>
              <w:rPr>
                <w:rFonts w:ascii="Times New Roman" w:hAnsi="Times New Roman"/>
                <w:b/>
                <w:bCs/>
                <w:szCs w:val="22"/>
              </w:rPr>
            </w:pPr>
            <w:r w:rsidRPr="00985C60">
              <w:rPr>
                <w:rFonts w:ascii="Times New Roman" w:hAnsi="Times New Roman"/>
                <w:b/>
                <w:bCs/>
                <w:szCs w:val="22"/>
              </w:rPr>
              <w:t xml:space="preserve">Az SZJA adófizetők közül a 0-1 millió forintos jövedelemsávba tartozók </w:t>
            </w:r>
          </w:p>
        </w:tc>
      </w:tr>
      <w:tr w:rsidR="00107D96" w:rsidRPr="00894FC2" w:rsidTr="00EC67D4">
        <w:trPr>
          <w:trHeight w:val="645"/>
        </w:trPr>
        <w:tc>
          <w:tcPr>
            <w:tcW w:w="1320" w:type="dxa"/>
            <w:vMerge/>
            <w:tcBorders>
              <w:top w:val="nil"/>
              <w:left w:val="single" w:sz="4" w:space="0" w:color="auto"/>
              <w:bottom w:val="single" w:sz="4" w:space="0" w:color="000000"/>
              <w:right w:val="single" w:sz="4" w:space="0" w:color="auto"/>
            </w:tcBorders>
            <w:vAlign w:val="center"/>
            <w:hideMark/>
          </w:tcPr>
          <w:p w:rsidR="00107D96" w:rsidRPr="00985C60" w:rsidRDefault="00107D96" w:rsidP="00107D96">
            <w:pPr>
              <w:jc w:val="left"/>
              <w:rPr>
                <w:rFonts w:ascii="Times New Roman" w:hAnsi="Times New Roman"/>
                <w:b/>
                <w:bCs/>
                <w:szCs w:val="22"/>
              </w:rPr>
            </w:pPr>
          </w:p>
        </w:tc>
        <w:tc>
          <w:tcPr>
            <w:tcW w:w="2644" w:type="dxa"/>
            <w:tcBorders>
              <w:top w:val="nil"/>
              <w:left w:val="nil"/>
              <w:bottom w:val="single" w:sz="4" w:space="0" w:color="auto"/>
              <w:right w:val="single" w:sz="4" w:space="0" w:color="auto"/>
            </w:tcBorders>
            <w:shd w:val="clear" w:color="000000" w:fill="E2EFDA"/>
            <w:vAlign w:val="center"/>
            <w:hideMark/>
          </w:tcPr>
          <w:p w:rsidR="00107D96" w:rsidRPr="00985C60" w:rsidRDefault="00107D96" w:rsidP="00107D96">
            <w:pPr>
              <w:jc w:val="center"/>
              <w:rPr>
                <w:rFonts w:ascii="Times New Roman" w:hAnsi="Times New Roman"/>
                <w:b/>
                <w:bCs/>
                <w:szCs w:val="22"/>
              </w:rPr>
            </w:pPr>
            <w:r w:rsidRPr="00985C60">
              <w:rPr>
                <w:rFonts w:ascii="Times New Roman" w:hAnsi="Times New Roman"/>
                <w:b/>
                <w:bCs/>
                <w:szCs w:val="22"/>
              </w:rPr>
              <w:t>az állandó népesség</w:t>
            </w:r>
            <w:r w:rsidRPr="00985C60">
              <w:rPr>
                <w:rFonts w:ascii="Times New Roman" w:hAnsi="Times New Roman"/>
                <w:b/>
                <w:bCs/>
                <w:szCs w:val="22"/>
              </w:rPr>
              <w:br/>
              <w:t xml:space="preserve"> %-</w:t>
            </w:r>
            <w:proofErr w:type="spellStart"/>
            <w:r w:rsidRPr="00985C60">
              <w:rPr>
                <w:rFonts w:ascii="Times New Roman" w:hAnsi="Times New Roman"/>
                <w:b/>
                <w:bCs/>
                <w:szCs w:val="22"/>
              </w:rPr>
              <w:t>ában</w:t>
            </w:r>
            <w:proofErr w:type="spellEnd"/>
            <w:r w:rsidRPr="00985C60">
              <w:rPr>
                <w:rFonts w:ascii="Times New Roman" w:hAnsi="Times New Roman"/>
                <w:b/>
                <w:bCs/>
                <w:szCs w:val="22"/>
              </w:rPr>
              <w:t xml:space="preserve"> </w:t>
            </w:r>
            <w:r w:rsidRPr="00985C60">
              <w:rPr>
                <w:rFonts w:ascii="Times New Roman" w:hAnsi="Times New Roman"/>
                <w:szCs w:val="22"/>
              </w:rPr>
              <w:t>(TS 059)</w:t>
            </w:r>
          </w:p>
        </w:tc>
        <w:tc>
          <w:tcPr>
            <w:tcW w:w="5670" w:type="dxa"/>
            <w:tcBorders>
              <w:top w:val="nil"/>
              <w:left w:val="nil"/>
              <w:bottom w:val="single" w:sz="4" w:space="0" w:color="auto"/>
              <w:right w:val="single" w:sz="4" w:space="0" w:color="auto"/>
            </w:tcBorders>
            <w:shd w:val="clear" w:color="000000" w:fill="E2EFDA"/>
            <w:vAlign w:val="center"/>
            <w:hideMark/>
          </w:tcPr>
          <w:p w:rsidR="00107D96" w:rsidRPr="00985C60" w:rsidRDefault="00107D96" w:rsidP="00107D96">
            <w:pPr>
              <w:jc w:val="center"/>
              <w:rPr>
                <w:rFonts w:ascii="Times New Roman" w:hAnsi="Times New Roman"/>
                <w:b/>
                <w:bCs/>
                <w:szCs w:val="22"/>
              </w:rPr>
            </w:pPr>
            <w:r w:rsidRPr="00985C60">
              <w:rPr>
                <w:rFonts w:ascii="Times New Roman" w:hAnsi="Times New Roman"/>
                <w:b/>
                <w:bCs/>
                <w:szCs w:val="22"/>
              </w:rPr>
              <w:t>az állandó népesség</w:t>
            </w:r>
            <w:r w:rsidRPr="00985C60">
              <w:rPr>
                <w:rFonts w:ascii="Times New Roman" w:hAnsi="Times New Roman"/>
                <w:b/>
                <w:bCs/>
                <w:szCs w:val="22"/>
              </w:rPr>
              <w:br/>
              <w:t xml:space="preserve"> %-</w:t>
            </w:r>
            <w:proofErr w:type="spellStart"/>
            <w:r w:rsidRPr="00985C60">
              <w:rPr>
                <w:rFonts w:ascii="Times New Roman" w:hAnsi="Times New Roman"/>
                <w:b/>
                <w:bCs/>
                <w:szCs w:val="22"/>
              </w:rPr>
              <w:t>ában</w:t>
            </w:r>
            <w:proofErr w:type="spellEnd"/>
            <w:r w:rsidRPr="00985C60">
              <w:rPr>
                <w:rFonts w:ascii="Times New Roman" w:hAnsi="Times New Roman"/>
                <w:b/>
                <w:bCs/>
                <w:szCs w:val="22"/>
              </w:rPr>
              <w:t xml:space="preserve"> </w:t>
            </w:r>
            <w:r w:rsidRPr="00985C60">
              <w:rPr>
                <w:rFonts w:ascii="Times New Roman" w:hAnsi="Times New Roman"/>
                <w:szCs w:val="22"/>
              </w:rPr>
              <w:t>(TS 060)</w:t>
            </w:r>
          </w:p>
        </w:tc>
      </w:tr>
      <w:tr w:rsidR="00107D96" w:rsidRPr="00894FC2" w:rsidTr="00EC67D4">
        <w:trPr>
          <w:trHeight w:val="420"/>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2016</w:t>
            </w:r>
          </w:p>
        </w:tc>
        <w:tc>
          <w:tcPr>
            <w:tcW w:w="2644"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50,19</w:t>
            </w:r>
          </w:p>
        </w:tc>
        <w:tc>
          <w:tcPr>
            <w:tcW w:w="5670"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33,00</w:t>
            </w:r>
          </w:p>
        </w:tc>
      </w:tr>
      <w:tr w:rsidR="00107D96" w:rsidRPr="00894FC2" w:rsidTr="00EC67D4">
        <w:trPr>
          <w:trHeight w:val="300"/>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2017</w:t>
            </w:r>
          </w:p>
        </w:tc>
        <w:tc>
          <w:tcPr>
            <w:tcW w:w="2644"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49,87</w:t>
            </w:r>
          </w:p>
        </w:tc>
        <w:tc>
          <w:tcPr>
            <w:tcW w:w="5670"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27,89</w:t>
            </w:r>
          </w:p>
        </w:tc>
      </w:tr>
      <w:tr w:rsidR="00107D96" w:rsidRPr="00894FC2" w:rsidTr="00EC67D4">
        <w:trPr>
          <w:trHeight w:val="300"/>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2018</w:t>
            </w:r>
          </w:p>
        </w:tc>
        <w:tc>
          <w:tcPr>
            <w:tcW w:w="2644"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49,37</w:t>
            </w:r>
          </w:p>
        </w:tc>
        <w:tc>
          <w:tcPr>
            <w:tcW w:w="5670"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22,19</w:t>
            </w:r>
          </w:p>
        </w:tc>
      </w:tr>
      <w:tr w:rsidR="00107D96" w:rsidRPr="00894FC2" w:rsidTr="00EC67D4">
        <w:trPr>
          <w:trHeight w:val="300"/>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2019</w:t>
            </w:r>
          </w:p>
        </w:tc>
        <w:tc>
          <w:tcPr>
            <w:tcW w:w="2644"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50,13</w:t>
            </w:r>
          </w:p>
        </w:tc>
        <w:tc>
          <w:tcPr>
            <w:tcW w:w="5670"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20,10</w:t>
            </w:r>
          </w:p>
        </w:tc>
      </w:tr>
      <w:tr w:rsidR="00107D96" w:rsidRPr="00894FC2" w:rsidTr="00EC67D4">
        <w:trPr>
          <w:trHeight w:val="300"/>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2020</w:t>
            </w:r>
          </w:p>
        </w:tc>
        <w:tc>
          <w:tcPr>
            <w:tcW w:w="2644"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49,94</w:t>
            </w:r>
          </w:p>
        </w:tc>
        <w:tc>
          <w:tcPr>
            <w:tcW w:w="5670" w:type="dxa"/>
            <w:tcBorders>
              <w:top w:val="nil"/>
              <w:left w:val="nil"/>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20,10</w:t>
            </w:r>
          </w:p>
        </w:tc>
      </w:tr>
      <w:tr w:rsidR="00107D96" w:rsidRPr="00894FC2" w:rsidTr="00EC67D4">
        <w:trPr>
          <w:trHeight w:val="300"/>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107D96" w:rsidRPr="00985C60" w:rsidRDefault="00107D96" w:rsidP="00107D96">
            <w:pPr>
              <w:jc w:val="center"/>
              <w:rPr>
                <w:rFonts w:ascii="Times New Roman" w:hAnsi="Times New Roman"/>
                <w:szCs w:val="22"/>
              </w:rPr>
            </w:pPr>
            <w:r w:rsidRPr="00985C60">
              <w:rPr>
                <w:rFonts w:ascii="Times New Roman" w:hAnsi="Times New Roman"/>
                <w:szCs w:val="22"/>
              </w:rPr>
              <w:t>2021</w:t>
            </w:r>
          </w:p>
        </w:tc>
        <w:tc>
          <w:tcPr>
            <w:tcW w:w="2644" w:type="dxa"/>
            <w:tcBorders>
              <w:top w:val="nil"/>
              <w:left w:val="nil"/>
              <w:bottom w:val="single" w:sz="4" w:space="0" w:color="auto"/>
              <w:right w:val="single" w:sz="4" w:space="0" w:color="auto"/>
            </w:tcBorders>
            <w:shd w:val="clear" w:color="auto" w:fill="auto"/>
            <w:vAlign w:val="center"/>
            <w:hideMark/>
          </w:tcPr>
          <w:p w:rsidR="00107D96" w:rsidRPr="00985C60" w:rsidRDefault="00DB0E5F" w:rsidP="00D138FC">
            <w:pPr>
              <w:jc w:val="center"/>
              <w:rPr>
                <w:rFonts w:ascii="Times New Roman" w:hAnsi="Times New Roman"/>
                <w:szCs w:val="22"/>
              </w:rPr>
            </w:pPr>
            <w:r w:rsidRPr="00985C60">
              <w:rPr>
                <w:rFonts w:ascii="Times New Roman" w:hAnsi="Times New Roman"/>
                <w:szCs w:val="22"/>
              </w:rPr>
              <w:t>51,64</w:t>
            </w:r>
          </w:p>
        </w:tc>
        <w:tc>
          <w:tcPr>
            <w:tcW w:w="5670" w:type="dxa"/>
            <w:tcBorders>
              <w:top w:val="nil"/>
              <w:left w:val="nil"/>
              <w:bottom w:val="single" w:sz="4" w:space="0" w:color="auto"/>
              <w:right w:val="single" w:sz="4" w:space="0" w:color="auto"/>
            </w:tcBorders>
            <w:shd w:val="clear" w:color="auto" w:fill="auto"/>
            <w:vAlign w:val="center"/>
            <w:hideMark/>
          </w:tcPr>
          <w:p w:rsidR="00D138FC" w:rsidRPr="00985C60" w:rsidRDefault="00D138FC" w:rsidP="00D138FC">
            <w:pPr>
              <w:jc w:val="center"/>
              <w:rPr>
                <w:rFonts w:ascii="Times New Roman" w:hAnsi="Times New Roman"/>
                <w:szCs w:val="22"/>
              </w:rPr>
            </w:pPr>
            <w:r w:rsidRPr="00985C60">
              <w:rPr>
                <w:rFonts w:ascii="Times New Roman" w:hAnsi="Times New Roman"/>
                <w:szCs w:val="22"/>
              </w:rPr>
              <w:t>16,63</w:t>
            </w:r>
          </w:p>
        </w:tc>
      </w:tr>
      <w:tr w:rsidR="00107D96" w:rsidRPr="00894FC2" w:rsidTr="00EC67D4">
        <w:trPr>
          <w:trHeight w:val="300"/>
        </w:trPr>
        <w:tc>
          <w:tcPr>
            <w:tcW w:w="3964" w:type="dxa"/>
            <w:gridSpan w:val="2"/>
            <w:tcBorders>
              <w:top w:val="nil"/>
              <w:left w:val="nil"/>
              <w:bottom w:val="nil"/>
              <w:right w:val="nil"/>
            </w:tcBorders>
            <w:shd w:val="clear" w:color="auto" w:fill="auto"/>
            <w:noWrap/>
            <w:vAlign w:val="bottom"/>
            <w:hideMark/>
          </w:tcPr>
          <w:p w:rsidR="00107D96" w:rsidRPr="00985C60" w:rsidRDefault="00107D96" w:rsidP="00107D96">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xml:space="preserve">, KSH </w:t>
            </w:r>
            <w:proofErr w:type="spellStart"/>
            <w:r w:rsidRPr="00985C60">
              <w:rPr>
                <w:rFonts w:ascii="Times New Roman" w:hAnsi="Times New Roman"/>
                <w:szCs w:val="22"/>
              </w:rPr>
              <w:t>Tstar</w:t>
            </w:r>
            <w:proofErr w:type="spellEnd"/>
          </w:p>
        </w:tc>
        <w:tc>
          <w:tcPr>
            <w:tcW w:w="5670" w:type="dxa"/>
            <w:tcBorders>
              <w:top w:val="nil"/>
              <w:left w:val="nil"/>
              <w:bottom w:val="nil"/>
              <w:right w:val="nil"/>
            </w:tcBorders>
            <w:shd w:val="clear" w:color="auto" w:fill="auto"/>
            <w:noWrap/>
            <w:vAlign w:val="bottom"/>
            <w:hideMark/>
          </w:tcPr>
          <w:p w:rsidR="00107D96" w:rsidRPr="00985C60" w:rsidRDefault="00107D96" w:rsidP="00107D96">
            <w:pPr>
              <w:jc w:val="left"/>
              <w:rPr>
                <w:rFonts w:ascii="Times New Roman" w:hAnsi="Times New Roman"/>
                <w:szCs w:val="22"/>
              </w:rPr>
            </w:pPr>
          </w:p>
        </w:tc>
      </w:tr>
    </w:tbl>
    <w:p w:rsidR="00BE76F6" w:rsidRPr="00894FC2" w:rsidRDefault="00D138FC" w:rsidP="0040713C">
      <w:pPr>
        <w:rPr>
          <w:rFonts w:ascii="Times New Roman" w:hAnsi="Times New Roman"/>
          <w:i/>
          <w:sz w:val="24"/>
        </w:rPr>
      </w:pPr>
      <w:r w:rsidRPr="00894FC2">
        <w:rPr>
          <w:rFonts w:ascii="Times New Roman" w:hAnsi="Times New Roman"/>
          <w:noProof/>
          <w:sz w:val="24"/>
        </w:rPr>
        <w:lastRenderedPageBreak/>
        <w:drawing>
          <wp:inline distT="0" distB="0" distL="0" distR="0" wp14:anchorId="35588E58" wp14:editId="03AE3865">
            <wp:extent cx="6038850" cy="2867025"/>
            <wp:effectExtent l="0" t="0" r="0" b="9525"/>
            <wp:docPr id="42" name="Diagram 42">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941F4" w:rsidRPr="00894FC2" w:rsidRDefault="002941F4" w:rsidP="0040713C">
      <w:pPr>
        <w:rPr>
          <w:rFonts w:ascii="Times New Roman" w:hAnsi="Times New Roman"/>
          <w:sz w:val="24"/>
        </w:rPr>
      </w:pPr>
    </w:p>
    <w:p w:rsidR="006865E8" w:rsidRPr="00EA7CE4" w:rsidRDefault="006865E8" w:rsidP="00EC67D4">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t>3.2 Foglalkoztatottság, munkaerő-piaci integráció</w:t>
      </w:r>
    </w:p>
    <w:p w:rsidR="00394B81" w:rsidRPr="00894FC2" w:rsidRDefault="00394B81" w:rsidP="0040713C">
      <w:pPr>
        <w:rPr>
          <w:rFonts w:ascii="Times New Roman" w:hAnsi="Times New Roman"/>
          <w:sz w:val="24"/>
        </w:rPr>
      </w:pPr>
    </w:p>
    <w:p w:rsidR="00A434DF" w:rsidRPr="00894FC2" w:rsidRDefault="00886D27"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A</w:t>
      </w:r>
      <w:r w:rsidR="00D1743B" w:rsidRPr="00894FC2">
        <w:rPr>
          <w:rFonts w:ascii="Times New Roman" w:hAnsi="Times New Roman"/>
          <w:sz w:val="24"/>
        </w:rPr>
        <w:t xml:space="preserve"> </w:t>
      </w:r>
      <w:r w:rsidR="00A02FB9" w:rsidRPr="00894FC2">
        <w:rPr>
          <w:rFonts w:ascii="Times New Roman" w:hAnsi="Times New Roman"/>
          <w:sz w:val="24"/>
        </w:rPr>
        <w:t>HEP-ben</w:t>
      </w:r>
      <w:r w:rsidR="00EF0224" w:rsidRPr="00894FC2">
        <w:rPr>
          <w:rFonts w:ascii="Times New Roman" w:hAnsi="Times New Roman"/>
          <w:sz w:val="24"/>
        </w:rPr>
        <w:t xml:space="preserve"> elhelyezett táblázatokba</w:t>
      </w:r>
      <w:r w:rsidRPr="00894FC2">
        <w:rPr>
          <w:rFonts w:ascii="Times New Roman" w:hAnsi="Times New Roman"/>
          <w:sz w:val="24"/>
        </w:rPr>
        <w:t xml:space="preserve"> gyűjtött adatok</w:t>
      </w:r>
      <w:r w:rsidR="005676BF" w:rsidRPr="00894FC2">
        <w:rPr>
          <w:rFonts w:ascii="Times New Roman" w:hAnsi="Times New Roman"/>
          <w:sz w:val="24"/>
        </w:rPr>
        <w:t xml:space="preserve">, valamint </w:t>
      </w:r>
      <w:r w:rsidR="00350067" w:rsidRPr="00894FC2">
        <w:rPr>
          <w:rFonts w:ascii="Times New Roman" w:hAnsi="Times New Roman"/>
          <w:sz w:val="24"/>
        </w:rPr>
        <w:t>a helyi</w:t>
      </w:r>
      <w:r w:rsidR="001C3201" w:rsidRPr="00894FC2">
        <w:rPr>
          <w:rFonts w:ascii="Times New Roman" w:hAnsi="Times New Roman"/>
          <w:sz w:val="24"/>
        </w:rPr>
        <w:t xml:space="preserve"> önkormányzat </w:t>
      </w:r>
      <w:r w:rsidR="00350067" w:rsidRPr="00894FC2">
        <w:rPr>
          <w:rFonts w:ascii="Times New Roman" w:hAnsi="Times New Roman"/>
          <w:sz w:val="24"/>
        </w:rPr>
        <w:t xml:space="preserve">a foglalkoztatás elősegítéséről és a munkanélküliek ellátásáról szóló 1991. évi IV. törvény (továbbiakban: </w:t>
      </w:r>
      <w:proofErr w:type="spellStart"/>
      <w:r w:rsidR="00350067" w:rsidRPr="00894FC2">
        <w:rPr>
          <w:rFonts w:ascii="Times New Roman" w:hAnsi="Times New Roman"/>
          <w:sz w:val="24"/>
        </w:rPr>
        <w:t>Flt</w:t>
      </w:r>
      <w:proofErr w:type="spellEnd"/>
      <w:r w:rsidR="00350067" w:rsidRPr="00894FC2">
        <w:rPr>
          <w:rFonts w:ascii="Times New Roman" w:hAnsi="Times New Roman"/>
          <w:sz w:val="24"/>
        </w:rPr>
        <w:t xml:space="preserve">.) és a </w:t>
      </w:r>
      <w:proofErr w:type="spellStart"/>
      <w:r w:rsidR="006C4286" w:rsidRPr="00894FC2">
        <w:rPr>
          <w:rFonts w:ascii="Times New Roman" w:hAnsi="Times New Roman"/>
          <w:sz w:val="24"/>
        </w:rPr>
        <w:t>Mö</w:t>
      </w:r>
      <w:r w:rsidR="00350067" w:rsidRPr="00894FC2">
        <w:rPr>
          <w:rFonts w:ascii="Times New Roman" w:hAnsi="Times New Roman"/>
          <w:sz w:val="24"/>
        </w:rPr>
        <w:t>tv</w:t>
      </w:r>
      <w:proofErr w:type="spellEnd"/>
      <w:r w:rsidR="00350067" w:rsidRPr="00894FC2">
        <w:rPr>
          <w:rFonts w:ascii="Times New Roman" w:hAnsi="Times New Roman"/>
          <w:sz w:val="24"/>
        </w:rPr>
        <w:t>-ben</w:t>
      </w:r>
      <w:r w:rsidR="001C3201" w:rsidRPr="00894FC2">
        <w:rPr>
          <w:rFonts w:ascii="Times New Roman" w:hAnsi="Times New Roman"/>
          <w:sz w:val="24"/>
        </w:rPr>
        <w:t xml:space="preserve"> foglalt feladata</w:t>
      </w:r>
      <w:r w:rsidR="00350067" w:rsidRPr="00894FC2">
        <w:rPr>
          <w:rFonts w:ascii="Times New Roman" w:hAnsi="Times New Roman"/>
          <w:sz w:val="24"/>
        </w:rPr>
        <w:t>i</w:t>
      </w:r>
      <w:r w:rsidR="005676BF" w:rsidRPr="00894FC2">
        <w:rPr>
          <w:rFonts w:ascii="Times New Roman" w:hAnsi="Times New Roman"/>
          <w:sz w:val="24"/>
        </w:rPr>
        <w:t xml:space="preserve"> </w:t>
      </w:r>
      <w:r w:rsidRPr="00894FC2">
        <w:rPr>
          <w:rFonts w:ascii="Times New Roman" w:hAnsi="Times New Roman"/>
          <w:sz w:val="24"/>
        </w:rPr>
        <w:t xml:space="preserve">alapján településünkre jellemző </w:t>
      </w:r>
      <w:proofErr w:type="spellStart"/>
      <w:r w:rsidRPr="00894FC2">
        <w:rPr>
          <w:rFonts w:ascii="Times New Roman" w:hAnsi="Times New Roman"/>
          <w:sz w:val="24"/>
        </w:rPr>
        <w:t>foglalkoztatottságot</w:t>
      </w:r>
      <w:proofErr w:type="spellEnd"/>
      <w:r w:rsidRPr="00894FC2">
        <w:rPr>
          <w:rFonts w:ascii="Times New Roman" w:hAnsi="Times New Roman"/>
          <w:sz w:val="24"/>
        </w:rPr>
        <w:t>, munkaerő-piaci lehetőségeket kívánjuk elemezni az elmúlt évek változásainak bemutatásával, a különböző korosztályok</w:t>
      </w:r>
      <w:r w:rsidR="003E3274" w:rsidRPr="00894FC2">
        <w:rPr>
          <w:rFonts w:ascii="Times New Roman" w:hAnsi="Times New Roman"/>
          <w:sz w:val="24"/>
        </w:rPr>
        <w:t>,</w:t>
      </w:r>
      <w:r w:rsidRPr="00894FC2">
        <w:rPr>
          <w:rFonts w:ascii="Times New Roman" w:hAnsi="Times New Roman"/>
          <w:sz w:val="24"/>
        </w:rPr>
        <w:t xml:space="preserve"> illetve nemek szerinti bontásban.</w:t>
      </w:r>
      <w:r w:rsidR="009E3406" w:rsidRPr="00894FC2">
        <w:rPr>
          <w:rFonts w:ascii="Times New Roman" w:hAnsi="Times New Roman"/>
          <w:sz w:val="24"/>
        </w:rPr>
        <w:t xml:space="preserve"> </w:t>
      </w:r>
    </w:p>
    <w:p w:rsidR="00E772EB" w:rsidRPr="00894FC2" w:rsidRDefault="00E772EB"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772EB" w:rsidRPr="00894FC2" w:rsidRDefault="00E772EB" w:rsidP="00E772EB">
      <w:pPr>
        <w:autoSpaceDE w:val="0"/>
        <w:autoSpaceDN w:val="0"/>
        <w:adjustRightInd w:val="0"/>
        <w:rPr>
          <w:rFonts w:ascii="Times New Roman" w:hAnsi="Times New Roman"/>
          <w:color w:val="000000"/>
          <w:sz w:val="24"/>
        </w:rPr>
      </w:pPr>
      <w:proofErr w:type="spellStart"/>
      <w:r w:rsidRPr="00894FC2">
        <w:rPr>
          <w:rFonts w:ascii="Times New Roman" w:hAnsi="Times New Roman"/>
          <w:color w:val="000000"/>
          <w:sz w:val="24"/>
        </w:rPr>
        <w:t>Kőröstetétlenen</w:t>
      </w:r>
      <w:proofErr w:type="spellEnd"/>
      <w:r w:rsidRPr="00894FC2">
        <w:rPr>
          <w:rFonts w:ascii="Times New Roman" w:hAnsi="Times New Roman"/>
          <w:color w:val="000000"/>
          <w:sz w:val="24"/>
        </w:rPr>
        <w:t xml:space="preserve"> a nyilvántartott álláskeresők száma és aránya a munkaképes korú lakosságon belül a 2020. évben megjelent Covid19 világjárvány ismét negatívan befolyásolta a foglalkoztatottsági mutatók alakulását. A hónapokon át tartó bezártság elsősorban a szolgáltatóiparban dolgozókat sújtotta, de kihatott minden egyes szektorra. 2021-ben azonban ismételten csökkenés mutatható ki. </w:t>
      </w:r>
    </w:p>
    <w:p w:rsidR="00D13162" w:rsidRPr="00894FC2" w:rsidRDefault="00D13162" w:rsidP="0040713C">
      <w:pPr>
        <w:rPr>
          <w:rFonts w:ascii="Times New Roman" w:hAnsi="Times New Roman"/>
          <w:sz w:val="24"/>
        </w:rPr>
      </w:pPr>
    </w:p>
    <w:p w:rsidR="00466306" w:rsidRPr="00CB1A64" w:rsidRDefault="00466306" w:rsidP="001326A3">
      <w:pPr>
        <w:numPr>
          <w:ilvl w:val="0"/>
          <w:numId w:val="4"/>
        </w:numPr>
        <w:ind w:left="284" w:hanging="284"/>
        <w:rPr>
          <w:rFonts w:ascii="Times New Roman" w:hAnsi="Times New Roman"/>
          <w:i/>
          <w:sz w:val="24"/>
        </w:rPr>
      </w:pPr>
      <w:r w:rsidRPr="00CB1A64">
        <w:rPr>
          <w:rFonts w:ascii="Times New Roman" w:hAnsi="Times New Roman"/>
          <w:i/>
          <w:sz w:val="24"/>
        </w:rPr>
        <w:t>foglalkoztatottak, munkanélküliek, tartós munkanélküliek helyzete;</w:t>
      </w:r>
    </w:p>
    <w:p w:rsidR="00107D96" w:rsidRPr="00894FC2" w:rsidRDefault="00107D96" w:rsidP="007E3468">
      <w:pPr>
        <w:ind w:left="960"/>
        <w:rPr>
          <w:rFonts w:ascii="Times New Roman" w:hAnsi="Times New Roman"/>
          <w:sz w:val="24"/>
        </w:rPr>
      </w:pPr>
    </w:p>
    <w:tbl>
      <w:tblPr>
        <w:tblW w:w="9493" w:type="dxa"/>
        <w:tblCellMar>
          <w:left w:w="70" w:type="dxa"/>
          <w:right w:w="70" w:type="dxa"/>
        </w:tblCellMar>
        <w:tblLook w:val="04A0" w:firstRow="1" w:lastRow="0" w:firstColumn="1" w:lastColumn="0" w:noHBand="0" w:noVBand="1"/>
      </w:tblPr>
      <w:tblGrid>
        <w:gridCol w:w="1000"/>
        <w:gridCol w:w="2823"/>
        <w:gridCol w:w="2835"/>
        <w:gridCol w:w="2835"/>
      </w:tblGrid>
      <w:tr w:rsidR="00665355" w:rsidRPr="00894FC2" w:rsidTr="00CB1A64">
        <w:trPr>
          <w:trHeight w:val="720"/>
        </w:trPr>
        <w:tc>
          <w:tcPr>
            <w:tcW w:w="949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 xml:space="preserve">3.2. 1. számú táblázat - Munkanélküliségi ráta nemek szerint </w:t>
            </w:r>
          </w:p>
        </w:tc>
      </w:tr>
      <w:tr w:rsidR="00665355" w:rsidRPr="00894FC2" w:rsidTr="00CB1A64">
        <w:trPr>
          <w:trHeight w:val="1725"/>
        </w:trPr>
        <w:tc>
          <w:tcPr>
            <w:tcW w:w="1000" w:type="dxa"/>
            <w:vMerge w:val="restart"/>
            <w:tcBorders>
              <w:top w:val="nil"/>
              <w:left w:val="single" w:sz="4" w:space="0" w:color="auto"/>
              <w:bottom w:val="single" w:sz="4" w:space="0" w:color="auto"/>
              <w:right w:val="single" w:sz="4" w:space="0" w:color="auto"/>
            </w:tcBorders>
            <w:shd w:val="clear" w:color="000000" w:fill="E2EFDA"/>
            <w:noWrap/>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Év </w:t>
            </w:r>
          </w:p>
        </w:tc>
        <w:tc>
          <w:tcPr>
            <w:tcW w:w="8493" w:type="dxa"/>
            <w:gridSpan w:val="3"/>
            <w:tcBorders>
              <w:top w:val="single" w:sz="4" w:space="0" w:color="auto"/>
              <w:left w:val="nil"/>
              <w:bottom w:val="single" w:sz="4" w:space="0" w:color="auto"/>
              <w:right w:val="single" w:sz="4" w:space="0" w:color="auto"/>
            </w:tcBorders>
            <w:shd w:val="clear" w:color="000000" w:fill="E2EFDA"/>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 xml:space="preserve">Nyilvántartott álláskeresők aránya az </w:t>
            </w:r>
            <w:r w:rsidRPr="00985C60">
              <w:rPr>
                <w:rFonts w:ascii="Times New Roman" w:hAnsi="Times New Roman"/>
                <w:b/>
                <w:bCs/>
                <w:szCs w:val="22"/>
              </w:rPr>
              <w:br/>
              <w:t>állandó népességben a 15-64 évesek körében</w:t>
            </w:r>
          </w:p>
        </w:tc>
      </w:tr>
      <w:tr w:rsidR="00665355" w:rsidRPr="00894FC2" w:rsidTr="00CB1A64">
        <w:trPr>
          <w:trHeight w:val="645"/>
        </w:trPr>
        <w:tc>
          <w:tcPr>
            <w:tcW w:w="1000" w:type="dxa"/>
            <w:vMerge/>
            <w:tcBorders>
              <w:top w:val="nil"/>
              <w:left w:val="single" w:sz="4" w:space="0" w:color="auto"/>
              <w:bottom w:val="single" w:sz="4" w:space="0" w:color="auto"/>
              <w:right w:val="single" w:sz="4" w:space="0" w:color="auto"/>
            </w:tcBorders>
            <w:vAlign w:val="center"/>
            <w:hideMark/>
          </w:tcPr>
          <w:p w:rsidR="00665355" w:rsidRPr="00985C60" w:rsidRDefault="00665355" w:rsidP="00665355">
            <w:pPr>
              <w:jc w:val="left"/>
              <w:rPr>
                <w:rFonts w:ascii="Times New Roman" w:hAnsi="Times New Roman"/>
                <w:b/>
                <w:bCs/>
                <w:szCs w:val="22"/>
              </w:rPr>
            </w:pPr>
          </w:p>
        </w:tc>
        <w:tc>
          <w:tcPr>
            <w:tcW w:w="2823" w:type="dxa"/>
            <w:tcBorders>
              <w:top w:val="nil"/>
              <w:left w:val="nil"/>
              <w:bottom w:val="single" w:sz="4" w:space="0" w:color="auto"/>
              <w:right w:val="single" w:sz="4" w:space="0" w:color="auto"/>
            </w:tcBorders>
            <w:shd w:val="clear" w:color="000000" w:fill="E2EFDA"/>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 xml:space="preserve">Férfiak aránya </w:t>
            </w:r>
            <w:r w:rsidRPr="00985C60">
              <w:rPr>
                <w:rFonts w:ascii="Times New Roman" w:hAnsi="Times New Roman"/>
                <w:b/>
                <w:bCs/>
                <w:szCs w:val="22"/>
              </w:rPr>
              <w:br/>
            </w:r>
            <w:r w:rsidRPr="00985C60">
              <w:rPr>
                <w:rFonts w:ascii="Times New Roman" w:hAnsi="Times New Roman"/>
                <w:szCs w:val="22"/>
              </w:rPr>
              <w:t>(TS 033)</w:t>
            </w:r>
          </w:p>
        </w:tc>
        <w:tc>
          <w:tcPr>
            <w:tcW w:w="2835" w:type="dxa"/>
            <w:tcBorders>
              <w:top w:val="nil"/>
              <w:left w:val="nil"/>
              <w:bottom w:val="single" w:sz="4" w:space="0" w:color="auto"/>
              <w:right w:val="single" w:sz="4" w:space="0" w:color="auto"/>
            </w:tcBorders>
            <w:shd w:val="clear" w:color="000000" w:fill="E2EFDA"/>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 xml:space="preserve">Nők aránya </w:t>
            </w:r>
            <w:r w:rsidRPr="00985C60">
              <w:rPr>
                <w:rFonts w:ascii="Times New Roman" w:hAnsi="Times New Roman"/>
                <w:b/>
                <w:bCs/>
                <w:szCs w:val="22"/>
              </w:rPr>
              <w:br/>
            </w:r>
            <w:r w:rsidRPr="00985C60">
              <w:rPr>
                <w:rFonts w:ascii="Times New Roman" w:hAnsi="Times New Roman"/>
                <w:szCs w:val="22"/>
              </w:rPr>
              <w:t>(TS 034)</w:t>
            </w:r>
          </w:p>
        </w:tc>
        <w:tc>
          <w:tcPr>
            <w:tcW w:w="2835" w:type="dxa"/>
            <w:tcBorders>
              <w:top w:val="nil"/>
              <w:left w:val="nil"/>
              <w:bottom w:val="single" w:sz="4" w:space="0" w:color="auto"/>
              <w:right w:val="single" w:sz="4" w:space="0" w:color="auto"/>
            </w:tcBorders>
            <w:shd w:val="clear" w:color="000000" w:fill="E2EFDA"/>
            <w:noWrap/>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Összesen</w:t>
            </w:r>
          </w:p>
        </w:tc>
      </w:tr>
      <w:tr w:rsidR="00665355" w:rsidRPr="00894FC2" w:rsidTr="00CB1A64">
        <w:trPr>
          <w:trHeight w:val="42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2016</w:t>
            </w:r>
          </w:p>
        </w:tc>
        <w:tc>
          <w:tcPr>
            <w:tcW w:w="2823"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2,47</w:t>
            </w:r>
          </w:p>
        </w:tc>
        <w:tc>
          <w:tcPr>
            <w:tcW w:w="2835"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2,63</w:t>
            </w:r>
          </w:p>
        </w:tc>
        <w:tc>
          <w:tcPr>
            <w:tcW w:w="2835" w:type="dxa"/>
            <w:tcBorders>
              <w:top w:val="nil"/>
              <w:left w:val="nil"/>
              <w:bottom w:val="single" w:sz="4" w:space="0" w:color="auto"/>
              <w:right w:val="single" w:sz="4" w:space="0" w:color="auto"/>
            </w:tcBorders>
            <w:shd w:val="clear" w:color="000000" w:fill="FCE4D6"/>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2,55%</w:t>
            </w:r>
          </w:p>
        </w:tc>
      </w:tr>
      <w:tr w:rsidR="00665355" w:rsidRPr="00894FC2" w:rsidTr="00CB1A64">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2017</w:t>
            </w:r>
          </w:p>
        </w:tc>
        <w:tc>
          <w:tcPr>
            <w:tcW w:w="2823"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1,40</w:t>
            </w:r>
          </w:p>
        </w:tc>
        <w:tc>
          <w:tcPr>
            <w:tcW w:w="2835"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1,53</w:t>
            </w:r>
          </w:p>
        </w:tc>
        <w:tc>
          <w:tcPr>
            <w:tcW w:w="2835" w:type="dxa"/>
            <w:tcBorders>
              <w:top w:val="nil"/>
              <w:left w:val="nil"/>
              <w:bottom w:val="single" w:sz="4" w:space="0" w:color="auto"/>
              <w:right w:val="single" w:sz="4" w:space="0" w:color="auto"/>
            </w:tcBorders>
            <w:shd w:val="clear" w:color="000000" w:fill="FCE4D6"/>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1,47%</w:t>
            </w:r>
          </w:p>
        </w:tc>
      </w:tr>
      <w:tr w:rsidR="00665355" w:rsidRPr="00894FC2" w:rsidTr="00CB1A64">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2018</w:t>
            </w:r>
          </w:p>
        </w:tc>
        <w:tc>
          <w:tcPr>
            <w:tcW w:w="2823"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2,10</w:t>
            </w:r>
          </w:p>
        </w:tc>
        <w:tc>
          <w:tcPr>
            <w:tcW w:w="2835"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1,95</w:t>
            </w:r>
          </w:p>
        </w:tc>
        <w:tc>
          <w:tcPr>
            <w:tcW w:w="2835" w:type="dxa"/>
            <w:tcBorders>
              <w:top w:val="nil"/>
              <w:left w:val="nil"/>
              <w:bottom w:val="single" w:sz="4" w:space="0" w:color="auto"/>
              <w:right w:val="single" w:sz="4" w:space="0" w:color="auto"/>
            </w:tcBorders>
            <w:shd w:val="clear" w:color="000000" w:fill="FCE4D6"/>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2,03%</w:t>
            </w:r>
          </w:p>
        </w:tc>
      </w:tr>
      <w:tr w:rsidR="00665355" w:rsidRPr="00894FC2" w:rsidTr="00CB1A64">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2019</w:t>
            </w:r>
          </w:p>
        </w:tc>
        <w:tc>
          <w:tcPr>
            <w:tcW w:w="2823"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1,05</w:t>
            </w:r>
          </w:p>
        </w:tc>
        <w:tc>
          <w:tcPr>
            <w:tcW w:w="2835"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2,81</w:t>
            </w:r>
          </w:p>
        </w:tc>
        <w:tc>
          <w:tcPr>
            <w:tcW w:w="2835" w:type="dxa"/>
            <w:tcBorders>
              <w:top w:val="nil"/>
              <w:left w:val="nil"/>
              <w:bottom w:val="single" w:sz="4" w:space="0" w:color="auto"/>
              <w:right w:val="single" w:sz="4" w:space="0" w:color="auto"/>
            </w:tcBorders>
            <w:shd w:val="clear" w:color="000000" w:fill="FCE4D6"/>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1,93%</w:t>
            </w:r>
          </w:p>
        </w:tc>
      </w:tr>
      <w:tr w:rsidR="00665355" w:rsidRPr="00894FC2" w:rsidTr="00CB1A64">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2020</w:t>
            </w:r>
          </w:p>
        </w:tc>
        <w:tc>
          <w:tcPr>
            <w:tcW w:w="2823"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2,55</w:t>
            </w:r>
          </w:p>
        </w:tc>
        <w:tc>
          <w:tcPr>
            <w:tcW w:w="2835"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3,14</w:t>
            </w:r>
          </w:p>
        </w:tc>
        <w:tc>
          <w:tcPr>
            <w:tcW w:w="2835" w:type="dxa"/>
            <w:tcBorders>
              <w:top w:val="nil"/>
              <w:left w:val="nil"/>
              <w:bottom w:val="single" w:sz="4" w:space="0" w:color="auto"/>
              <w:right w:val="single" w:sz="4" w:space="0" w:color="auto"/>
            </w:tcBorders>
            <w:shd w:val="clear" w:color="000000" w:fill="FCE4D6"/>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2,85%</w:t>
            </w:r>
          </w:p>
        </w:tc>
      </w:tr>
      <w:tr w:rsidR="00665355" w:rsidRPr="00894FC2" w:rsidTr="00CB1A64">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2021</w:t>
            </w:r>
          </w:p>
        </w:tc>
        <w:tc>
          <w:tcPr>
            <w:tcW w:w="2823"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1,49</w:t>
            </w:r>
          </w:p>
        </w:tc>
        <w:tc>
          <w:tcPr>
            <w:tcW w:w="2835"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1,98</w:t>
            </w:r>
          </w:p>
        </w:tc>
        <w:tc>
          <w:tcPr>
            <w:tcW w:w="2835" w:type="dxa"/>
            <w:tcBorders>
              <w:top w:val="nil"/>
              <w:left w:val="nil"/>
              <w:bottom w:val="single" w:sz="4" w:space="0" w:color="auto"/>
              <w:right w:val="single" w:sz="4" w:space="0" w:color="auto"/>
            </w:tcBorders>
            <w:shd w:val="clear" w:color="000000" w:fill="FCE4D6"/>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1,74%</w:t>
            </w:r>
          </w:p>
        </w:tc>
      </w:tr>
      <w:tr w:rsidR="00665355" w:rsidRPr="00894FC2" w:rsidTr="00CB1A64">
        <w:trPr>
          <w:trHeight w:val="300"/>
        </w:trPr>
        <w:tc>
          <w:tcPr>
            <w:tcW w:w="6658" w:type="dxa"/>
            <w:gridSpan w:val="3"/>
            <w:tcBorders>
              <w:top w:val="nil"/>
              <w:left w:val="nil"/>
              <w:bottom w:val="nil"/>
              <w:right w:val="nil"/>
            </w:tcBorders>
            <w:shd w:val="clear" w:color="auto" w:fill="auto"/>
            <w:noWrap/>
            <w:vAlign w:val="bottom"/>
            <w:hideMark/>
          </w:tcPr>
          <w:p w:rsidR="00665355" w:rsidRPr="00985C60" w:rsidRDefault="00665355" w:rsidP="00665355">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Nemzeti Munkaügyi Hivatal</w:t>
            </w:r>
          </w:p>
        </w:tc>
        <w:tc>
          <w:tcPr>
            <w:tcW w:w="2835" w:type="dxa"/>
            <w:tcBorders>
              <w:top w:val="nil"/>
              <w:left w:val="nil"/>
              <w:bottom w:val="nil"/>
              <w:right w:val="nil"/>
            </w:tcBorders>
            <w:shd w:val="clear" w:color="auto" w:fill="auto"/>
            <w:noWrap/>
            <w:vAlign w:val="bottom"/>
            <w:hideMark/>
          </w:tcPr>
          <w:p w:rsidR="00665355" w:rsidRPr="00985C60" w:rsidRDefault="00665355" w:rsidP="00665355">
            <w:pPr>
              <w:jc w:val="left"/>
              <w:rPr>
                <w:rFonts w:ascii="Times New Roman" w:hAnsi="Times New Roman"/>
                <w:szCs w:val="22"/>
              </w:rPr>
            </w:pPr>
          </w:p>
        </w:tc>
      </w:tr>
    </w:tbl>
    <w:p w:rsidR="00107D96" w:rsidRPr="00894FC2" w:rsidRDefault="00665355" w:rsidP="00665355">
      <w:pPr>
        <w:rPr>
          <w:rFonts w:ascii="Times New Roman" w:hAnsi="Times New Roman"/>
          <w:sz w:val="24"/>
        </w:rPr>
      </w:pPr>
      <w:r w:rsidRPr="00894FC2">
        <w:rPr>
          <w:rFonts w:ascii="Times New Roman" w:hAnsi="Times New Roman"/>
          <w:noProof/>
          <w:sz w:val="24"/>
        </w:rPr>
        <w:lastRenderedPageBreak/>
        <w:drawing>
          <wp:inline distT="0" distB="0" distL="0" distR="0" wp14:anchorId="7C436C92" wp14:editId="1018A22B">
            <wp:extent cx="6038850" cy="2922270"/>
            <wp:effectExtent l="0" t="0" r="0" b="11430"/>
            <wp:docPr id="12" name="Diagram 12">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65355" w:rsidRPr="00894FC2" w:rsidRDefault="00665355" w:rsidP="00665355">
      <w:pPr>
        <w:rPr>
          <w:rFonts w:ascii="Times New Roman" w:hAnsi="Times New Roman"/>
          <w:sz w:val="24"/>
        </w:rPr>
      </w:pPr>
    </w:p>
    <w:p w:rsidR="00665355" w:rsidRPr="00894FC2" w:rsidRDefault="00665355" w:rsidP="00665355">
      <w:pPr>
        <w:rPr>
          <w:rFonts w:ascii="Times New Roman" w:hAnsi="Times New Roman"/>
          <w:sz w:val="24"/>
        </w:rPr>
      </w:pPr>
    </w:p>
    <w:p w:rsidR="00665355" w:rsidRPr="00894FC2" w:rsidRDefault="00665355" w:rsidP="00665355">
      <w:pPr>
        <w:rPr>
          <w:rFonts w:ascii="Times New Roman" w:hAnsi="Times New Roman"/>
          <w:sz w:val="24"/>
        </w:rPr>
      </w:pPr>
      <w:r w:rsidRPr="00894FC2">
        <w:rPr>
          <w:rFonts w:ascii="Times New Roman" w:hAnsi="Times New Roman"/>
          <w:noProof/>
          <w:sz w:val="24"/>
        </w:rPr>
        <w:drawing>
          <wp:inline distT="0" distB="0" distL="0" distR="0">
            <wp:extent cx="6030216" cy="4676775"/>
            <wp:effectExtent l="0" t="0" r="889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5715" cy="4681040"/>
                    </a:xfrm>
                    <a:prstGeom prst="rect">
                      <a:avLst/>
                    </a:prstGeom>
                    <a:noFill/>
                    <a:ln>
                      <a:noFill/>
                    </a:ln>
                  </pic:spPr>
                </pic:pic>
              </a:graphicData>
            </a:graphic>
          </wp:inline>
        </w:drawing>
      </w:r>
    </w:p>
    <w:p w:rsidR="00894FC2" w:rsidRPr="00894FC2" w:rsidRDefault="00894FC2" w:rsidP="00665355">
      <w:pPr>
        <w:rPr>
          <w:rFonts w:ascii="Times New Roman" w:hAnsi="Times New Roman"/>
          <w:sz w:val="24"/>
        </w:rPr>
      </w:pPr>
    </w:p>
    <w:p w:rsidR="00665355" w:rsidRPr="00894FC2" w:rsidRDefault="00002311" w:rsidP="00665355">
      <w:pPr>
        <w:rPr>
          <w:rFonts w:ascii="Times New Roman" w:hAnsi="Times New Roman"/>
          <w:sz w:val="24"/>
        </w:rPr>
      </w:pPr>
      <w:r w:rsidRPr="00894FC2">
        <w:rPr>
          <w:rFonts w:ascii="Times New Roman" w:hAnsi="Times New Roman"/>
          <w:sz w:val="24"/>
        </w:rPr>
        <w:lastRenderedPageBreak/>
        <w:t>A statisztikák alapján a tartós munkanélküliség aránya nem mutat magas számot a településen.</w:t>
      </w:r>
      <w:r w:rsidR="00665355" w:rsidRPr="00894FC2">
        <w:rPr>
          <w:rFonts w:ascii="Times New Roman" w:hAnsi="Times New Roman"/>
          <w:noProof/>
          <w:sz w:val="24"/>
        </w:rPr>
        <w:drawing>
          <wp:inline distT="0" distB="0" distL="0" distR="0" wp14:anchorId="7EF58E2D" wp14:editId="4B580935">
            <wp:extent cx="6115050" cy="4105275"/>
            <wp:effectExtent l="0" t="0" r="0" b="9525"/>
            <wp:docPr id="15" name="Diagram 15">
              <a:extLst xmlns:a="http://schemas.openxmlformats.org/drawingml/2006/main">
                <a:ext uri="{FF2B5EF4-FFF2-40B4-BE49-F238E27FC236}">
                  <a16:creationId xmlns:a16="http://schemas.microsoft.com/office/drawing/2014/main" id="{00000000-0008-0000-02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665355" w:rsidRPr="00894FC2" w:rsidRDefault="00665355" w:rsidP="00665355">
      <w:pPr>
        <w:rPr>
          <w:rFonts w:ascii="Times New Roman" w:hAnsi="Times New Roman"/>
          <w:sz w:val="24"/>
        </w:rPr>
      </w:pPr>
    </w:p>
    <w:tbl>
      <w:tblPr>
        <w:tblW w:w="9604" w:type="dxa"/>
        <w:tblCellMar>
          <w:left w:w="70" w:type="dxa"/>
          <w:right w:w="70" w:type="dxa"/>
        </w:tblCellMar>
        <w:tblLook w:val="04A0" w:firstRow="1" w:lastRow="0" w:firstColumn="1" w:lastColumn="0" w:noHBand="0" w:noVBand="1"/>
      </w:tblPr>
      <w:tblGrid>
        <w:gridCol w:w="957"/>
        <w:gridCol w:w="2712"/>
        <w:gridCol w:w="5935"/>
      </w:tblGrid>
      <w:tr w:rsidR="00665355" w:rsidRPr="00894FC2" w:rsidTr="001326A3">
        <w:trPr>
          <w:trHeight w:val="685"/>
        </w:trPr>
        <w:tc>
          <w:tcPr>
            <w:tcW w:w="960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3.2.3. számú tábla - A 180 napnál hosszabb ideje nyilvántartott álláskeresők aránya</w:t>
            </w:r>
          </w:p>
        </w:tc>
      </w:tr>
      <w:tr w:rsidR="00665355" w:rsidRPr="00894FC2" w:rsidTr="001326A3">
        <w:trPr>
          <w:trHeight w:val="1642"/>
        </w:trPr>
        <w:tc>
          <w:tcPr>
            <w:tcW w:w="957" w:type="dxa"/>
            <w:vMerge w:val="restart"/>
            <w:tcBorders>
              <w:top w:val="nil"/>
              <w:left w:val="single" w:sz="4" w:space="0" w:color="auto"/>
              <w:bottom w:val="single" w:sz="4" w:space="0" w:color="000000"/>
              <w:right w:val="single" w:sz="4" w:space="0" w:color="auto"/>
            </w:tcBorders>
            <w:shd w:val="clear" w:color="000000" w:fill="E2EFDA"/>
            <w:noWrap/>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Év </w:t>
            </w:r>
          </w:p>
        </w:tc>
        <w:tc>
          <w:tcPr>
            <w:tcW w:w="2712" w:type="dxa"/>
            <w:vMerge w:val="restart"/>
            <w:tcBorders>
              <w:top w:val="nil"/>
              <w:left w:val="single" w:sz="4" w:space="0" w:color="auto"/>
              <w:bottom w:val="single" w:sz="4" w:space="0" w:color="000000"/>
              <w:right w:val="single" w:sz="4" w:space="0" w:color="auto"/>
            </w:tcBorders>
            <w:shd w:val="clear" w:color="000000" w:fill="E2EFDA"/>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 xml:space="preserve">180 napnál hosszabb ideje regisztrált munkanélküliek aránya </w:t>
            </w:r>
            <w:r w:rsidRPr="00985C60">
              <w:rPr>
                <w:rFonts w:ascii="Times New Roman" w:hAnsi="Times New Roman"/>
                <w:szCs w:val="22"/>
              </w:rPr>
              <w:t>(TS 057)</w:t>
            </w:r>
          </w:p>
        </w:tc>
        <w:tc>
          <w:tcPr>
            <w:tcW w:w="5934" w:type="dxa"/>
            <w:vMerge w:val="restart"/>
            <w:tcBorders>
              <w:top w:val="nil"/>
              <w:left w:val="single" w:sz="4" w:space="0" w:color="auto"/>
              <w:bottom w:val="single" w:sz="4" w:space="0" w:color="000000"/>
              <w:right w:val="single" w:sz="4" w:space="0" w:color="auto"/>
            </w:tcBorders>
            <w:shd w:val="clear" w:color="000000" w:fill="E2EFDA"/>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 xml:space="preserve">Nők aránya a 180 napon túli nyilvántartott álláskeresőkön belül </w:t>
            </w:r>
            <w:r w:rsidRPr="00985C60">
              <w:rPr>
                <w:rFonts w:ascii="Times New Roman" w:hAnsi="Times New Roman"/>
                <w:szCs w:val="22"/>
              </w:rPr>
              <w:t>(TS 058)</w:t>
            </w:r>
          </w:p>
        </w:tc>
      </w:tr>
      <w:tr w:rsidR="00665355" w:rsidRPr="00894FC2" w:rsidTr="001326A3">
        <w:trPr>
          <w:trHeight w:val="613"/>
        </w:trPr>
        <w:tc>
          <w:tcPr>
            <w:tcW w:w="957" w:type="dxa"/>
            <w:vMerge/>
            <w:tcBorders>
              <w:top w:val="nil"/>
              <w:left w:val="single" w:sz="4" w:space="0" w:color="auto"/>
              <w:bottom w:val="single" w:sz="4" w:space="0" w:color="000000"/>
              <w:right w:val="single" w:sz="4" w:space="0" w:color="auto"/>
            </w:tcBorders>
            <w:vAlign w:val="center"/>
            <w:hideMark/>
          </w:tcPr>
          <w:p w:rsidR="00665355" w:rsidRPr="00985C60" w:rsidRDefault="00665355" w:rsidP="00665355">
            <w:pPr>
              <w:jc w:val="left"/>
              <w:rPr>
                <w:rFonts w:ascii="Times New Roman" w:hAnsi="Times New Roman"/>
                <w:b/>
                <w:bCs/>
                <w:szCs w:val="22"/>
              </w:rPr>
            </w:pPr>
          </w:p>
        </w:tc>
        <w:tc>
          <w:tcPr>
            <w:tcW w:w="2712" w:type="dxa"/>
            <w:vMerge/>
            <w:tcBorders>
              <w:top w:val="nil"/>
              <w:left w:val="single" w:sz="4" w:space="0" w:color="auto"/>
              <w:bottom w:val="single" w:sz="4" w:space="0" w:color="000000"/>
              <w:right w:val="single" w:sz="4" w:space="0" w:color="auto"/>
            </w:tcBorders>
            <w:vAlign w:val="center"/>
            <w:hideMark/>
          </w:tcPr>
          <w:p w:rsidR="00665355" w:rsidRPr="00985C60" w:rsidRDefault="00665355" w:rsidP="00665355">
            <w:pPr>
              <w:jc w:val="left"/>
              <w:rPr>
                <w:rFonts w:ascii="Times New Roman" w:hAnsi="Times New Roman"/>
                <w:b/>
                <w:bCs/>
                <w:szCs w:val="22"/>
              </w:rPr>
            </w:pPr>
          </w:p>
        </w:tc>
        <w:tc>
          <w:tcPr>
            <w:tcW w:w="5934" w:type="dxa"/>
            <w:vMerge/>
            <w:tcBorders>
              <w:top w:val="nil"/>
              <w:left w:val="single" w:sz="4" w:space="0" w:color="auto"/>
              <w:bottom w:val="single" w:sz="4" w:space="0" w:color="000000"/>
              <w:right w:val="single" w:sz="4" w:space="0" w:color="auto"/>
            </w:tcBorders>
            <w:vAlign w:val="center"/>
            <w:hideMark/>
          </w:tcPr>
          <w:p w:rsidR="00665355" w:rsidRPr="00985C60" w:rsidRDefault="00665355" w:rsidP="00665355">
            <w:pPr>
              <w:jc w:val="left"/>
              <w:rPr>
                <w:rFonts w:ascii="Times New Roman" w:hAnsi="Times New Roman"/>
                <w:b/>
                <w:bCs/>
                <w:szCs w:val="22"/>
              </w:rPr>
            </w:pPr>
          </w:p>
        </w:tc>
      </w:tr>
      <w:tr w:rsidR="00665355" w:rsidRPr="00894FC2" w:rsidTr="001326A3">
        <w:trPr>
          <w:trHeight w:val="399"/>
        </w:trPr>
        <w:tc>
          <w:tcPr>
            <w:tcW w:w="957" w:type="dxa"/>
            <w:vMerge/>
            <w:tcBorders>
              <w:top w:val="nil"/>
              <w:left w:val="single" w:sz="4" w:space="0" w:color="auto"/>
              <w:bottom w:val="single" w:sz="4" w:space="0" w:color="000000"/>
              <w:right w:val="single" w:sz="4" w:space="0" w:color="auto"/>
            </w:tcBorders>
            <w:vAlign w:val="center"/>
            <w:hideMark/>
          </w:tcPr>
          <w:p w:rsidR="00665355" w:rsidRPr="00985C60" w:rsidRDefault="00665355" w:rsidP="00665355">
            <w:pPr>
              <w:jc w:val="left"/>
              <w:rPr>
                <w:rFonts w:ascii="Times New Roman" w:hAnsi="Times New Roman"/>
                <w:b/>
                <w:bCs/>
                <w:szCs w:val="22"/>
              </w:rPr>
            </w:pPr>
          </w:p>
        </w:tc>
        <w:tc>
          <w:tcPr>
            <w:tcW w:w="2712" w:type="dxa"/>
            <w:tcBorders>
              <w:top w:val="nil"/>
              <w:left w:val="nil"/>
              <w:bottom w:val="single" w:sz="4" w:space="0" w:color="auto"/>
              <w:right w:val="single" w:sz="4" w:space="0" w:color="auto"/>
            </w:tcBorders>
            <w:shd w:val="clear" w:color="000000" w:fill="E2EFDA"/>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w:t>
            </w:r>
          </w:p>
        </w:tc>
        <w:tc>
          <w:tcPr>
            <w:tcW w:w="5934" w:type="dxa"/>
            <w:tcBorders>
              <w:top w:val="nil"/>
              <w:left w:val="nil"/>
              <w:bottom w:val="single" w:sz="4" w:space="0" w:color="auto"/>
              <w:right w:val="single" w:sz="4" w:space="0" w:color="auto"/>
            </w:tcBorders>
            <w:shd w:val="clear" w:color="000000" w:fill="E2EFDA"/>
            <w:vAlign w:val="center"/>
            <w:hideMark/>
          </w:tcPr>
          <w:p w:rsidR="00665355" w:rsidRPr="00985C60" w:rsidRDefault="00665355" w:rsidP="00665355">
            <w:pPr>
              <w:jc w:val="center"/>
              <w:rPr>
                <w:rFonts w:ascii="Times New Roman" w:hAnsi="Times New Roman"/>
                <w:b/>
                <w:bCs/>
                <w:szCs w:val="22"/>
              </w:rPr>
            </w:pPr>
            <w:r w:rsidRPr="00985C60">
              <w:rPr>
                <w:rFonts w:ascii="Times New Roman" w:hAnsi="Times New Roman"/>
                <w:b/>
                <w:bCs/>
                <w:szCs w:val="22"/>
              </w:rPr>
              <w:t>%</w:t>
            </w:r>
          </w:p>
        </w:tc>
      </w:tr>
      <w:tr w:rsidR="00665355" w:rsidRPr="00894FC2" w:rsidTr="001326A3">
        <w:trPr>
          <w:trHeight w:val="28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2016</w:t>
            </w:r>
          </w:p>
        </w:tc>
        <w:tc>
          <w:tcPr>
            <w:tcW w:w="2712"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35,71</w:t>
            </w:r>
          </w:p>
        </w:tc>
        <w:tc>
          <w:tcPr>
            <w:tcW w:w="5934"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40,00</w:t>
            </w:r>
          </w:p>
        </w:tc>
      </w:tr>
      <w:tr w:rsidR="00665355" w:rsidRPr="00894FC2" w:rsidTr="001326A3">
        <w:trPr>
          <w:trHeight w:val="28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2017</w:t>
            </w:r>
          </w:p>
        </w:tc>
        <w:tc>
          <w:tcPr>
            <w:tcW w:w="2712"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25,00</w:t>
            </w:r>
          </w:p>
        </w:tc>
        <w:tc>
          <w:tcPr>
            <w:tcW w:w="5934"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50,00</w:t>
            </w:r>
          </w:p>
        </w:tc>
      </w:tr>
      <w:tr w:rsidR="00665355" w:rsidRPr="00894FC2" w:rsidTr="001326A3">
        <w:trPr>
          <w:trHeight w:val="28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2018</w:t>
            </w:r>
          </w:p>
        </w:tc>
        <w:tc>
          <w:tcPr>
            <w:tcW w:w="2712"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36,36</w:t>
            </w:r>
          </w:p>
        </w:tc>
        <w:tc>
          <w:tcPr>
            <w:tcW w:w="5934"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25,00</w:t>
            </w:r>
          </w:p>
        </w:tc>
      </w:tr>
      <w:tr w:rsidR="00665355" w:rsidRPr="00894FC2" w:rsidTr="001326A3">
        <w:trPr>
          <w:trHeight w:val="28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2019</w:t>
            </w:r>
          </w:p>
        </w:tc>
        <w:tc>
          <w:tcPr>
            <w:tcW w:w="2712"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50,00</w:t>
            </w:r>
          </w:p>
        </w:tc>
        <w:tc>
          <w:tcPr>
            <w:tcW w:w="5934"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80,00</w:t>
            </w:r>
          </w:p>
        </w:tc>
      </w:tr>
      <w:tr w:rsidR="00665355" w:rsidRPr="00894FC2" w:rsidTr="001326A3">
        <w:trPr>
          <w:trHeight w:val="28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2020</w:t>
            </w:r>
          </w:p>
        </w:tc>
        <w:tc>
          <w:tcPr>
            <w:tcW w:w="2712"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26,67</w:t>
            </w:r>
          </w:p>
        </w:tc>
        <w:tc>
          <w:tcPr>
            <w:tcW w:w="5934"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25,00</w:t>
            </w:r>
          </w:p>
        </w:tc>
      </w:tr>
      <w:tr w:rsidR="00665355" w:rsidRPr="00894FC2" w:rsidTr="001326A3">
        <w:trPr>
          <w:trHeight w:val="285"/>
        </w:trPr>
        <w:tc>
          <w:tcPr>
            <w:tcW w:w="957" w:type="dxa"/>
            <w:tcBorders>
              <w:top w:val="nil"/>
              <w:left w:val="single" w:sz="4" w:space="0" w:color="auto"/>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2021</w:t>
            </w:r>
          </w:p>
        </w:tc>
        <w:tc>
          <w:tcPr>
            <w:tcW w:w="2712"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22,22</w:t>
            </w:r>
          </w:p>
        </w:tc>
        <w:tc>
          <w:tcPr>
            <w:tcW w:w="5934" w:type="dxa"/>
            <w:tcBorders>
              <w:top w:val="nil"/>
              <w:left w:val="nil"/>
              <w:bottom w:val="single" w:sz="4" w:space="0" w:color="auto"/>
              <w:right w:val="single" w:sz="4" w:space="0" w:color="auto"/>
            </w:tcBorders>
            <w:shd w:val="clear" w:color="auto" w:fill="auto"/>
            <w:vAlign w:val="center"/>
            <w:hideMark/>
          </w:tcPr>
          <w:p w:rsidR="00665355" w:rsidRPr="00985C60" w:rsidRDefault="00665355" w:rsidP="00665355">
            <w:pPr>
              <w:jc w:val="center"/>
              <w:rPr>
                <w:rFonts w:ascii="Times New Roman" w:hAnsi="Times New Roman"/>
                <w:szCs w:val="22"/>
              </w:rPr>
            </w:pPr>
            <w:r w:rsidRPr="00985C60">
              <w:rPr>
                <w:rFonts w:ascii="Times New Roman" w:hAnsi="Times New Roman"/>
                <w:szCs w:val="22"/>
              </w:rPr>
              <w:t>50,00</w:t>
            </w:r>
          </w:p>
        </w:tc>
      </w:tr>
      <w:tr w:rsidR="00665355" w:rsidRPr="00894FC2" w:rsidTr="001326A3">
        <w:trPr>
          <w:trHeight w:val="70"/>
        </w:trPr>
        <w:tc>
          <w:tcPr>
            <w:tcW w:w="9604" w:type="dxa"/>
            <w:gridSpan w:val="3"/>
            <w:tcBorders>
              <w:top w:val="nil"/>
              <w:left w:val="nil"/>
              <w:bottom w:val="nil"/>
              <w:right w:val="nil"/>
            </w:tcBorders>
            <w:shd w:val="clear" w:color="auto" w:fill="auto"/>
            <w:noWrap/>
            <w:vAlign w:val="bottom"/>
            <w:hideMark/>
          </w:tcPr>
          <w:p w:rsidR="00665355" w:rsidRPr="00985C60" w:rsidRDefault="00665355" w:rsidP="00665355">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Nemzeti Munkaügyi Hivatal</w:t>
            </w:r>
          </w:p>
          <w:p w:rsidR="00002311" w:rsidRPr="00985C60" w:rsidRDefault="00002311" w:rsidP="00665355">
            <w:pPr>
              <w:jc w:val="left"/>
              <w:rPr>
                <w:rFonts w:ascii="Times New Roman" w:hAnsi="Times New Roman"/>
                <w:szCs w:val="22"/>
              </w:rPr>
            </w:pPr>
          </w:p>
          <w:p w:rsidR="00002311" w:rsidRPr="00985C60" w:rsidRDefault="00002311" w:rsidP="00665355">
            <w:pPr>
              <w:jc w:val="left"/>
              <w:rPr>
                <w:rFonts w:ascii="Times New Roman" w:hAnsi="Times New Roman"/>
                <w:szCs w:val="22"/>
              </w:rPr>
            </w:pPr>
          </w:p>
        </w:tc>
      </w:tr>
    </w:tbl>
    <w:p w:rsidR="00665355" w:rsidRPr="00894FC2" w:rsidRDefault="00665355" w:rsidP="00665355">
      <w:pPr>
        <w:rPr>
          <w:rFonts w:ascii="Times New Roman" w:hAnsi="Times New Roman"/>
          <w:sz w:val="24"/>
        </w:rPr>
      </w:pPr>
    </w:p>
    <w:p w:rsidR="00665355" w:rsidRPr="00894FC2" w:rsidRDefault="00665355" w:rsidP="00665355">
      <w:pPr>
        <w:rPr>
          <w:rFonts w:ascii="Times New Roman" w:hAnsi="Times New Roman"/>
          <w:sz w:val="24"/>
        </w:rPr>
      </w:pPr>
      <w:r w:rsidRPr="00894FC2">
        <w:rPr>
          <w:rFonts w:ascii="Times New Roman" w:hAnsi="Times New Roman"/>
          <w:noProof/>
          <w:sz w:val="24"/>
        </w:rPr>
        <w:lastRenderedPageBreak/>
        <w:drawing>
          <wp:inline distT="0" distB="0" distL="0" distR="0" wp14:anchorId="553F0E2A" wp14:editId="38634859">
            <wp:extent cx="6057900" cy="2922270"/>
            <wp:effectExtent l="0" t="0" r="0" b="11430"/>
            <wp:docPr id="16" name="Diagram 16">
              <a:extLst xmlns:a="http://schemas.openxmlformats.org/drawingml/2006/main">
                <a:ext uri="{FF2B5EF4-FFF2-40B4-BE49-F238E27FC236}">
                  <a16:creationId xmlns:a16="http://schemas.microsoft.com/office/drawing/2014/main" id="{00000000-0008-0000-0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65355" w:rsidRPr="00894FC2" w:rsidRDefault="00665355" w:rsidP="00665355">
      <w:pPr>
        <w:rPr>
          <w:rFonts w:ascii="Times New Roman" w:hAnsi="Times New Roman"/>
          <w:sz w:val="24"/>
        </w:rPr>
      </w:pPr>
    </w:p>
    <w:p w:rsidR="00002311" w:rsidRPr="00894FC2" w:rsidRDefault="00002311" w:rsidP="00665355">
      <w:pPr>
        <w:rPr>
          <w:rFonts w:ascii="Times New Roman" w:hAnsi="Times New Roman"/>
          <w:sz w:val="24"/>
        </w:rPr>
      </w:pPr>
      <w:r w:rsidRPr="00894FC2">
        <w:rPr>
          <w:rFonts w:ascii="Times New Roman" w:hAnsi="Times New Roman"/>
          <w:sz w:val="24"/>
        </w:rPr>
        <w:t>A nyilvántartott munkanélküliek körülbelül negyede 180 napnál régebben regisztrált munkanélküli.</w:t>
      </w:r>
    </w:p>
    <w:p w:rsidR="00002311" w:rsidRPr="00894FC2" w:rsidRDefault="00002311" w:rsidP="00665355">
      <w:pPr>
        <w:rPr>
          <w:rFonts w:ascii="Times New Roman" w:hAnsi="Times New Roman"/>
          <w:sz w:val="24"/>
        </w:rPr>
      </w:pPr>
    </w:p>
    <w:p w:rsidR="00466306" w:rsidRPr="003E75D2" w:rsidRDefault="00466306" w:rsidP="001326A3">
      <w:pPr>
        <w:numPr>
          <w:ilvl w:val="0"/>
          <w:numId w:val="4"/>
        </w:numPr>
        <w:ind w:left="284" w:hanging="284"/>
        <w:rPr>
          <w:rFonts w:ascii="Times New Roman" w:hAnsi="Times New Roman"/>
          <w:i/>
          <w:sz w:val="24"/>
        </w:rPr>
      </w:pPr>
      <w:r w:rsidRPr="003E75D2">
        <w:rPr>
          <w:rFonts w:ascii="Times New Roman" w:hAnsi="Times New Roman"/>
          <w:i/>
          <w:sz w:val="24"/>
        </w:rPr>
        <w:t>alacsony iskolai végzettségűek foglalkoztatottsága;</w:t>
      </w:r>
    </w:p>
    <w:p w:rsidR="009623A7" w:rsidRPr="00894FC2" w:rsidRDefault="009623A7" w:rsidP="007E3468">
      <w:pPr>
        <w:ind w:left="960"/>
        <w:rPr>
          <w:rFonts w:ascii="Times New Roman" w:hAnsi="Times New Roman"/>
          <w:i/>
          <w:sz w:val="24"/>
        </w:rPr>
      </w:pPr>
    </w:p>
    <w:p w:rsidR="00002311" w:rsidRPr="00894FC2" w:rsidRDefault="00002311" w:rsidP="00002311">
      <w:pPr>
        <w:rPr>
          <w:rFonts w:ascii="Times New Roman" w:hAnsi="Times New Roman"/>
          <w:sz w:val="24"/>
        </w:rPr>
      </w:pPr>
      <w:r w:rsidRPr="00894FC2">
        <w:rPr>
          <w:rFonts w:ascii="Times New Roman" w:hAnsi="Times New Roman"/>
          <w:sz w:val="24"/>
        </w:rPr>
        <w:t>Foglalkoztatás szempontjából hátrányos helyzetűek közé sorolhatók az idősebb, nyugdíj előtt álló korosztályok, a gyermekvállalást követően a munkaerőpiacra visszatérő nők, valamint a megváltozott munkaképességű és fogyatékos emberek. Alacsony továbbá a 18–24 éves korosztály munkaerő-piaci részvétele is. A fiatalok távolmaradását főként az oktatási, képzési idő meghosszabbodása indokolja, ugyanakkor jelentősen megnőtt az iskola befejezése utáni munkahelykeresés ideje is. A pályakezdő fiatalok elhelyezkedését elsősorban a munkalehetőségek száma, a nem megfelelő szakmaválasztás, a szakmai tapasztalat hiánya és az iskolai végzettség befolyásolja. Az ifjúsági munkanélküliség strukturális munkanélküliség, a munkaerőpiac elvárásai ma már nemcsak a végzettségre és a szakképzettségre, hanem a különböző személyes kompetenciákra, szakmai és gyakorlati tudásra vonatkoznak.</w:t>
      </w:r>
    </w:p>
    <w:p w:rsidR="009623A7" w:rsidRPr="00894FC2" w:rsidRDefault="009623A7" w:rsidP="00002311">
      <w:pPr>
        <w:rPr>
          <w:rFonts w:ascii="Times New Roman" w:hAnsi="Times New Roman"/>
          <w:sz w:val="24"/>
        </w:rPr>
      </w:pPr>
    </w:p>
    <w:p w:rsidR="00665355" w:rsidRPr="00894FC2" w:rsidRDefault="00665355" w:rsidP="00665355">
      <w:pPr>
        <w:rPr>
          <w:rFonts w:ascii="Times New Roman" w:hAnsi="Times New Roman"/>
          <w:sz w:val="24"/>
        </w:rPr>
      </w:pPr>
      <w:r w:rsidRPr="00894FC2">
        <w:rPr>
          <w:rFonts w:ascii="Times New Roman" w:hAnsi="Times New Roman"/>
          <w:noProof/>
          <w:sz w:val="24"/>
        </w:rPr>
        <w:drawing>
          <wp:inline distT="0" distB="0" distL="0" distR="0">
            <wp:extent cx="6115050" cy="3221355"/>
            <wp:effectExtent l="0" t="0" r="0" b="9525"/>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3221355"/>
                    </a:xfrm>
                    <a:prstGeom prst="rect">
                      <a:avLst/>
                    </a:prstGeom>
                    <a:noFill/>
                    <a:ln>
                      <a:noFill/>
                    </a:ln>
                  </pic:spPr>
                </pic:pic>
              </a:graphicData>
            </a:graphic>
          </wp:inline>
        </w:drawing>
      </w:r>
    </w:p>
    <w:p w:rsidR="009623A7" w:rsidRPr="00894FC2" w:rsidRDefault="009623A7" w:rsidP="00665355">
      <w:pPr>
        <w:rPr>
          <w:rFonts w:ascii="Times New Roman" w:hAnsi="Times New Roman"/>
          <w:sz w:val="24"/>
        </w:rPr>
      </w:pPr>
    </w:p>
    <w:p w:rsidR="009623A7" w:rsidRPr="00894FC2" w:rsidRDefault="00B201AD" w:rsidP="00665355">
      <w:pPr>
        <w:rPr>
          <w:rFonts w:ascii="Times New Roman" w:hAnsi="Times New Roman"/>
          <w:sz w:val="24"/>
        </w:rPr>
      </w:pPr>
      <w:r w:rsidRPr="00894FC2">
        <w:rPr>
          <w:rFonts w:ascii="Times New Roman" w:hAnsi="Times New Roman"/>
          <w:sz w:val="24"/>
        </w:rPr>
        <w:lastRenderedPageBreak/>
        <w:t>A</w:t>
      </w:r>
      <w:r w:rsidR="009623A7" w:rsidRPr="00894FC2">
        <w:rPr>
          <w:rFonts w:ascii="Times New Roman" w:hAnsi="Times New Roman"/>
          <w:sz w:val="24"/>
        </w:rPr>
        <w:t xml:space="preserve"> regisztrált munkanélküliek számában már nem a 8 általános</w:t>
      </w:r>
      <w:r w:rsidR="00C276D2" w:rsidRPr="00894FC2">
        <w:rPr>
          <w:rFonts w:ascii="Times New Roman" w:hAnsi="Times New Roman"/>
          <w:sz w:val="24"/>
        </w:rPr>
        <w:t xml:space="preserve"> iskolainál </w:t>
      </w:r>
      <w:r w:rsidR="009623A7" w:rsidRPr="00894FC2">
        <w:rPr>
          <w:rFonts w:ascii="Times New Roman" w:hAnsi="Times New Roman"/>
          <w:sz w:val="24"/>
        </w:rPr>
        <w:t xml:space="preserve">alacsonyabb végzettségűek száma számottevő, hanem 8 általánosnál magasabb iskolai végzettségűek aránya az összes álláskereső felét vagy annál nagyobb számot tesz ki. </w:t>
      </w:r>
    </w:p>
    <w:p w:rsidR="00665355" w:rsidRPr="00894FC2" w:rsidRDefault="00665355" w:rsidP="00665355">
      <w:pPr>
        <w:rPr>
          <w:rFonts w:ascii="Times New Roman" w:hAnsi="Times New Roman"/>
          <w:sz w:val="24"/>
        </w:rPr>
      </w:pPr>
    </w:p>
    <w:p w:rsidR="00665355" w:rsidRPr="00894FC2" w:rsidRDefault="00665355" w:rsidP="00665355">
      <w:pPr>
        <w:rPr>
          <w:rFonts w:ascii="Times New Roman" w:hAnsi="Times New Roman"/>
          <w:sz w:val="24"/>
        </w:rPr>
      </w:pPr>
      <w:r w:rsidRPr="00894FC2">
        <w:rPr>
          <w:rFonts w:ascii="Times New Roman" w:hAnsi="Times New Roman"/>
          <w:noProof/>
          <w:sz w:val="24"/>
        </w:rPr>
        <w:drawing>
          <wp:inline distT="0" distB="0" distL="0" distR="0" wp14:anchorId="0DBA6F26" wp14:editId="68A54D7D">
            <wp:extent cx="6134100" cy="3070860"/>
            <wp:effectExtent l="0" t="0" r="0" b="15240"/>
            <wp:docPr id="18" name="Diagram 18">
              <a:extLst xmlns:a="http://schemas.openxmlformats.org/drawingml/2006/main">
                <a:ext uri="{FF2B5EF4-FFF2-40B4-BE49-F238E27FC236}">
                  <a16:creationId xmlns:a16="http://schemas.microsoft.com/office/drawing/2014/main" id="{00000000-0008-0000-02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665355" w:rsidRPr="00894FC2" w:rsidRDefault="00665355" w:rsidP="00665355">
      <w:pPr>
        <w:rPr>
          <w:rFonts w:ascii="Times New Roman" w:hAnsi="Times New Roman"/>
          <w:sz w:val="24"/>
        </w:rPr>
      </w:pPr>
    </w:p>
    <w:p w:rsidR="00665355" w:rsidRPr="00894FC2" w:rsidRDefault="00665355" w:rsidP="00665355">
      <w:pPr>
        <w:rPr>
          <w:rFonts w:ascii="Times New Roman" w:hAnsi="Times New Roman"/>
          <w:sz w:val="24"/>
        </w:rPr>
      </w:pPr>
    </w:p>
    <w:p w:rsidR="00F312AB" w:rsidRPr="00894FC2" w:rsidRDefault="00466306" w:rsidP="001326A3">
      <w:pPr>
        <w:numPr>
          <w:ilvl w:val="0"/>
          <w:numId w:val="4"/>
        </w:numPr>
        <w:ind w:left="426" w:hanging="426"/>
        <w:rPr>
          <w:rFonts w:ascii="Times New Roman" w:hAnsi="Times New Roman"/>
          <w:sz w:val="24"/>
        </w:rPr>
      </w:pPr>
      <w:r w:rsidRPr="00894FC2">
        <w:rPr>
          <w:rFonts w:ascii="Times New Roman" w:hAnsi="Times New Roman"/>
          <w:sz w:val="24"/>
        </w:rPr>
        <w:t>közfoglalkoztatás, közfoglalkoztatásból az elsődleges munkaerőpiacra történő átlépés lehetőségei;</w:t>
      </w:r>
    </w:p>
    <w:p w:rsidR="001326A3" w:rsidRPr="00894FC2" w:rsidRDefault="001326A3" w:rsidP="001326A3">
      <w:pPr>
        <w:ind w:left="426"/>
        <w:rPr>
          <w:rFonts w:ascii="Times New Roman" w:hAnsi="Times New Roman"/>
          <w:sz w:val="24"/>
        </w:rPr>
      </w:pPr>
    </w:p>
    <w:p w:rsidR="00F312AB" w:rsidRPr="00894FC2" w:rsidRDefault="00F312AB" w:rsidP="00F312AB">
      <w:pPr>
        <w:rPr>
          <w:rFonts w:ascii="Times New Roman" w:hAnsi="Times New Roman"/>
          <w:sz w:val="24"/>
        </w:rPr>
      </w:pPr>
      <w:r w:rsidRPr="00894FC2">
        <w:rPr>
          <w:rFonts w:ascii="Times New Roman" w:hAnsi="Times New Roman"/>
          <w:color w:val="000000"/>
          <w:sz w:val="24"/>
        </w:rPr>
        <w:t xml:space="preserve">A közfoglalkoztatás azok számára biztosít határozott idejű munkalehetőséget, akik különböző okokból, saját erőből hosszabb ideje képtelenek munkaviszonyt létesíteni. Ennek okán nevezik ezt a foglalkoztatási formát „tranzitfoglalkoztatásnak” is, hiszen a cél a közfoglalkoztatott be– vagy visszasegítése a munkaerő-piacra. </w:t>
      </w:r>
    </w:p>
    <w:p w:rsidR="00C276D2" w:rsidRPr="00894FC2" w:rsidRDefault="00F312AB" w:rsidP="00F312AB">
      <w:pPr>
        <w:pStyle w:val="Listaszerbekezds"/>
        <w:ind w:left="0"/>
        <w:rPr>
          <w:rFonts w:ascii="Times New Roman" w:hAnsi="Times New Roman"/>
          <w:i/>
          <w:sz w:val="24"/>
        </w:rPr>
      </w:pPr>
      <w:r w:rsidRPr="00894FC2">
        <w:rPr>
          <w:rFonts w:ascii="Times New Roman" w:hAnsi="Times New Roman"/>
          <w:color w:val="000000"/>
          <w:sz w:val="24"/>
        </w:rPr>
        <w:t>Magyarországon a szegénység egyik legfontosabb eleme még mindig a munkanélküli lét, amely csoport a szociálisan rászorultakkal nagy átfedést mutat. Az alábbi táblázat számadatai mutatják, hogy a közfoglalkoztatás a jelenlegi formában egyre kevesebb embernek nyújt megoldást, a programban résztvevők száma mostanra elenyésző. Ennek oka lehet, hogy az ebben a formában megszerezhető munkabér alacsonyabb, mint a normál foglalkoztatásban elérhető.</w:t>
      </w:r>
    </w:p>
    <w:p w:rsidR="00D93E77" w:rsidRPr="00894FC2" w:rsidRDefault="00D93E77" w:rsidP="00C53EDF">
      <w:pPr>
        <w:ind w:left="960"/>
        <w:rPr>
          <w:rFonts w:ascii="Times New Roman" w:hAnsi="Times New Roman"/>
          <w:i/>
          <w:sz w:val="24"/>
        </w:rPr>
      </w:pPr>
    </w:p>
    <w:tbl>
      <w:tblPr>
        <w:tblW w:w="9634" w:type="dxa"/>
        <w:tblCellMar>
          <w:left w:w="70" w:type="dxa"/>
          <w:right w:w="70" w:type="dxa"/>
        </w:tblCellMar>
        <w:tblLook w:val="04A0" w:firstRow="1" w:lastRow="0" w:firstColumn="1" w:lastColumn="0" w:noHBand="0" w:noVBand="1"/>
      </w:tblPr>
      <w:tblGrid>
        <w:gridCol w:w="1080"/>
        <w:gridCol w:w="4869"/>
        <w:gridCol w:w="3685"/>
      </w:tblGrid>
      <w:tr w:rsidR="00D93E77" w:rsidRPr="00894FC2" w:rsidTr="00894FC2">
        <w:trPr>
          <w:trHeight w:val="373"/>
        </w:trPr>
        <w:tc>
          <w:tcPr>
            <w:tcW w:w="9634"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 xml:space="preserve">  3.2.5. számú táblázat - Foglalkoztatáspolitika</w:t>
            </w:r>
          </w:p>
        </w:tc>
      </w:tr>
      <w:tr w:rsidR="00D93E77" w:rsidRPr="00894FC2" w:rsidTr="00894FC2">
        <w:trPr>
          <w:trHeight w:val="1064"/>
        </w:trPr>
        <w:tc>
          <w:tcPr>
            <w:tcW w:w="1080" w:type="dxa"/>
            <w:vMerge w:val="restart"/>
            <w:tcBorders>
              <w:top w:val="nil"/>
              <w:left w:val="single" w:sz="4" w:space="0" w:color="auto"/>
              <w:bottom w:val="single" w:sz="4" w:space="0" w:color="000000"/>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Év</w:t>
            </w:r>
          </w:p>
        </w:tc>
        <w:tc>
          <w:tcPr>
            <w:tcW w:w="4869" w:type="dxa"/>
            <w:tcBorders>
              <w:top w:val="nil"/>
              <w:left w:val="nil"/>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Aktív foglalkoztatás-politikai eszközökkel támogatottak száma</w:t>
            </w:r>
            <w:r w:rsidRPr="00985C60">
              <w:rPr>
                <w:rFonts w:ascii="Times New Roman" w:hAnsi="Times New Roman"/>
                <w:b/>
                <w:bCs/>
                <w:szCs w:val="22"/>
              </w:rPr>
              <w:br/>
            </w:r>
            <w:r w:rsidRPr="00985C60">
              <w:rPr>
                <w:rFonts w:ascii="Times New Roman" w:hAnsi="Times New Roman"/>
                <w:szCs w:val="22"/>
              </w:rPr>
              <w:t>(TS 050)</w:t>
            </w:r>
          </w:p>
        </w:tc>
        <w:tc>
          <w:tcPr>
            <w:tcW w:w="3685" w:type="dxa"/>
            <w:tcBorders>
              <w:top w:val="nil"/>
              <w:left w:val="nil"/>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Közfoglalkoztatottak száma</w:t>
            </w:r>
            <w:r w:rsidRPr="00985C60">
              <w:rPr>
                <w:rFonts w:ascii="Times New Roman" w:hAnsi="Times New Roman"/>
                <w:b/>
                <w:bCs/>
                <w:szCs w:val="22"/>
              </w:rPr>
              <w:br/>
            </w:r>
            <w:r w:rsidRPr="00985C60">
              <w:rPr>
                <w:rFonts w:ascii="Times New Roman" w:hAnsi="Times New Roman"/>
                <w:szCs w:val="22"/>
              </w:rPr>
              <w:t>(TS 055)</w:t>
            </w:r>
          </w:p>
        </w:tc>
      </w:tr>
      <w:tr w:rsidR="00D93E77" w:rsidRPr="00894FC2" w:rsidTr="00C97F17">
        <w:trPr>
          <w:trHeight w:val="645"/>
        </w:trPr>
        <w:tc>
          <w:tcPr>
            <w:tcW w:w="1080" w:type="dxa"/>
            <w:vMerge/>
            <w:tcBorders>
              <w:top w:val="nil"/>
              <w:left w:val="single" w:sz="4" w:space="0" w:color="auto"/>
              <w:bottom w:val="single" w:sz="4" w:space="0" w:color="000000"/>
              <w:right w:val="single" w:sz="4" w:space="0" w:color="auto"/>
            </w:tcBorders>
            <w:vAlign w:val="center"/>
            <w:hideMark/>
          </w:tcPr>
          <w:p w:rsidR="00D93E77" w:rsidRPr="00985C60" w:rsidRDefault="00D93E77" w:rsidP="00D93E77">
            <w:pPr>
              <w:jc w:val="left"/>
              <w:rPr>
                <w:rFonts w:ascii="Times New Roman" w:hAnsi="Times New Roman"/>
                <w:b/>
                <w:bCs/>
                <w:szCs w:val="22"/>
              </w:rPr>
            </w:pPr>
          </w:p>
        </w:tc>
        <w:tc>
          <w:tcPr>
            <w:tcW w:w="4869" w:type="dxa"/>
            <w:tcBorders>
              <w:top w:val="nil"/>
              <w:left w:val="nil"/>
              <w:bottom w:val="single" w:sz="4" w:space="0" w:color="auto"/>
              <w:right w:val="single" w:sz="4" w:space="0" w:color="auto"/>
            </w:tcBorders>
            <w:shd w:val="clear" w:color="000000" w:fill="E2EFDA"/>
            <w:noWrap/>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Fő</w:t>
            </w:r>
          </w:p>
        </w:tc>
        <w:tc>
          <w:tcPr>
            <w:tcW w:w="3685" w:type="dxa"/>
            <w:tcBorders>
              <w:top w:val="nil"/>
              <w:left w:val="nil"/>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 xml:space="preserve"> (éves átlag - fő)</w:t>
            </w:r>
          </w:p>
        </w:tc>
      </w:tr>
      <w:tr w:rsidR="00D93E77" w:rsidRPr="00894FC2" w:rsidTr="00C97F17">
        <w:trPr>
          <w:trHeight w:val="42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2016</w:t>
            </w:r>
          </w:p>
        </w:tc>
        <w:tc>
          <w:tcPr>
            <w:tcW w:w="4869"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17</w:t>
            </w:r>
          </w:p>
        </w:tc>
        <w:tc>
          <w:tcPr>
            <w:tcW w:w="368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16</w:t>
            </w:r>
          </w:p>
        </w:tc>
      </w:tr>
      <w:tr w:rsidR="00D93E77" w:rsidRPr="00894FC2" w:rsidTr="00C97F17">
        <w:trPr>
          <w:trHeight w:val="30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2017</w:t>
            </w:r>
          </w:p>
        </w:tc>
        <w:tc>
          <w:tcPr>
            <w:tcW w:w="4869"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9</w:t>
            </w:r>
          </w:p>
        </w:tc>
        <w:tc>
          <w:tcPr>
            <w:tcW w:w="368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10</w:t>
            </w:r>
          </w:p>
        </w:tc>
      </w:tr>
      <w:tr w:rsidR="00D93E77" w:rsidRPr="00894FC2" w:rsidTr="00C97F17">
        <w:trPr>
          <w:trHeight w:val="30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2018</w:t>
            </w:r>
          </w:p>
        </w:tc>
        <w:tc>
          <w:tcPr>
            <w:tcW w:w="4869"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9</w:t>
            </w:r>
          </w:p>
        </w:tc>
        <w:tc>
          <w:tcPr>
            <w:tcW w:w="368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8</w:t>
            </w:r>
          </w:p>
        </w:tc>
      </w:tr>
      <w:tr w:rsidR="00D93E77" w:rsidRPr="00894FC2" w:rsidTr="00C97F17">
        <w:trPr>
          <w:trHeight w:val="30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2019</w:t>
            </w:r>
          </w:p>
        </w:tc>
        <w:tc>
          <w:tcPr>
            <w:tcW w:w="4869"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8</w:t>
            </w:r>
          </w:p>
        </w:tc>
        <w:tc>
          <w:tcPr>
            <w:tcW w:w="368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9</w:t>
            </w:r>
          </w:p>
        </w:tc>
      </w:tr>
      <w:tr w:rsidR="00D93E77" w:rsidRPr="00894FC2" w:rsidTr="00C97F17">
        <w:trPr>
          <w:trHeight w:val="30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2020</w:t>
            </w:r>
          </w:p>
        </w:tc>
        <w:tc>
          <w:tcPr>
            <w:tcW w:w="4869"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17</w:t>
            </w:r>
          </w:p>
        </w:tc>
        <w:tc>
          <w:tcPr>
            <w:tcW w:w="368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7</w:t>
            </w:r>
          </w:p>
        </w:tc>
      </w:tr>
      <w:tr w:rsidR="00D93E77" w:rsidRPr="00894FC2" w:rsidTr="00C97F17">
        <w:trPr>
          <w:trHeight w:val="30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2021</w:t>
            </w:r>
          </w:p>
        </w:tc>
        <w:tc>
          <w:tcPr>
            <w:tcW w:w="4869"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10</w:t>
            </w:r>
          </w:p>
        </w:tc>
        <w:tc>
          <w:tcPr>
            <w:tcW w:w="368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8</w:t>
            </w:r>
          </w:p>
        </w:tc>
      </w:tr>
      <w:tr w:rsidR="00D93E77" w:rsidRPr="00894FC2" w:rsidTr="00C97F17">
        <w:trPr>
          <w:trHeight w:val="300"/>
        </w:trPr>
        <w:tc>
          <w:tcPr>
            <w:tcW w:w="5949" w:type="dxa"/>
            <w:gridSpan w:val="2"/>
            <w:tcBorders>
              <w:top w:val="nil"/>
              <w:left w:val="nil"/>
              <w:bottom w:val="nil"/>
              <w:right w:val="nil"/>
            </w:tcBorders>
            <w:shd w:val="clear" w:color="auto" w:fill="auto"/>
            <w:noWrap/>
            <w:vAlign w:val="bottom"/>
            <w:hideMark/>
          </w:tcPr>
          <w:p w:rsidR="00D93E77" w:rsidRPr="00985C60" w:rsidRDefault="00D93E77" w:rsidP="00D93E77">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Nemzeti Munkaügyi Hivatal</w:t>
            </w:r>
          </w:p>
        </w:tc>
        <w:tc>
          <w:tcPr>
            <w:tcW w:w="3685" w:type="dxa"/>
            <w:tcBorders>
              <w:top w:val="nil"/>
              <w:left w:val="nil"/>
              <w:bottom w:val="nil"/>
              <w:right w:val="nil"/>
            </w:tcBorders>
            <w:shd w:val="clear" w:color="auto" w:fill="auto"/>
            <w:noWrap/>
            <w:vAlign w:val="bottom"/>
            <w:hideMark/>
          </w:tcPr>
          <w:p w:rsidR="00D93E77" w:rsidRPr="00985C60" w:rsidRDefault="00D93E77" w:rsidP="00D93E77">
            <w:pPr>
              <w:jc w:val="left"/>
              <w:rPr>
                <w:rFonts w:ascii="Times New Roman" w:hAnsi="Times New Roman"/>
                <w:szCs w:val="22"/>
              </w:rPr>
            </w:pPr>
          </w:p>
        </w:tc>
      </w:tr>
    </w:tbl>
    <w:p w:rsidR="00D93E77" w:rsidRPr="00894FC2" w:rsidRDefault="00D93E77" w:rsidP="00665355">
      <w:pPr>
        <w:rPr>
          <w:rFonts w:ascii="Times New Roman" w:hAnsi="Times New Roman"/>
          <w:i/>
          <w:sz w:val="24"/>
        </w:rPr>
      </w:pPr>
      <w:r w:rsidRPr="00894FC2">
        <w:rPr>
          <w:rFonts w:ascii="Times New Roman" w:hAnsi="Times New Roman"/>
          <w:noProof/>
          <w:sz w:val="24"/>
        </w:rPr>
        <w:lastRenderedPageBreak/>
        <w:drawing>
          <wp:inline distT="0" distB="0" distL="0" distR="0" wp14:anchorId="3E53DF67" wp14:editId="63B8F142">
            <wp:extent cx="6105525" cy="2733675"/>
            <wp:effectExtent l="0" t="0" r="9525" b="9525"/>
            <wp:docPr id="19" name="Diagram 19">
              <a:extLst xmlns:a="http://schemas.openxmlformats.org/drawingml/2006/main">
                <a:ext uri="{FF2B5EF4-FFF2-40B4-BE49-F238E27FC236}">
                  <a16:creationId xmlns:a16="http://schemas.microsoft.com/office/drawing/2014/main" id="{00000000-0008-0000-0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53EDF" w:rsidRPr="00894FC2" w:rsidRDefault="00C53EDF" w:rsidP="00665355">
      <w:pPr>
        <w:rPr>
          <w:rFonts w:ascii="Times New Roman" w:hAnsi="Times New Roman"/>
          <w:i/>
          <w:color w:val="0070C0"/>
          <w:sz w:val="24"/>
        </w:rPr>
      </w:pPr>
    </w:p>
    <w:p w:rsidR="00C53EDF" w:rsidRPr="00894FC2" w:rsidRDefault="00C97F17" w:rsidP="00665355">
      <w:pPr>
        <w:rPr>
          <w:rFonts w:ascii="Times New Roman" w:hAnsi="Times New Roman"/>
          <w:i/>
          <w:color w:val="0070C0"/>
          <w:sz w:val="24"/>
        </w:rPr>
      </w:pPr>
      <w:r w:rsidRPr="00894FC2">
        <w:rPr>
          <w:rFonts w:ascii="Times New Roman" w:hAnsi="Times New Roman"/>
          <w:sz w:val="24"/>
        </w:rPr>
        <w:t>A települési önkormányzat jelenetős szerepet vállal a foglalkoztatásban, valamint a közfoglalkoztatásban.</w:t>
      </w:r>
    </w:p>
    <w:p w:rsidR="00D93E77" w:rsidRPr="00894FC2" w:rsidRDefault="00D93E77" w:rsidP="00665355">
      <w:pPr>
        <w:rPr>
          <w:rFonts w:ascii="Times New Roman" w:hAnsi="Times New Roman"/>
          <w:i/>
          <w:sz w:val="24"/>
        </w:rPr>
      </w:pPr>
    </w:p>
    <w:p w:rsidR="00466306" w:rsidRPr="003E75D2" w:rsidRDefault="00466306" w:rsidP="00894FC2">
      <w:pPr>
        <w:numPr>
          <w:ilvl w:val="0"/>
          <w:numId w:val="4"/>
        </w:numPr>
        <w:ind w:left="284" w:hanging="284"/>
        <w:rPr>
          <w:rFonts w:ascii="Times New Roman" w:hAnsi="Times New Roman"/>
          <w:i/>
          <w:sz w:val="24"/>
        </w:rPr>
      </w:pPr>
      <w:r w:rsidRPr="003E75D2">
        <w:rPr>
          <w:rFonts w:ascii="Times New Roman" w:hAnsi="Times New Roman"/>
          <w:i/>
          <w:sz w:val="24"/>
        </w:rPr>
        <w:t xml:space="preserve">a foglalkoztatáshoz való hozzáférés esélyének mobilitási, információs és egyéb tényezői; közlekedés, potenciális munkalehetőségek, tervezett beruházások, lehetséges vállalkozási területek, helyben/térségben működő foglalkoztatási programok; </w:t>
      </w:r>
    </w:p>
    <w:p w:rsidR="00F312AB" w:rsidRPr="00894FC2" w:rsidRDefault="00F312AB" w:rsidP="00F312AB">
      <w:pPr>
        <w:pStyle w:val="Listaszerbekezds"/>
        <w:ind w:left="0"/>
        <w:rPr>
          <w:rFonts w:ascii="Times New Roman" w:hAnsi="Times New Roman"/>
          <w:sz w:val="24"/>
        </w:rPr>
      </w:pPr>
    </w:p>
    <w:p w:rsidR="00F312AB" w:rsidRPr="00894FC2" w:rsidRDefault="00F312AB" w:rsidP="00F312AB">
      <w:pPr>
        <w:pStyle w:val="Listaszerbekezds"/>
        <w:ind w:left="0"/>
        <w:rPr>
          <w:rFonts w:ascii="Times New Roman" w:hAnsi="Times New Roman"/>
          <w:sz w:val="24"/>
        </w:rPr>
      </w:pPr>
      <w:r w:rsidRPr="00894FC2">
        <w:rPr>
          <w:rFonts w:ascii="Times New Roman" w:hAnsi="Times New Roman"/>
          <w:sz w:val="24"/>
        </w:rPr>
        <w:t>A helyben való foglalkoztatás száma alacsony az aktív lakosságszámhoz viszonyítva 10%</w:t>
      </w:r>
      <w:r w:rsidR="00C97F17" w:rsidRPr="00894FC2">
        <w:rPr>
          <w:rFonts w:ascii="Times New Roman" w:hAnsi="Times New Roman"/>
          <w:sz w:val="24"/>
        </w:rPr>
        <w:t xml:space="preserve">. </w:t>
      </w:r>
      <w:r w:rsidRPr="00894FC2">
        <w:rPr>
          <w:rFonts w:ascii="Times New Roman" w:hAnsi="Times New Roman"/>
          <w:sz w:val="24"/>
        </w:rPr>
        <w:t xml:space="preserve">A településen regisztrált vállalkozások 85 % </w:t>
      </w:r>
      <w:proofErr w:type="spellStart"/>
      <w:r w:rsidRPr="00894FC2">
        <w:rPr>
          <w:rFonts w:ascii="Times New Roman" w:hAnsi="Times New Roman"/>
          <w:sz w:val="24"/>
        </w:rPr>
        <w:t>ban</w:t>
      </w:r>
      <w:proofErr w:type="spellEnd"/>
      <w:r w:rsidRPr="00894FC2">
        <w:rPr>
          <w:rFonts w:ascii="Times New Roman" w:hAnsi="Times New Roman"/>
          <w:sz w:val="24"/>
        </w:rPr>
        <w:t xml:space="preserve"> egyéni kisvállalkozás, ezáltal a foglalkoztatásban a vállalkozások kis száma vállal szerepet. </w:t>
      </w:r>
    </w:p>
    <w:p w:rsidR="00F312AB" w:rsidRPr="00894FC2" w:rsidRDefault="00F312AB" w:rsidP="00F312AB">
      <w:pPr>
        <w:pStyle w:val="Listaszerbekezds"/>
        <w:ind w:left="0"/>
        <w:rPr>
          <w:rFonts w:ascii="Times New Roman" w:hAnsi="Times New Roman"/>
          <w:sz w:val="24"/>
        </w:rPr>
      </w:pPr>
      <w:r w:rsidRPr="00894FC2">
        <w:rPr>
          <w:rFonts w:ascii="Times New Roman" w:hAnsi="Times New Roman"/>
          <w:sz w:val="24"/>
        </w:rPr>
        <w:t>A település foglalkoztatási potenciája alacsony, a foglalkoztatásban a legnagyobb szerepet az KŐRÖSTEJ KFT látja el.</w:t>
      </w:r>
    </w:p>
    <w:p w:rsidR="00F312AB" w:rsidRPr="00894FC2" w:rsidRDefault="00F312AB" w:rsidP="00F312AB">
      <w:pPr>
        <w:pStyle w:val="Listaszerbekezds"/>
        <w:ind w:left="0"/>
        <w:rPr>
          <w:rFonts w:ascii="Times New Roman" w:hAnsi="Times New Roman"/>
          <w:sz w:val="24"/>
        </w:rPr>
      </w:pPr>
      <w:r w:rsidRPr="00894FC2">
        <w:rPr>
          <w:rFonts w:ascii="Times New Roman" w:hAnsi="Times New Roman"/>
          <w:sz w:val="24"/>
        </w:rPr>
        <w:t>A településen a regisztrált vállalkozások száma növekvő tendenciát mutat a helyi foglalkoztatási lehetőség bővülő.</w:t>
      </w:r>
    </w:p>
    <w:p w:rsidR="00F312AB" w:rsidRPr="00894FC2" w:rsidRDefault="00F312AB" w:rsidP="00F312AB">
      <w:pPr>
        <w:pStyle w:val="Listaszerbekezds"/>
        <w:ind w:left="0"/>
        <w:rPr>
          <w:rFonts w:ascii="Times New Roman" w:hAnsi="Times New Roman"/>
          <w:sz w:val="24"/>
        </w:rPr>
      </w:pPr>
      <w:r w:rsidRPr="00894FC2">
        <w:rPr>
          <w:rFonts w:ascii="Times New Roman" w:hAnsi="Times New Roman"/>
          <w:sz w:val="24"/>
        </w:rPr>
        <w:t>A helyi vállalkozások a termelő és a szolgáltató ágazatban tevékenykednek, turisztikai ágazat nem jelentős. A településen az önkormányzat az egyetlen foglalkoztató</w:t>
      </w:r>
      <w:r w:rsidR="00C97F17" w:rsidRPr="00894FC2">
        <w:rPr>
          <w:rFonts w:ascii="Times New Roman" w:hAnsi="Times New Roman"/>
          <w:sz w:val="24"/>
        </w:rPr>
        <w:t>,</w:t>
      </w:r>
      <w:r w:rsidRPr="00894FC2">
        <w:rPr>
          <w:rFonts w:ascii="Times New Roman" w:hAnsi="Times New Roman"/>
          <w:sz w:val="24"/>
        </w:rPr>
        <w:t xml:space="preserve"> aki kiveszi a szerepét a közfoglalkoztatásból.</w:t>
      </w:r>
    </w:p>
    <w:p w:rsidR="00F312AB" w:rsidRPr="00894FC2" w:rsidRDefault="00F312AB" w:rsidP="00F312AB">
      <w:pPr>
        <w:pStyle w:val="Listaszerbekezds"/>
        <w:ind w:left="960"/>
        <w:rPr>
          <w:rFonts w:ascii="Times New Roman" w:hAnsi="Times New Roman"/>
          <w:sz w:val="24"/>
        </w:rPr>
      </w:pPr>
    </w:p>
    <w:p w:rsidR="00F312AB" w:rsidRPr="00894FC2" w:rsidRDefault="00F312AB" w:rsidP="00F312AB">
      <w:pPr>
        <w:pStyle w:val="Listaszerbekezds"/>
        <w:ind w:left="0"/>
        <w:rPr>
          <w:rFonts w:ascii="Times New Roman" w:hAnsi="Times New Roman"/>
          <w:sz w:val="24"/>
        </w:rPr>
      </w:pPr>
      <w:r w:rsidRPr="00894FC2">
        <w:rPr>
          <w:rFonts w:ascii="Times New Roman" w:hAnsi="Times New Roman"/>
          <w:sz w:val="24"/>
        </w:rPr>
        <w:t>A településről a legközelebbi centrum (Cegléd</w:t>
      </w:r>
      <w:r w:rsidR="00A00F98" w:rsidRPr="00894FC2">
        <w:rPr>
          <w:rFonts w:ascii="Times New Roman" w:hAnsi="Times New Roman"/>
          <w:sz w:val="24"/>
        </w:rPr>
        <w:t>, Szolnok</w:t>
      </w:r>
      <w:r w:rsidRPr="00894FC2">
        <w:rPr>
          <w:rFonts w:ascii="Times New Roman" w:hAnsi="Times New Roman"/>
          <w:sz w:val="24"/>
        </w:rPr>
        <w:t xml:space="preserve">), mind személygépjárművel, mind autóbuszos tömegközlekedéssel rövid idő alatt elérhető. A busz közlekedés </w:t>
      </w:r>
      <w:r w:rsidR="007F2CCE" w:rsidRPr="00894FC2">
        <w:rPr>
          <w:rFonts w:ascii="Times New Roman" w:hAnsi="Times New Roman"/>
          <w:sz w:val="24"/>
        </w:rPr>
        <w:t xml:space="preserve">esetében azonban </w:t>
      </w:r>
      <w:r w:rsidRPr="00894FC2">
        <w:rPr>
          <w:rFonts w:ascii="Times New Roman" w:hAnsi="Times New Roman"/>
          <w:sz w:val="24"/>
        </w:rPr>
        <w:t>elmondható, hogy a járatszámok száma kevés.</w:t>
      </w:r>
    </w:p>
    <w:p w:rsidR="00F312AB" w:rsidRPr="00894FC2" w:rsidRDefault="00F312AB" w:rsidP="00F312AB">
      <w:pPr>
        <w:pStyle w:val="Listaszerbekezds"/>
        <w:ind w:left="0"/>
        <w:rPr>
          <w:rFonts w:ascii="Times New Roman" w:hAnsi="Times New Roman"/>
          <w:sz w:val="24"/>
        </w:rPr>
      </w:pPr>
      <w:r w:rsidRPr="00894FC2">
        <w:rPr>
          <w:rFonts w:ascii="Times New Roman" w:hAnsi="Times New Roman"/>
          <w:sz w:val="24"/>
        </w:rPr>
        <w:t>A településről a főváros nehezen megközelíthető jelentős időveszteséggel jár.</w:t>
      </w:r>
    </w:p>
    <w:p w:rsidR="00F312AB" w:rsidRPr="00894FC2" w:rsidRDefault="00F312AB" w:rsidP="00F312AB">
      <w:pPr>
        <w:pStyle w:val="Listaszerbekezds"/>
        <w:ind w:left="0"/>
        <w:rPr>
          <w:rFonts w:ascii="Times New Roman" w:hAnsi="Times New Roman"/>
          <w:sz w:val="24"/>
        </w:rPr>
      </w:pPr>
      <w:r w:rsidRPr="00894FC2">
        <w:rPr>
          <w:rFonts w:ascii="Times New Roman" w:hAnsi="Times New Roman"/>
          <w:sz w:val="24"/>
        </w:rPr>
        <w:t>Megállapítható, hogy a településről a centrumba, a megyeszékhelyre, valamint a fővárosba a közlekedés nem akadályozott gépjárművel, azonban a menetrend felülvizsgálata szükséges a centrum irányában. A megyeszékhely és a fővárost autóbusszal megközelítését vizsgálni nem szükséges hiszen csak jelentős beavatkozással lehet megoldani ezen közlekedési formát.</w:t>
      </w:r>
    </w:p>
    <w:p w:rsidR="00F312AB" w:rsidRPr="003E75D2" w:rsidRDefault="00F312AB" w:rsidP="00F312AB">
      <w:pPr>
        <w:rPr>
          <w:rFonts w:ascii="Times New Roman" w:hAnsi="Times New Roman"/>
          <w:i/>
          <w:sz w:val="24"/>
        </w:rPr>
      </w:pPr>
    </w:p>
    <w:p w:rsidR="00466306" w:rsidRPr="003E75D2" w:rsidRDefault="00466306" w:rsidP="007F2CCE">
      <w:pPr>
        <w:numPr>
          <w:ilvl w:val="0"/>
          <w:numId w:val="4"/>
        </w:numPr>
        <w:ind w:left="426" w:hanging="426"/>
        <w:rPr>
          <w:rFonts w:ascii="Times New Roman" w:hAnsi="Times New Roman"/>
          <w:i/>
          <w:sz w:val="24"/>
        </w:rPr>
      </w:pPr>
      <w:r w:rsidRPr="003E75D2">
        <w:rPr>
          <w:rFonts w:ascii="Times New Roman" w:hAnsi="Times New Roman"/>
          <w:i/>
          <w:sz w:val="24"/>
        </w:rPr>
        <w:t>fiatalok foglalkoztatását és az oktatásból a munkaerőpiacra való átmenetet megkönnyítő programok a településen; képzéshez, továbbképzéshez való hozzáférésük;</w:t>
      </w:r>
      <w:r w:rsidR="00182D8A" w:rsidRPr="003E75D2">
        <w:rPr>
          <w:rFonts w:ascii="Times New Roman" w:hAnsi="Times New Roman"/>
          <w:i/>
          <w:sz w:val="24"/>
        </w:rPr>
        <w:t xml:space="preserve"> </w:t>
      </w:r>
    </w:p>
    <w:p w:rsidR="007F2CCE" w:rsidRPr="00894FC2" w:rsidRDefault="007F2CCE" w:rsidP="007F2CCE">
      <w:pPr>
        <w:pStyle w:val="Listaszerbekezds"/>
        <w:ind w:left="0"/>
        <w:rPr>
          <w:rFonts w:ascii="Times New Roman" w:hAnsi="Times New Roman"/>
          <w:sz w:val="24"/>
        </w:rPr>
      </w:pPr>
    </w:p>
    <w:p w:rsidR="007F2CCE" w:rsidRPr="00894FC2" w:rsidRDefault="007F2CCE" w:rsidP="007F2CCE">
      <w:pPr>
        <w:pStyle w:val="Listaszerbekezds"/>
        <w:ind w:left="0"/>
        <w:rPr>
          <w:rFonts w:ascii="Times New Roman" w:hAnsi="Times New Roman"/>
          <w:sz w:val="24"/>
        </w:rPr>
      </w:pPr>
      <w:r w:rsidRPr="00894FC2">
        <w:rPr>
          <w:rFonts w:ascii="Times New Roman" w:hAnsi="Times New Roman"/>
          <w:sz w:val="24"/>
        </w:rPr>
        <w:t>A településen élő fiatalok számára helyben nincs munkaerő-piaci képzés.</w:t>
      </w:r>
    </w:p>
    <w:p w:rsidR="00894FC2" w:rsidRPr="00894FC2" w:rsidRDefault="00894FC2" w:rsidP="007F2CCE">
      <w:pPr>
        <w:pStyle w:val="Listaszerbekezds"/>
        <w:ind w:left="0"/>
        <w:rPr>
          <w:rFonts w:ascii="Times New Roman" w:hAnsi="Times New Roman"/>
          <w:sz w:val="24"/>
        </w:rPr>
      </w:pPr>
    </w:p>
    <w:p w:rsidR="00894FC2" w:rsidRPr="00894FC2" w:rsidRDefault="00894FC2" w:rsidP="007F2CCE">
      <w:pPr>
        <w:pStyle w:val="Listaszerbekezds"/>
        <w:ind w:left="0"/>
        <w:rPr>
          <w:rFonts w:ascii="Times New Roman" w:hAnsi="Times New Roman"/>
          <w:sz w:val="24"/>
        </w:rPr>
      </w:pPr>
    </w:p>
    <w:p w:rsidR="006D3AED" w:rsidRPr="00894FC2" w:rsidRDefault="006D3AED" w:rsidP="007E3468">
      <w:pPr>
        <w:ind w:left="960"/>
        <w:rPr>
          <w:rFonts w:ascii="Times New Roman" w:hAnsi="Times New Roman"/>
          <w:i/>
          <w:sz w:val="24"/>
        </w:rPr>
      </w:pPr>
    </w:p>
    <w:p w:rsidR="006D3AED" w:rsidRPr="00894FC2" w:rsidRDefault="006D3AED" w:rsidP="00D93E77">
      <w:pPr>
        <w:jc w:val="center"/>
        <w:rPr>
          <w:rFonts w:ascii="Times New Roman" w:hAnsi="Times New Roman"/>
          <w:b/>
          <w:bCs/>
          <w:sz w:val="24"/>
        </w:rPr>
        <w:sectPr w:rsidR="006D3AED" w:rsidRPr="00894FC2" w:rsidSect="00EC67D4">
          <w:footerReference w:type="even" r:id="rId24"/>
          <w:footerReference w:type="default" r:id="rId25"/>
          <w:footerReference w:type="first" r:id="rId26"/>
          <w:pgSz w:w="11907" w:h="16840" w:code="9"/>
          <w:pgMar w:top="1134" w:right="992" w:bottom="1134" w:left="1276" w:header="709" w:footer="709" w:gutter="0"/>
          <w:cols w:space="708"/>
          <w:titlePg/>
          <w:docGrid w:linePitch="360"/>
        </w:sectPr>
      </w:pPr>
    </w:p>
    <w:tbl>
      <w:tblPr>
        <w:tblW w:w="9639" w:type="dxa"/>
        <w:tblInd w:w="137" w:type="dxa"/>
        <w:tblCellMar>
          <w:left w:w="70" w:type="dxa"/>
          <w:right w:w="70" w:type="dxa"/>
        </w:tblCellMar>
        <w:tblLook w:val="04A0" w:firstRow="1" w:lastRow="0" w:firstColumn="1" w:lastColumn="0" w:noHBand="0" w:noVBand="1"/>
      </w:tblPr>
      <w:tblGrid>
        <w:gridCol w:w="1134"/>
        <w:gridCol w:w="3260"/>
        <w:gridCol w:w="5245"/>
      </w:tblGrid>
      <w:tr w:rsidR="00D93E77" w:rsidRPr="00894FC2" w:rsidTr="003E75D2">
        <w:trPr>
          <w:trHeight w:val="698"/>
        </w:trPr>
        <w:tc>
          <w:tcPr>
            <w:tcW w:w="9639"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D93E77" w:rsidRPr="00985C60" w:rsidRDefault="00D93E77" w:rsidP="003E75D2">
            <w:pPr>
              <w:ind w:left="-210" w:right="-1"/>
              <w:jc w:val="center"/>
              <w:rPr>
                <w:rFonts w:ascii="Times New Roman" w:hAnsi="Times New Roman"/>
                <w:b/>
                <w:bCs/>
                <w:szCs w:val="22"/>
              </w:rPr>
            </w:pPr>
            <w:r w:rsidRPr="00985C60">
              <w:rPr>
                <w:rFonts w:ascii="Times New Roman" w:hAnsi="Times New Roman"/>
                <w:b/>
                <w:bCs/>
                <w:szCs w:val="22"/>
              </w:rPr>
              <w:lastRenderedPageBreak/>
              <w:t xml:space="preserve">3.2.6. számú táblázat - Pályakezdő álláskeresők száma </w:t>
            </w:r>
          </w:p>
        </w:tc>
      </w:tr>
      <w:tr w:rsidR="003E75D2" w:rsidRPr="00894FC2" w:rsidTr="003E75D2">
        <w:trPr>
          <w:trHeight w:val="698"/>
        </w:trPr>
        <w:tc>
          <w:tcPr>
            <w:tcW w:w="9639" w:type="dxa"/>
            <w:gridSpan w:val="3"/>
            <w:tcBorders>
              <w:top w:val="single" w:sz="4" w:space="0" w:color="auto"/>
              <w:left w:val="single" w:sz="4" w:space="0" w:color="auto"/>
              <w:bottom w:val="single" w:sz="4" w:space="0" w:color="auto"/>
              <w:right w:val="single" w:sz="4" w:space="0" w:color="auto"/>
            </w:tcBorders>
            <w:shd w:val="clear" w:color="000000" w:fill="FFFFFF"/>
            <w:vAlign w:val="center"/>
          </w:tcPr>
          <w:p w:rsidR="003E75D2" w:rsidRPr="00985C60" w:rsidRDefault="003E75D2" w:rsidP="003E75D2">
            <w:pPr>
              <w:ind w:left="-210" w:right="-1"/>
              <w:jc w:val="center"/>
              <w:rPr>
                <w:rFonts w:ascii="Times New Roman" w:hAnsi="Times New Roman"/>
                <w:b/>
                <w:bCs/>
                <w:szCs w:val="22"/>
              </w:rPr>
            </w:pPr>
          </w:p>
        </w:tc>
      </w:tr>
      <w:tr w:rsidR="00D93E77" w:rsidRPr="00894FC2" w:rsidTr="003E75D2">
        <w:trPr>
          <w:trHeight w:val="666"/>
        </w:trPr>
        <w:tc>
          <w:tcPr>
            <w:tcW w:w="1134" w:type="dxa"/>
            <w:vMerge w:val="restart"/>
            <w:tcBorders>
              <w:top w:val="nil"/>
              <w:left w:val="single" w:sz="4" w:space="0" w:color="auto"/>
              <w:bottom w:val="single" w:sz="4" w:space="0" w:color="000000"/>
              <w:right w:val="single" w:sz="4" w:space="0" w:color="auto"/>
            </w:tcBorders>
            <w:shd w:val="clear" w:color="000000" w:fill="E2EFDA"/>
            <w:noWrap/>
            <w:vAlign w:val="center"/>
            <w:hideMark/>
          </w:tcPr>
          <w:p w:rsidR="00D93E77" w:rsidRPr="00985C60" w:rsidRDefault="00D93E77" w:rsidP="003E75D2">
            <w:pPr>
              <w:ind w:right="-1"/>
              <w:jc w:val="center"/>
              <w:rPr>
                <w:rFonts w:ascii="Times New Roman" w:hAnsi="Times New Roman"/>
                <w:b/>
                <w:bCs/>
                <w:szCs w:val="22"/>
              </w:rPr>
            </w:pPr>
            <w:r w:rsidRPr="00985C60">
              <w:rPr>
                <w:rFonts w:ascii="Times New Roman" w:hAnsi="Times New Roman"/>
                <w:b/>
                <w:bCs/>
                <w:szCs w:val="22"/>
              </w:rPr>
              <w:t>Év </w:t>
            </w:r>
          </w:p>
        </w:tc>
        <w:tc>
          <w:tcPr>
            <w:tcW w:w="3260" w:type="dxa"/>
            <w:tcBorders>
              <w:top w:val="nil"/>
              <w:left w:val="nil"/>
              <w:bottom w:val="nil"/>
              <w:right w:val="single" w:sz="4" w:space="0" w:color="auto"/>
            </w:tcBorders>
            <w:shd w:val="clear" w:color="000000" w:fill="E2EFDA"/>
            <w:vAlign w:val="center"/>
            <w:hideMark/>
          </w:tcPr>
          <w:p w:rsidR="00D93E77" w:rsidRPr="00985C60" w:rsidRDefault="00D93E77" w:rsidP="003E75D2">
            <w:pPr>
              <w:ind w:right="-1"/>
              <w:jc w:val="center"/>
              <w:rPr>
                <w:rFonts w:ascii="Times New Roman" w:hAnsi="Times New Roman"/>
                <w:b/>
                <w:bCs/>
                <w:szCs w:val="22"/>
              </w:rPr>
            </w:pPr>
            <w:r w:rsidRPr="00985C60">
              <w:rPr>
                <w:rFonts w:ascii="Times New Roman" w:hAnsi="Times New Roman"/>
                <w:b/>
                <w:bCs/>
                <w:szCs w:val="22"/>
              </w:rPr>
              <w:t>Nyilvántartott álláskeresők száma</w:t>
            </w:r>
            <w:r w:rsidRPr="00985C60">
              <w:rPr>
                <w:rFonts w:ascii="Times New Roman" w:hAnsi="Times New Roman"/>
                <w:b/>
                <w:bCs/>
                <w:szCs w:val="22"/>
              </w:rPr>
              <w:br/>
            </w:r>
            <w:r w:rsidRPr="00985C60">
              <w:rPr>
                <w:rFonts w:ascii="Times New Roman" w:hAnsi="Times New Roman"/>
                <w:szCs w:val="22"/>
              </w:rPr>
              <w:t>(TS 052)</w:t>
            </w:r>
          </w:p>
        </w:tc>
        <w:tc>
          <w:tcPr>
            <w:tcW w:w="5245" w:type="dxa"/>
            <w:tcBorders>
              <w:top w:val="nil"/>
              <w:left w:val="nil"/>
              <w:bottom w:val="single" w:sz="4" w:space="0" w:color="auto"/>
              <w:right w:val="single" w:sz="4" w:space="0" w:color="auto"/>
            </w:tcBorders>
            <w:shd w:val="clear" w:color="000000" w:fill="E2EFDA"/>
            <w:vAlign w:val="center"/>
            <w:hideMark/>
          </w:tcPr>
          <w:p w:rsidR="00D93E77" w:rsidRPr="00985C60" w:rsidRDefault="00D93E77" w:rsidP="003E75D2">
            <w:pPr>
              <w:ind w:right="-1"/>
              <w:jc w:val="center"/>
              <w:rPr>
                <w:rFonts w:ascii="Times New Roman" w:hAnsi="Times New Roman"/>
                <w:b/>
                <w:bCs/>
                <w:szCs w:val="22"/>
              </w:rPr>
            </w:pPr>
            <w:r w:rsidRPr="00985C60">
              <w:rPr>
                <w:rFonts w:ascii="Times New Roman" w:hAnsi="Times New Roman"/>
                <w:b/>
                <w:bCs/>
                <w:szCs w:val="22"/>
              </w:rPr>
              <w:t>Nyilvántartott pályakezdő álláskeresők száma</w:t>
            </w:r>
            <w:r w:rsidRPr="00985C60">
              <w:rPr>
                <w:rFonts w:ascii="Times New Roman" w:hAnsi="Times New Roman"/>
                <w:b/>
                <w:bCs/>
                <w:szCs w:val="22"/>
              </w:rPr>
              <w:br/>
            </w:r>
            <w:r w:rsidRPr="00985C60">
              <w:rPr>
                <w:rFonts w:ascii="Times New Roman" w:hAnsi="Times New Roman"/>
                <w:szCs w:val="22"/>
              </w:rPr>
              <w:t>(TS 053)</w:t>
            </w:r>
          </w:p>
        </w:tc>
      </w:tr>
      <w:tr w:rsidR="00D93E77" w:rsidRPr="00894FC2" w:rsidTr="003E75D2">
        <w:trPr>
          <w:trHeight w:val="142"/>
        </w:trPr>
        <w:tc>
          <w:tcPr>
            <w:tcW w:w="1134" w:type="dxa"/>
            <w:vMerge/>
            <w:tcBorders>
              <w:top w:val="nil"/>
              <w:left w:val="single" w:sz="4" w:space="0" w:color="auto"/>
              <w:bottom w:val="single" w:sz="4" w:space="0" w:color="000000"/>
              <w:right w:val="single" w:sz="4" w:space="0" w:color="auto"/>
            </w:tcBorders>
            <w:vAlign w:val="center"/>
            <w:hideMark/>
          </w:tcPr>
          <w:p w:rsidR="00D93E77" w:rsidRPr="00985C60" w:rsidRDefault="00D93E77" w:rsidP="003E75D2">
            <w:pPr>
              <w:ind w:right="-1"/>
              <w:jc w:val="left"/>
              <w:rPr>
                <w:rFonts w:ascii="Times New Roman" w:hAnsi="Times New Roman"/>
                <w:b/>
                <w:bCs/>
                <w:szCs w:val="22"/>
              </w:rPr>
            </w:pPr>
          </w:p>
        </w:tc>
        <w:tc>
          <w:tcPr>
            <w:tcW w:w="3260" w:type="dxa"/>
            <w:tcBorders>
              <w:top w:val="single" w:sz="4" w:space="0" w:color="auto"/>
              <w:left w:val="nil"/>
              <w:bottom w:val="single" w:sz="4" w:space="0" w:color="auto"/>
              <w:right w:val="single" w:sz="4" w:space="0" w:color="auto"/>
            </w:tcBorders>
            <w:shd w:val="clear" w:color="000000" w:fill="E2EFDA"/>
            <w:noWrap/>
            <w:vAlign w:val="center"/>
            <w:hideMark/>
          </w:tcPr>
          <w:p w:rsidR="00D93E77" w:rsidRPr="00985C60" w:rsidRDefault="00D93E77" w:rsidP="003E75D2">
            <w:pPr>
              <w:ind w:right="-1"/>
              <w:jc w:val="center"/>
              <w:rPr>
                <w:rFonts w:ascii="Times New Roman" w:hAnsi="Times New Roman"/>
                <w:b/>
                <w:bCs/>
                <w:szCs w:val="22"/>
              </w:rPr>
            </w:pPr>
            <w:r w:rsidRPr="00985C60">
              <w:rPr>
                <w:rFonts w:ascii="Times New Roman" w:hAnsi="Times New Roman"/>
                <w:b/>
                <w:bCs/>
                <w:szCs w:val="22"/>
              </w:rPr>
              <w:t>Fő</w:t>
            </w:r>
          </w:p>
        </w:tc>
        <w:tc>
          <w:tcPr>
            <w:tcW w:w="5245" w:type="dxa"/>
            <w:tcBorders>
              <w:top w:val="nil"/>
              <w:left w:val="nil"/>
              <w:bottom w:val="single" w:sz="4" w:space="0" w:color="auto"/>
              <w:right w:val="single" w:sz="4" w:space="0" w:color="auto"/>
            </w:tcBorders>
            <w:shd w:val="clear" w:color="000000" w:fill="E2EFDA"/>
            <w:noWrap/>
            <w:vAlign w:val="center"/>
            <w:hideMark/>
          </w:tcPr>
          <w:p w:rsidR="00D93E77" w:rsidRPr="00985C60" w:rsidRDefault="00D93E77" w:rsidP="003E75D2">
            <w:pPr>
              <w:ind w:right="-1"/>
              <w:jc w:val="center"/>
              <w:rPr>
                <w:rFonts w:ascii="Times New Roman" w:hAnsi="Times New Roman"/>
                <w:b/>
                <w:bCs/>
                <w:szCs w:val="22"/>
              </w:rPr>
            </w:pPr>
            <w:r w:rsidRPr="00985C60">
              <w:rPr>
                <w:rFonts w:ascii="Times New Roman" w:hAnsi="Times New Roman"/>
                <w:b/>
                <w:bCs/>
                <w:szCs w:val="22"/>
              </w:rPr>
              <w:t>Fő</w:t>
            </w:r>
          </w:p>
        </w:tc>
      </w:tr>
      <w:tr w:rsidR="00D93E77" w:rsidRPr="00894FC2" w:rsidTr="003E75D2">
        <w:trPr>
          <w:trHeight w:val="42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2016</w:t>
            </w:r>
          </w:p>
        </w:tc>
        <w:tc>
          <w:tcPr>
            <w:tcW w:w="326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14</w:t>
            </w:r>
          </w:p>
        </w:tc>
        <w:tc>
          <w:tcPr>
            <w:tcW w:w="524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1</w:t>
            </w:r>
          </w:p>
        </w:tc>
      </w:tr>
      <w:tr w:rsidR="00D93E77" w:rsidRPr="00894FC2" w:rsidTr="003E75D2">
        <w:trPr>
          <w:trHeight w:val="30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2017</w:t>
            </w:r>
          </w:p>
        </w:tc>
        <w:tc>
          <w:tcPr>
            <w:tcW w:w="326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8</w:t>
            </w:r>
          </w:p>
        </w:tc>
        <w:tc>
          <w:tcPr>
            <w:tcW w:w="524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0</w:t>
            </w:r>
          </w:p>
        </w:tc>
      </w:tr>
      <w:tr w:rsidR="00D93E77" w:rsidRPr="00894FC2" w:rsidTr="003E75D2">
        <w:trPr>
          <w:trHeight w:val="30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2018</w:t>
            </w:r>
          </w:p>
        </w:tc>
        <w:tc>
          <w:tcPr>
            <w:tcW w:w="326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11</w:t>
            </w:r>
          </w:p>
        </w:tc>
        <w:tc>
          <w:tcPr>
            <w:tcW w:w="524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0</w:t>
            </w:r>
          </w:p>
        </w:tc>
      </w:tr>
      <w:tr w:rsidR="00D93E77" w:rsidRPr="00894FC2" w:rsidTr="003E75D2">
        <w:trPr>
          <w:trHeight w:val="30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2019</w:t>
            </w:r>
          </w:p>
        </w:tc>
        <w:tc>
          <w:tcPr>
            <w:tcW w:w="326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10</w:t>
            </w:r>
          </w:p>
        </w:tc>
        <w:tc>
          <w:tcPr>
            <w:tcW w:w="524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1</w:t>
            </w:r>
          </w:p>
        </w:tc>
      </w:tr>
      <w:tr w:rsidR="00D93E77" w:rsidRPr="00894FC2" w:rsidTr="003E75D2">
        <w:trPr>
          <w:trHeight w:val="30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2020</w:t>
            </w:r>
          </w:p>
        </w:tc>
        <w:tc>
          <w:tcPr>
            <w:tcW w:w="326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15</w:t>
            </w:r>
          </w:p>
        </w:tc>
        <w:tc>
          <w:tcPr>
            <w:tcW w:w="524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1</w:t>
            </w:r>
          </w:p>
        </w:tc>
      </w:tr>
      <w:tr w:rsidR="00D93E77" w:rsidRPr="00894FC2" w:rsidTr="003E75D2">
        <w:trPr>
          <w:trHeight w:val="70"/>
        </w:trPr>
        <w:tc>
          <w:tcPr>
            <w:tcW w:w="1134"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2021</w:t>
            </w:r>
          </w:p>
        </w:tc>
        <w:tc>
          <w:tcPr>
            <w:tcW w:w="326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9</w:t>
            </w:r>
          </w:p>
        </w:tc>
        <w:tc>
          <w:tcPr>
            <w:tcW w:w="5245"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3E75D2">
            <w:pPr>
              <w:ind w:right="-1"/>
              <w:jc w:val="center"/>
              <w:rPr>
                <w:rFonts w:ascii="Times New Roman" w:hAnsi="Times New Roman"/>
                <w:szCs w:val="22"/>
              </w:rPr>
            </w:pPr>
            <w:r w:rsidRPr="00985C60">
              <w:rPr>
                <w:rFonts w:ascii="Times New Roman" w:hAnsi="Times New Roman"/>
                <w:szCs w:val="22"/>
              </w:rPr>
              <w:t>0</w:t>
            </w:r>
          </w:p>
        </w:tc>
      </w:tr>
      <w:tr w:rsidR="00D93E77" w:rsidRPr="00894FC2" w:rsidTr="003E75D2">
        <w:trPr>
          <w:trHeight w:val="300"/>
        </w:trPr>
        <w:tc>
          <w:tcPr>
            <w:tcW w:w="4394" w:type="dxa"/>
            <w:gridSpan w:val="2"/>
            <w:tcBorders>
              <w:top w:val="nil"/>
              <w:left w:val="nil"/>
              <w:bottom w:val="nil"/>
              <w:right w:val="nil"/>
            </w:tcBorders>
            <w:shd w:val="clear" w:color="000000" w:fill="FFFFFF"/>
            <w:noWrap/>
            <w:vAlign w:val="bottom"/>
            <w:hideMark/>
          </w:tcPr>
          <w:p w:rsidR="00D93E77" w:rsidRPr="00985C60" w:rsidRDefault="00D93E77" w:rsidP="003E75D2">
            <w:pPr>
              <w:ind w:right="-2335"/>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xml:space="preserve">, Nemzeti </w:t>
            </w:r>
            <w:r w:rsidR="003E75D2" w:rsidRPr="00985C60">
              <w:rPr>
                <w:rFonts w:ascii="Times New Roman" w:hAnsi="Times New Roman"/>
                <w:szCs w:val="22"/>
              </w:rPr>
              <w:t>M</w:t>
            </w:r>
            <w:r w:rsidRPr="00985C60">
              <w:rPr>
                <w:rFonts w:ascii="Times New Roman" w:hAnsi="Times New Roman"/>
                <w:szCs w:val="22"/>
              </w:rPr>
              <w:t>unkaügyi Hivatal</w:t>
            </w:r>
          </w:p>
        </w:tc>
        <w:tc>
          <w:tcPr>
            <w:tcW w:w="5245" w:type="dxa"/>
            <w:tcBorders>
              <w:top w:val="nil"/>
              <w:left w:val="nil"/>
              <w:bottom w:val="nil"/>
              <w:right w:val="nil"/>
            </w:tcBorders>
            <w:shd w:val="clear" w:color="000000" w:fill="FFFFFF"/>
            <w:noWrap/>
            <w:vAlign w:val="bottom"/>
          </w:tcPr>
          <w:p w:rsidR="00D93E77" w:rsidRPr="00985C60" w:rsidRDefault="00D93E77" w:rsidP="003E75D2">
            <w:pPr>
              <w:ind w:left="873" w:right="-1"/>
              <w:jc w:val="left"/>
              <w:rPr>
                <w:rFonts w:ascii="Times New Roman" w:hAnsi="Times New Roman"/>
                <w:szCs w:val="22"/>
              </w:rPr>
            </w:pPr>
          </w:p>
        </w:tc>
      </w:tr>
    </w:tbl>
    <w:p w:rsidR="00D93E77" w:rsidRPr="00894FC2" w:rsidRDefault="006D3AED" w:rsidP="003E75D2">
      <w:pPr>
        <w:ind w:right="-1"/>
        <w:rPr>
          <w:rFonts w:ascii="Times New Roman" w:hAnsi="Times New Roman"/>
          <w:i/>
          <w:sz w:val="24"/>
        </w:rPr>
      </w:pPr>
      <w:r w:rsidRPr="00894FC2">
        <w:rPr>
          <w:rFonts w:ascii="Times New Roman" w:hAnsi="Times New Roman"/>
          <w:i/>
          <w:sz w:val="24"/>
        </w:rPr>
        <w:t xml:space="preserve">  </w:t>
      </w:r>
    </w:p>
    <w:p w:rsidR="006D3AED" w:rsidRPr="00894FC2" w:rsidRDefault="006D3AED" w:rsidP="006D3AED">
      <w:pPr>
        <w:rPr>
          <w:rFonts w:ascii="Times New Roman" w:hAnsi="Times New Roman"/>
          <w:sz w:val="24"/>
        </w:rPr>
      </w:pPr>
      <w:r w:rsidRPr="00894FC2">
        <w:rPr>
          <w:rFonts w:ascii="Times New Roman" w:hAnsi="Times New Roman"/>
          <w:sz w:val="24"/>
        </w:rPr>
        <w:t xml:space="preserve">A pályakezdő és a nyilvántartott állakéresők száma a vizsgálat időszakban az állandó népességhez az adott évben viszonyítva 1 % alatti értéket mutat, mely jó aránynak tekinthető. </w:t>
      </w:r>
    </w:p>
    <w:p w:rsidR="006D3AED" w:rsidRPr="00894FC2" w:rsidRDefault="006D3AED" w:rsidP="006D3AED">
      <w:pPr>
        <w:rPr>
          <w:rFonts w:ascii="Times New Roman" w:hAnsi="Times New Roman"/>
          <w:i/>
          <w:sz w:val="24"/>
        </w:rPr>
      </w:pPr>
    </w:p>
    <w:p w:rsidR="00466306" w:rsidRPr="003E75D2" w:rsidRDefault="00466306" w:rsidP="007F2CCE">
      <w:pPr>
        <w:numPr>
          <w:ilvl w:val="0"/>
          <w:numId w:val="4"/>
        </w:numPr>
        <w:ind w:left="426" w:hanging="426"/>
        <w:rPr>
          <w:rFonts w:ascii="Times New Roman" w:hAnsi="Times New Roman"/>
          <w:i/>
          <w:sz w:val="24"/>
        </w:rPr>
      </w:pPr>
      <w:r w:rsidRPr="003E75D2">
        <w:rPr>
          <w:rFonts w:ascii="Times New Roman" w:hAnsi="Times New Roman"/>
          <w:i/>
          <w:sz w:val="24"/>
        </w:rPr>
        <w:t>munkaerő-piaci integrációt segítő szervezetek és szolgáltatások feltérképezése, szakképzéshez, felnőttképzéshez és egyéb munkaerő-piaci szolgáltatásokhoz való hozzáférés, helyi foglalkoztatási programok;</w:t>
      </w:r>
    </w:p>
    <w:p w:rsidR="007F2CCE" w:rsidRPr="00894FC2" w:rsidRDefault="007F2CCE" w:rsidP="007F2CCE">
      <w:pPr>
        <w:tabs>
          <w:tab w:val="center" w:pos="4680"/>
          <w:tab w:val="right" w:pos="9000"/>
        </w:tabs>
        <w:rPr>
          <w:rFonts w:ascii="Times New Roman" w:hAnsi="Times New Roman"/>
          <w:sz w:val="24"/>
        </w:rPr>
      </w:pPr>
      <w:r w:rsidRPr="00894FC2">
        <w:rPr>
          <w:rFonts w:ascii="Times New Roman" w:hAnsi="Times New Roman"/>
          <w:sz w:val="24"/>
        </w:rPr>
        <w:t>A munkaerő-piaci integrációt segítő szervezet és a szolgáltatás a településen nem található.</w:t>
      </w:r>
    </w:p>
    <w:p w:rsidR="002D0495" w:rsidRPr="00894FC2" w:rsidRDefault="002D0495" w:rsidP="007F2CCE">
      <w:pPr>
        <w:tabs>
          <w:tab w:val="center" w:pos="4680"/>
          <w:tab w:val="right" w:pos="9000"/>
        </w:tabs>
        <w:rPr>
          <w:rFonts w:ascii="Times New Roman" w:hAnsi="Times New Roman"/>
          <w:sz w:val="24"/>
        </w:rPr>
      </w:pPr>
    </w:p>
    <w:p w:rsidR="00466306" w:rsidRPr="003E75D2" w:rsidRDefault="00466306" w:rsidP="007F2CCE">
      <w:pPr>
        <w:numPr>
          <w:ilvl w:val="0"/>
          <w:numId w:val="4"/>
        </w:numPr>
        <w:ind w:left="426" w:hanging="426"/>
        <w:rPr>
          <w:rFonts w:ascii="Times New Roman" w:hAnsi="Times New Roman"/>
          <w:i/>
          <w:sz w:val="24"/>
        </w:rPr>
      </w:pPr>
      <w:r w:rsidRPr="003E75D2">
        <w:rPr>
          <w:rFonts w:ascii="Times New Roman" w:hAnsi="Times New Roman"/>
          <w:i/>
          <w:sz w:val="24"/>
        </w:rPr>
        <w:t>mélyszegénységben élők és romák települési önkormányzati saját fenntartású intézményekben történő foglalkoztatása;</w:t>
      </w:r>
    </w:p>
    <w:p w:rsidR="007F2CCE" w:rsidRPr="00894FC2" w:rsidRDefault="007F2CCE" w:rsidP="007F2CCE">
      <w:pPr>
        <w:rPr>
          <w:rFonts w:ascii="Times New Roman" w:hAnsi="Times New Roman"/>
          <w:sz w:val="24"/>
        </w:rPr>
      </w:pPr>
      <w:r w:rsidRPr="00894FC2">
        <w:rPr>
          <w:rFonts w:ascii="Times New Roman" w:hAnsi="Times New Roman"/>
          <w:sz w:val="24"/>
        </w:rPr>
        <w:t xml:space="preserve">Az önkormányzat a közmunkaprogram keretében foglalkoztatja a mélyszegélységben élőket. </w:t>
      </w:r>
    </w:p>
    <w:p w:rsidR="007F2CCE" w:rsidRPr="00894FC2" w:rsidRDefault="007F2CCE" w:rsidP="007F2CCE">
      <w:pPr>
        <w:ind w:left="426"/>
        <w:rPr>
          <w:rFonts w:ascii="Times New Roman" w:hAnsi="Times New Roman"/>
          <w:sz w:val="24"/>
        </w:rPr>
      </w:pPr>
    </w:p>
    <w:p w:rsidR="007F2CCE" w:rsidRPr="003E75D2" w:rsidRDefault="00466306" w:rsidP="007F2CCE">
      <w:pPr>
        <w:numPr>
          <w:ilvl w:val="0"/>
          <w:numId w:val="4"/>
        </w:numPr>
        <w:ind w:left="426" w:hanging="426"/>
        <w:rPr>
          <w:rFonts w:ascii="Times New Roman" w:hAnsi="Times New Roman"/>
          <w:i/>
          <w:sz w:val="24"/>
        </w:rPr>
      </w:pPr>
      <w:r w:rsidRPr="003E75D2">
        <w:rPr>
          <w:rFonts w:ascii="Times New Roman" w:hAnsi="Times New Roman"/>
          <w:i/>
          <w:sz w:val="24"/>
        </w:rPr>
        <w:t>hátrányos megkülönböztetés a foglalkoztatás területén;</w:t>
      </w:r>
    </w:p>
    <w:p w:rsidR="007F2CCE" w:rsidRPr="00894FC2" w:rsidRDefault="007F2CCE" w:rsidP="007F2CCE">
      <w:pPr>
        <w:rPr>
          <w:rFonts w:ascii="Times New Roman" w:hAnsi="Times New Roman"/>
          <w:sz w:val="24"/>
        </w:rPr>
      </w:pPr>
      <w:r w:rsidRPr="00894FC2">
        <w:rPr>
          <w:rFonts w:ascii="Times New Roman" w:hAnsi="Times New Roman"/>
          <w:sz w:val="24"/>
        </w:rPr>
        <w:t>Az önkormányzatnak különösen kiemelt figyelmet kell fordítania a tudomására jutott hátrányos megkülönböztetésről a foglalkoztatás területén.</w:t>
      </w:r>
    </w:p>
    <w:p w:rsidR="007F2CCE" w:rsidRPr="003E75D2" w:rsidRDefault="007F2CCE" w:rsidP="007F2CCE">
      <w:pPr>
        <w:ind w:left="426"/>
        <w:rPr>
          <w:rFonts w:ascii="Times New Roman" w:hAnsi="Times New Roman"/>
          <w:i/>
          <w:sz w:val="24"/>
        </w:rPr>
      </w:pPr>
    </w:p>
    <w:p w:rsidR="00466306" w:rsidRPr="003E75D2" w:rsidRDefault="00466306" w:rsidP="007F2CCE">
      <w:pPr>
        <w:numPr>
          <w:ilvl w:val="0"/>
          <w:numId w:val="4"/>
        </w:numPr>
        <w:ind w:left="426" w:hanging="426"/>
        <w:rPr>
          <w:rFonts w:ascii="Times New Roman" w:hAnsi="Times New Roman"/>
          <w:sz w:val="24"/>
        </w:rPr>
      </w:pPr>
      <w:r w:rsidRPr="003E75D2">
        <w:rPr>
          <w:rFonts w:ascii="Times New Roman" w:hAnsi="Times New Roman"/>
          <w:sz w:val="24"/>
        </w:rPr>
        <w:t>digitális ismeretek megszerzésének és hozzáférésének lehetőségei</w:t>
      </w:r>
      <w:r w:rsidR="002D0495" w:rsidRPr="003E75D2">
        <w:rPr>
          <w:rFonts w:ascii="Times New Roman" w:hAnsi="Times New Roman"/>
          <w:sz w:val="24"/>
        </w:rPr>
        <w:t>t az önkormányzat nem tudja biztosítani</w:t>
      </w:r>
      <w:r w:rsidRPr="003E75D2">
        <w:rPr>
          <w:rFonts w:ascii="Times New Roman" w:hAnsi="Times New Roman"/>
          <w:sz w:val="24"/>
        </w:rPr>
        <w:t>.</w:t>
      </w:r>
    </w:p>
    <w:p w:rsidR="00FF4AE8" w:rsidRDefault="002D0495" w:rsidP="0040713C">
      <w:pPr>
        <w:rPr>
          <w:rFonts w:ascii="Times New Roman" w:hAnsi="Times New Roman"/>
          <w:sz w:val="24"/>
        </w:rPr>
      </w:pPr>
      <w:r w:rsidRPr="00894FC2">
        <w:rPr>
          <w:rFonts w:ascii="Times New Roman" w:hAnsi="Times New Roman"/>
          <w:sz w:val="24"/>
        </w:rPr>
        <w:t xml:space="preserve"> </w:t>
      </w: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Default="003E75D2" w:rsidP="0040713C">
      <w:pPr>
        <w:rPr>
          <w:rFonts w:ascii="Times New Roman" w:hAnsi="Times New Roman"/>
          <w:sz w:val="24"/>
        </w:rPr>
      </w:pPr>
    </w:p>
    <w:p w:rsidR="003E75D2" w:rsidRPr="00894FC2" w:rsidRDefault="003E75D2" w:rsidP="0040713C">
      <w:pPr>
        <w:rPr>
          <w:rFonts w:ascii="Times New Roman" w:hAnsi="Times New Roman"/>
          <w:sz w:val="24"/>
        </w:rPr>
      </w:pPr>
    </w:p>
    <w:p w:rsidR="006865E8" w:rsidRPr="00EA7CE4" w:rsidRDefault="006865E8" w:rsidP="00894FC2">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lastRenderedPageBreak/>
        <w:t>3.3 Pénzbeli és természetbeni szociális ellátások, aktív korúak ellátása, munkanélküliséghez kapcsolódó támogatások</w:t>
      </w:r>
    </w:p>
    <w:p w:rsidR="00A42BF1" w:rsidRPr="00894FC2" w:rsidRDefault="00A42BF1" w:rsidP="00A42BF1">
      <w:pPr>
        <w:ind w:left="960"/>
        <w:rPr>
          <w:rFonts w:ascii="Times New Roman" w:hAnsi="Times New Roman"/>
          <w:i/>
          <w:sz w:val="24"/>
        </w:rPr>
      </w:pPr>
    </w:p>
    <w:tbl>
      <w:tblPr>
        <w:tblW w:w="9634" w:type="dxa"/>
        <w:tblCellMar>
          <w:left w:w="70" w:type="dxa"/>
          <w:right w:w="70" w:type="dxa"/>
        </w:tblCellMar>
        <w:tblLook w:val="04A0" w:firstRow="1" w:lastRow="0" w:firstColumn="1" w:lastColumn="0" w:noHBand="0" w:noVBand="1"/>
      </w:tblPr>
      <w:tblGrid>
        <w:gridCol w:w="1280"/>
        <w:gridCol w:w="1420"/>
        <w:gridCol w:w="1580"/>
        <w:gridCol w:w="1540"/>
        <w:gridCol w:w="3814"/>
      </w:tblGrid>
      <w:tr w:rsidR="00D93E77" w:rsidRPr="00894FC2" w:rsidTr="00894FC2">
        <w:trPr>
          <w:trHeight w:val="527"/>
        </w:trPr>
        <w:tc>
          <w:tcPr>
            <w:tcW w:w="9634"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 xml:space="preserve">     3.3. 1. számú táblázat - Passzív foglalkoztatás-politikai eszközök - Álláskeresők ellátásai I.</w:t>
            </w:r>
          </w:p>
        </w:tc>
      </w:tr>
      <w:tr w:rsidR="00D93E77" w:rsidRPr="00894FC2" w:rsidTr="00894FC2">
        <w:trPr>
          <w:trHeight w:val="793"/>
        </w:trPr>
        <w:tc>
          <w:tcPr>
            <w:tcW w:w="1280" w:type="dxa"/>
            <w:vMerge w:val="restart"/>
            <w:tcBorders>
              <w:top w:val="nil"/>
              <w:left w:val="single" w:sz="4" w:space="0" w:color="auto"/>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Év</w:t>
            </w:r>
          </w:p>
        </w:tc>
        <w:tc>
          <w:tcPr>
            <w:tcW w:w="3000" w:type="dxa"/>
            <w:gridSpan w:val="2"/>
            <w:tcBorders>
              <w:top w:val="single" w:sz="4" w:space="0" w:color="auto"/>
              <w:left w:val="nil"/>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Nyilvántartott álláskeresők száma</w:t>
            </w:r>
            <w:r w:rsidRPr="00985C60">
              <w:rPr>
                <w:rFonts w:ascii="Times New Roman" w:hAnsi="Times New Roman"/>
                <w:b/>
                <w:bCs/>
                <w:szCs w:val="22"/>
              </w:rPr>
              <w:br/>
            </w:r>
            <w:r w:rsidRPr="00985C60">
              <w:rPr>
                <w:rFonts w:ascii="Times New Roman" w:hAnsi="Times New Roman"/>
                <w:szCs w:val="22"/>
              </w:rPr>
              <w:t>(TS 052)</w:t>
            </w:r>
          </w:p>
        </w:tc>
        <w:tc>
          <w:tcPr>
            <w:tcW w:w="5354" w:type="dxa"/>
            <w:gridSpan w:val="2"/>
            <w:tcBorders>
              <w:top w:val="single" w:sz="4" w:space="0" w:color="auto"/>
              <w:left w:val="nil"/>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Álláskeresési ellátásban részesülő nyilvántartott álláskeresők száma</w:t>
            </w:r>
            <w:r w:rsidRPr="00985C60">
              <w:rPr>
                <w:rFonts w:ascii="Times New Roman" w:hAnsi="Times New Roman"/>
                <w:b/>
                <w:bCs/>
                <w:szCs w:val="22"/>
              </w:rPr>
              <w:br/>
            </w:r>
            <w:r w:rsidRPr="00985C60">
              <w:rPr>
                <w:rFonts w:ascii="Times New Roman" w:hAnsi="Times New Roman"/>
                <w:szCs w:val="22"/>
              </w:rPr>
              <w:t>(TS 047)</w:t>
            </w:r>
          </w:p>
        </w:tc>
      </w:tr>
      <w:tr w:rsidR="00D93E77" w:rsidRPr="00894FC2" w:rsidTr="00894FC2">
        <w:trPr>
          <w:trHeight w:val="645"/>
        </w:trPr>
        <w:tc>
          <w:tcPr>
            <w:tcW w:w="1280" w:type="dxa"/>
            <w:vMerge/>
            <w:tcBorders>
              <w:top w:val="nil"/>
              <w:left w:val="single" w:sz="4" w:space="0" w:color="auto"/>
              <w:bottom w:val="single" w:sz="4" w:space="0" w:color="auto"/>
              <w:right w:val="single" w:sz="4" w:space="0" w:color="auto"/>
            </w:tcBorders>
            <w:vAlign w:val="center"/>
            <w:hideMark/>
          </w:tcPr>
          <w:p w:rsidR="00D93E77" w:rsidRPr="00985C60" w:rsidRDefault="00D93E77" w:rsidP="00D93E77">
            <w:pPr>
              <w:jc w:val="left"/>
              <w:rPr>
                <w:rFonts w:ascii="Times New Roman" w:hAnsi="Times New Roman"/>
                <w:b/>
                <w:bCs/>
                <w:szCs w:val="22"/>
              </w:rPr>
            </w:pPr>
          </w:p>
        </w:tc>
        <w:tc>
          <w:tcPr>
            <w:tcW w:w="1420" w:type="dxa"/>
            <w:tcBorders>
              <w:top w:val="nil"/>
              <w:left w:val="nil"/>
              <w:bottom w:val="single" w:sz="4" w:space="0" w:color="auto"/>
              <w:right w:val="single" w:sz="4" w:space="0" w:color="auto"/>
            </w:tcBorders>
            <w:shd w:val="clear" w:color="000000" w:fill="E2EFDA"/>
            <w:noWrap/>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Fő</w:t>
            </w:r>
          </w:p>
        </w:tc>
        <w:tc>
          <w:tcPr>
            <w:tcW w:w="1580" w:type="dxa"/>
            <w:tcBorders>
              <w:top w:val="nil"/>
              <w:left w:val="nil"/>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 xml:space="preserve">15-64 év közötti </w:t>
            </w:r>
            <w:proofErr w:type="gramStart"/>
            <w:r w:rsidRPr="00985C60">
              <w:rPr>
                <w:rFonts w:ascii="Times New Roman" w:hAnsi="Times New Roman"/>
                <w:b/>
                <w:bCs/>
                <w:szCs w:val="22"/>
              </w:rPr>
              <w:t>népesség  %</w:t>
            </w:r>
            <w:proofErr w:type="gramEnd"/>
            <w:r w:rsidRPr="00985C60">
              <w:rPr>
                <w:rFonts w:ascii="Times New Roman" w:hAnsi="Times New Roman"/>
                <w:b/>
                <w:bCs/>
                <w:szCs w:val="22"/>
              </w:rPr>
              <w:t>-</w:t>
            </w:r>
            <w:proofErr w:type="spellStart"/>
            <w:r w:rsidRPr="00985C60">
              <w:rPr>
                <w:rFonts w:ascii="Times New Roman" w:hAnsi="Times New Roman"/>
                <w:b/>
                <w:bCs/>
                <w:szCs w:val="22"/>
              </w:rPr>
              <w:t>ában</w:t>
            </w:r>
            <w:proofErr w:type="spellEnd"/>
          </w:p>
        </w:tc>
        <w:tc>
          <w:tcPr>
            <w:tcW w:w="1540" w:type="dxa"/>
            <w:tcBorders>
              <w:top w:val="nil"/>
              <w:left w:val="nil"/>
              <w:bottom w:val="single" w:sz="4" w:space="0" w:color="auto"/>
              <w:right w:val="single" w:sz="4" w:space="0" w:color="auto"/>
            </w:tcBorders>
            <w:shd w:val="clear" w:color="000000" w:fill="E2EFDA"/>
            <w:noWrap/>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Fő</w:t>
            </w:r>
          </w:p>
        </w:tc>
        <w:tc>
          <w:tcPr>
            <w:tcW w:w="3814" w:type="dxa"/>
            <w:tcBorders>
              <w:top w:val="nil"/>
              <w:left w:val="nil"/>
              <w:bottom w:val="single" w:sz="4" w:space="0" w:color="auto"/>
              <w:right w:val="single" w:sz="4" w:space="0" w:color="auto"/>
            </w:tcBorders>
            <w:shd w:val="clear" w:color="000000" w:fill="E2EFDA"/>
            <w:vAlign w:val="center"/>
            <w:hideMark/>
          </w:tcPr>
          <w:p w:rsidR="00D93E77" w:rsidRPr="00985C60" w:rsidRDefault="00D93E77" w:rsidP="00D93E77">
            <w:pPr>
              <w:jc w:val="center"/>
              <w:rPr>
                <w:rFonts w:ascii="Times New Roman" w:hAnsi="Times New Roman"/>
                <w:b/>
                <w:bCs/>
                <w:szCs w:val="22"/>
              </w:rPr>
            </w:pPr>
            <w:r w:rsidRPr="00985C60">
              <w:rPr>
                <w:rFonts w:ascii="Times New Roman" w:hAnsi="Times New Roman"/>
                <w:b/>
                <w:bCs/>
                <w:szCs w:val="22"/>
              </w:rPr>
              <w:t xml:space="preserve">Nyilvántartottak </w:t>
            </w:r>
            <w:r w:rsidRPr="00985C60">
              <w:rPr>
                <w:rFonts w:ascii="Times New Roman" w:hAnsi="Times New Roman"/>
                <w:b/>
                <w:bCs/>
                <w:szCs w:val="22"/>
              </w:rPr>
              <w:br/>
              <w:t>%-</w:t>
            </w:r>
            <w:proofErr w:type="spellStart"/>
            <w:r w:rsidRPr="00985C60">
              <w:rPr>
                <w:rFonts w:ascii="Times New Roman" w:hAnsi="Times New Roman"/>
                <w:b/>
                <w:bCs/>
                <w:szCs w:val="22"/>
              </w:rPr>
              <w:t>ában</w:t>
            </w:r>
            <w:proofErr w:type="spellEnd"/>
          </w:p>
        </w:tc>
      </w:tr>
      <w:tr w:rsidR="00D93E77" w:rsidRPr="00894FC2" w:rsidTr="00894FC2">
        <w:trPr>
          <w:trHeight w:val="420"/>
        </w:trPr>
        <w:tc>
          <w:tcPr>
            <w:tcW w:w="12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2016</w:t>
            </w:r>
          </w:p>
        </w:tc>
        <w:tc>
          <w:tcPr>
            <w:tcW w:w="142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14</w:t>
            </w:r>
          </w:p>
        </w:tc>
        <w:tc>
          <w:tcPr>
            <w:tcW w:w="1580"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2,43%</w:t>
            </w:r>
          </w:p>
        </w:tc>
        <w:tc>
          <w:tcPr>
            <w:tcW w:w="154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5</w:t>
            </w:r>
          </w:p>
        </w:tc>
        <w:tc>
          <w:tcPr>
            <w:tcW w:w="3814"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35,71%</w:t>
            </w:r>
          </w:p>
        </w:tc>
      </w:tr>
      <w:tr w:rsidR="00D93E77" w:rsidRPr="00894FC2" w:rsidTr="00894FC2">
        <w:trPr>
          <w:trHeight w:val="300"/>
        </w:trPr>
        <w:tc>
          <w:tcPr>
            <w:tcW w:w="12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2017</w:t>
            </w:r>
          </w:p>
        </w:tc>
        <w:tc>
          <w:tcPr>
            <w:tcW w:w="142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8</w:t>
            </w:r>
          </w:p>
        </w:tc>
        <w:tc>
          <w:tcPr>
            <w:tcW w:w="1580"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1,42%</w:t>
            </w:r>
          </w:p>
        </w:tc>
        <w:tc>
          <w:tcPr>
            <w:tcW w:w="154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4</w:t>
            </w:r>
          </w:p>
        </w:tc>
        <w:tc>
          <w:tcPr>
            <w:tcW w:w="3814"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50,00%</w:t>
            </w:r>
          </w:p>
        </w:tc>
      </w:tr>
      <w:tr w:rsidR="00D93E77" w:rsidRPr="00894FC2" w:rsidTr="00894FC2">
        <w:trPr>
          <w:trHeight w:val="300"/>
        </w:trPr>
        <w:tc>
          <w:tcPr>
            <w:tcW w:w="12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2018</w:t>
            </w:r>
          </w:p>
        </w:tc>
        <w:tc>
          <w:tcPr>
            <w:tcW w:w="142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11</w:t>
            </w:r>
          </w:p>
        </w:tc>
        <w:tc>
          <w:tcPr>
            <w:tcW w:w="1580"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1,94%</w:t>
            </w:r>
          </w:p>
        </w:tc>
        <w:tc>
          <w:tcPr>
            <w:tcW w:w="154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6</w:t>
            </w:r>
          </w:p>
        </w:tc>
        <w:tc>
          <w:tcPr>
            <w:tcW w:w="3814"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54,55%</w:t>
            </w:r>
          </w:p>
        </w:tc>
      </w:tr>
      <w:tr w:rsidR="00D93E77" w:rsidRPr="00894FC2" w:rsidTr="00894FC2">
        <w:trPr>
          <w:trHeight w:val="300"/>
        </w:trPr>
        <w:tc>
          <w:tcPr>
            <w:tcW w:w="12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2019</w:t>
            </w:r>
          </w:p>
        </w:tc>
        <w:tc>
          <w:tcPr>
            <w:tcW w:w="142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10</w:t>
            </w:r>
          </w:p>
        </w:tc>
        <w:tc>
          <w:tcPr>
            <w:tcW w:w="1580"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1,80%</w:t>
            </w:r>
          </w:p>
        </w:tc>
        <w:tc>
          <w:tcPr>
            <w:tcW w:w="154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4</w:t>
            </w:r>
          </w:p>
        </w:tc>
        <w:tc>
          <w:tcPr>
            <w:tcW w:w="3814"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40,00%</w:t>
            </w:r>
          </w:p>
        </w:tc>
      </w:tr>
      <w:tr w:rsidR="00D93E77" w:rsidRPr="00894FC2" w:rsidTr="00894FC2">
        <w:trPr>
          <w:trHeight w:val="300"/>
        </w:trPr>
        <w:tc>
          <w:tcPr>
            <w:tcW w:w="12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2020</w:t>
            </w:r>
          </w:p>
        </w:tc>
        <w:tc>
          <w:tcPr>
            <w:tcW w:w="142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15</w:t>
            </w:r>
          </w:p>
        </w:tc>
        <w:tc>
          <w:tcPr>
            <w:tcW w:w="1580"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2,75%</w:t>
            </w:r>
          </w:p>
        </w:tc>
        <w:tc>
          <w:tcPr>
            <w:tcW w:w="154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10</w:t>
            </w:r>
          </w:p>
        </w:tc>
        <w:tc>
          <w:tcPr>
            <w:tcW w:w="3814"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66,67%</w:t>
            </w:r>
          </w:p>
        </w:tc>
      </w:tr>
      <w:tr w:rsidR="00D93E77" w:rsidRPr="00894FC2" w:rsidTr="00894FC2">
        <w:trPr>
          <w:trHeight w:val="70"/>
        </w:trPr>
        <w:tc>
          <w:tcPr>
            <w:tcW w:w="1280" w:type="dxa"/>
            <w:tcBorders>
              <w:top w:val="nil"/>
              <w:left w:val="single" w:sz="4" w:space="0" w:color="auto"/>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2021</w:t>
            </w:r>
          </w:p>
        </w:tc>
        <w:tc>
          <w:tcPr>
            <w:tcW w:w="142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9</w:t>
            </w:r>
          </w:p>
        </w:tc>
        <w:tc>
          <w:tcPr>
            <w:tcW w:w="1580"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1,64%</w:t>
            </w:r>
          </w:p>
        </w:tc>
        <w:tc>
          <w:tcPr>
            <w:tcW w:w="1540" w:type="dxa"/>
            <w:tcBorders>
              <w:top w:val="nil"/>
              <w:left w:val="nil"/>
              <w:bottom w:val="single" w:sz="4" w:space="0" w:color="auto"/>
              <w:right w:val="single" w:sz="4" w:space="0" w:color="auto"/>
            </w:tcBorders>
            <w:shd w:val="clear" w:color="auto" w:fill="auto"/>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4</w:t>
            </w:r>
          </w:p>
        </w:tc>
        <w:tc>
          <w:tcPr>
            <w:tcW w:w="3814" w:type="dxa"/>
            <w:tcBorders>
              <w:top w:val="nil"/>
              <w:left w:val="nil"/>
              <w:bottom w:val="single" w:sz="4" w:space="0" w:color="auto"/>
              <w:right w:val="single" w:sz="4" w:space="0" w:color="auto"/>
            </w:tcBorders>
            <w:shd w:val="clear" w:color="000000" w:fill="FCE4D6"/>
            <w:noWrap/>
            <w:vAlign w:val="center"/>
            <w:hideMark/>
          </w:tcPr>
          <w:p w:rsidR="00D93E77" w:rsidRPr="00985C60" w:rsidRDefault="00D93E77" w:rsidP="00D93E77">
            <w:pPr>
              <w:jc w:val="center"/>
              <w:rPr>
                <w:rFonts w:ascii="Times New Roman" w:hAnsi="Times New Roman"/>
                <w:szCs w:val="22"/>
              </w:rPr>
            </w:pPr>
            <w:r w:rsidRPr="00985C60">
              <w:rPr>
                <w:rFonts w:ascii="Times New Roman" w:hAnsi="Times New Roman"/>
                <w:szCs w:val="22"/>
              </w:rPr>
              <w:t>44,44%</w:t>
            </w:r>
          </w:p>
        </w:tc>
      </w:tr>
      <w:tr w:rsidR="00D93E77" w:rsidRPr="00894FC2" w:rsidTr="00894FC2">
        <w:trPr>
          <w:trHeight w:val="300"/>
        </w:trPr>
        <w:tc>
          <w:tcPr>
            <w:tcW w:w="4280" w:type="dxa"/>
            <w:gridSpan w:val="3"/>
            <w:tcBorders>
              <w:top w:val="nil"/>
              <w:left w:val="nil"/>
              <w:bottom w:val="nil"/>
              <w:right w:val="nil"/>
            </w:tcBorders>
            <w:shd w:val="clear" w:color="auto" w:fill="auto"/>
            <w:noWrap/>
            <w:vAlign w:val="bottom"/>
            <w:hideMark/>
          </w:tcPr>
          <w:p w:rsidR="00D93E77" w:rsidRPr="00894FC2" w:rsidRDefault="00D93E77" w:rsidP="00D93E77">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Nemzeti Munkaügyi Hivatal</w:t>
            </w:r>
          </w:p>
        </w:tc>
        <w:tc>
          <w:tcPr>
            <w:tcW w:w="1540" w:type="dxa"/>
            <w:tcBorders>
              <w:top w:val="nil"/>
              <w:left w:val="nil"/>
              <w:bottom w:val="nil"/>
              <w:right w:val="nil"/>
            </w:tcBorders>
            <w:shd w:val="clear" w:color="auto" w:fill="auto"/>
            <w:noWrap/>
            <w:vAlign w:val="bottom"/>
            <w:hideMark/>
          </w:tcPr>
          <w:p w:rsidR="00D93E77" w:rsidRPr="00894FC2" w:rsidRDefault="00D93E77" w:rsidP="00D93E77">
            <w:pPr>
              <w:jc w:val="left"/>
              <w:rPr>
                <w:rFonts w:ascii="Times New Roman" w:hAnsi="Times New Roman"/>
                <w:sz w:val="24"/>
              </w:rPr>
            </w:pPr>
          </w:p>
        </w:tc>
        <w:tc>
          <w:tcPr>
            <w:tcW w:w="3814" w:type="dxa"/>
            <w:tcBorders>
              <w:top w:val="nil"/>
              <w:left w:val="nil"/>
              <w:bottom w:val="nil"/>
              <w:right w:val="nil"/>
            </w:tcBorders>
            <w:shd w:val="clear" w:color="auto" w:fill="auto"/>
            <w:noWrap/>
            <w:vAlign w:val="bottom"/>
            <w:hideMark/>
          </w:tcPr>
          <w:p w:rsidR="00D93E77" w:rsidRPr="00985C60" w:rsidRDefault="00D93E77" w:rsidP="00D93E77">
            <w:pPr>
              <w:jc w:val="left"/>
              <w:rPr>
                <w:rFonts w:ascii="Times New Roman" w:hAnsi="Times New Roman"/>
                <w:szCs w:val="22"/>
              </w:rPr>
            </w:pPr>
          </w:p>
        </w:tc>
      </w:tr>
    </w:tbl>
    <w:p w:rsidR="00D93E77" w:rsidRPr="00894FC2" w:rsidRDefault="00D93E77" w:rsidP="00D93E77">
      <w:pPr>
        <w:rPr>
          <w:rFonts w:ascii="Times New Roman" w:hAnsi="Times New Roman"/>
          <w:i/>
          <w:sz w:val="24"/>
        </w:rPr>
      </w:pPr>
    </w:p>
    <w:p w:rsidR="00D93E77" w:rsidRPr="00894FC2" w:rsidRDefault="00D93E77" w:rsidP="00D93E77">
      <w:pPr>
        <w:rPr>
          <w:rFonts w:ascii="Times New Roman" w:hAnsi="Times New Roman"/>
          <w:i/>
          <w:sz w:val="24"/>
        </w:rPr>
      </w:pPr>
      <w:r w:rsidRPr="00894FC2">
        <w:rPr>
          <w:rFonts w:ascii="Times New Roman" w:hAnsi="Times New Roman"/>
          <w:noProof/>
          <w:sz w:val="24"/>
        </w:rPr>
        <w:drawing>
          <wp:inline distT="0" distB="0" distL="0" distR="0" wp14:anchorId="449F193B" wp14:editId="2559973A">
            <wp:extent cx="6096000" cy="2105025"/>
            <wp:effectExtent l="0" t="0" r="0" b="9525"/>
            <wp:docPr id="21" name="Diagram 21">
              <a:extLst xmlns:a="http://schemas.openxmlformats.org/drawingml/2006/main">
                <a:ext uri="{FF2B5EF4-FFF2-40B4-BE49-F238E27FC236}">
                  <a16:creationId xmlns:a16="http://schemas.microsoft.com/office/drawing/2014/main" id="{00000000-0008-0000-02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D93E77" w:rsidRPr="00894FC2" w:rsidRDefault="00D93E77" w:rsidP="00D93E77">
      <w:pPr>
        <w:rPr>
          <w:rFonts w:ascii="Times New Roman" w:hAnsi="Times New Roman"/>
          <w:i/>
          <w:sz w:val="24"/>
        </w:rPr>
      </w:pPr>
    </w:p>
    <w:p w:rsidR="00E32A59" w:rsidRPr="00894FC2" w:rsidRDefault="00E32A59" w:rsidP="00E32A59">
      <w:pPr>
        <w:pStyle w:val="Default"/>
        <w:jc w:val="both"/>
      </w:pPr>
      <w:r w:rsidRPr="00894FC2">
        <w:t xml:space="preserve">Az álláskeresési segély 2011. évi kivezetését követően maradt a biztosítási jogviszonyhoz kötött álláskeresési járadék és a nyugdíj előtti álláskeresési segély. </w:t>
      </w:r>
    </w:p>
    <w:p w:rsidR="00E32A59" w:rsidRPr="00894FC2" w:rsidRDefault="00E32A59" w:rsidP="00E32A59">
      <w:pPr>
        <w:pStyle w:val="Default"/>
        <w:jc w:val="both"/>
      </w:pPr>
      <w:r w:rsidRPr="00894FC2">
        <w:t xml:space="preserve">Álláskeresési járadékra az az álláskereső jogosult, aki munkát akar vállalni, de önállóan nem tud állást találni és a számára megfelelő munkát a foglalkoztatási szerv sem tud felajánlani. Az ellátáshoz jutás feltétele, hogy az igénylőnek az álláskeresővé válást megelőző három éven belül legalább 360 nap jogosultsági idővel kell rendelkeznie. Az álláskeresési járadék napi összege az </w:t>
      </w:r>
      <w:proofErr w:type="spellStart"/>
      <w:r w:rsidRPr="00894FC2">
        <w:t>Flt</w:t>
      </w:r>
      <w:proofErr w:type="spellEnd"/>
      <w:r w:rsidRPr="00894FC2">
        <w:t xml:space="preserve">. 26. § (4) bekezdés alapján meghatározott járadékalap 60 százaléka, legfeljebb a jogosultság kezdő napján hatályos, kötelező legkisebb munkabér napi összegének megfelelő összeg, azaz jelenleg napi 6.667 Ft. </w:t>
      </w:r>
    </w:p>
    <w:p w:rsidR="00E32A59" w:rsidRPr="00894FC2" w:rsidRDefault="00E32A59" w:rsidP="00E32A59">
      <w:pPr>
        <w:pStyle w:val="Default"/>
        <w:jc w:val="both"/>
      </w:pPr>
      <w:r w:rsidRPr="00894FC2">
        <w:t>Nyugdíj előtti álláskeresési segély annak állapítható meg, aki rendelkezik az álláskeresési járadékhoz kötött feltételekkel, és a rá irányadó öregségi nyugdíjkorhatár betöltéséhez legfeljebb öt év hiányzik. Összege: a kérelem benyújtásának időpontjában hatályos minimálbér 40%-a, 2023-ban 92.800- Ft/hó.</w:t>
      </w:r>
    </w:p>
    <w:p w:rsidR="00E32A59" w:rsidRPr="00894FC2" w:rsidRDefault="00E32A59" w:rsidP="00E32A59">
      <w:pPr>
        <w:pStyle w:val="Default"/>
        <w:jc w:val="both"/>
        <w:rPr>
          <w:color w:val="auto"/>
        </w:rPr>
      </w:pPr>
      <w:r w:rsidRPr="00894FC2">
        <w:rPr>
          <w:color w:val="auto"/>
        </w:rPr>
        <w:t xml:space="preserve">Nyilvántartott álláskereső az a személy, aki a munkaviszony létesítéséhez szükséges feltételekkel rendelkezik, és oktatási intézmény nappali tagozatán nem folytat tanulmányokat, és öregségi nyugdíjra nem jogosult, valamint rehabilitációs járadékban nem részesül és az alkalmi foglalkoztatásnak minősülő munkaviszony kivételével munkaviszonyban nem áll, és egyéb kereső </w:t>
      </w:r>
      <w:r w:rsidRPr="00894FC2">
        <w:rPr>
          <w:color w:val="auto"/>
        </w:rPr>
        <w:lastRenderedPageBreak/>
        <w:t xml:space="preserve">tevékenységet sem folytat, és elhelyezkedése érdekében az állami foglalkoztatási szervvel együttműködik, és akit az állami foglalkoztatási szerv álláskeresőként nyilvántart. </w:t>
      </w:r>
    </w:p>
    <w:p w:rsidR="00E32A59" w:rsidRPr="00894FC2" w:rsidRDefault="00E32A59" w:rsidP="00E32A59">
      <w:pPr>
        <w:pStyle w:val="Default"/>
        <w:jc w:val="both"/>
        <w:rPr>
          <w:color w:val="auto"/>
        </w:rPr>
      </w:pPr>
      <w:r w:rsidRPr="00894FC2">
        <w:rPr>
          <w:color w:val="auto"/>
        </w:rPr>
        <w:t xml:space="preserve">A biztosítási jogviszonyhoz nem kötött, szociális rászorultságtól függő ellátásokat az Szt. szabályozza. A szociális juttatások megállapításának alapja 2023. január 1-jétől a szociális vetítési alap, melynek összege 28.500 Ft, csakúgy, mint az addig hatályos öregségi nyugdíjminimum legkisebb összege. </w:t>
      </w:r>
    </w:p>
    <w:p w:rsidR="00E32A59" w:rsidRPr="00894FC2" w:rsidRDefault="00E32A59" w:rsidP="00E32A59">
      <w:pPr>
        <w:pStyle w:val="Default"/>
        <w:jc w:val="both"/>
        <w:rPr>
          <w:color w:val="auto"/>
        </w:rPr>
      </w:pPr>
      <w:r w:rsidRPr="00894FC2">
        <w:rPr>
          <w:color w:val="auto"/>
        </w:rPr>
        <w:t xml:space="preserve">Az aktív korúak ellátására való jogosultság az álláskeresési támogatás időtartamának kimerítésétől vagy a keresőtevékenység megszűnésétől vagy a rendszeres pénzellátás folyósításának megszűnésétől számított tizenkettő hónapon belül benyújtott kérelem alapján állapítható meg. Két pénzbeli ellátástípust foglal magába: </w:t>
      </w:r>
    </w:p>
    <w:p w:rsidR="00E32A59" w:rsidRPr="00894FC2" w:rsidRDefault="00E32A59" w:rsidP="00E32A59">
      <w:pPr>
        <w:pStyle w:val="Default"/>
        <w:numPr>
          <w:ilvl w:val="0"/>
          <w:numId w:val="39"/>
        </w:numPr>
        <w:spacing w:after="22"/>
        <w:jc w:val="both"/>
        <w:rPr>
          <w:color w:val="auto"/>
        </w:rPr>
      </w:pPr>
      <w:r w:rsidRPr="00894FC2">
        <w:rPr>
          <w:color w:val="auto"/>
        </w:rPr>
        <w:t xml:space="preserve">a foglalkoztatást helyettesítő támogatást, és </w:t>
      </w:r>
    </w:p>
    <w:p w:rsidR="00E32A59" w:rsidRPr="00894FC2" w:rsidRDefault="00E32A59" w:rsidP="00E32A59">
      <w:pPr>
        <w:pStyle w:val="Default"/>
        <w:numPr>
          <w:ilvl w:val="0"/>
          <w:numId w:val="39"/>
        </w:numPr>
        <w:jc w:val="both"/>
        <w:rPr>
          <w:color w:val="auto"/>
        </w:rPr>
      </w:pPr>
      <w:r w:rsidRPr="00894FC2">
        <w:rPr>
          <w:color w:val="auto"/>
        </w:rPr>
        <w:t xml:space="preserve">az egészségkárosodási és gyermekfelügyeleti támogatást. </w:t>
      </w:r>
    </w:p>
    <w:p w:rsidR="00E32A59" w:rsidRPr="00894FC2" w:rsidRDefault="00E32A59" w:rsidP="00E32A59">
      <w:pPr>
        <w:pStyle w:val="Default"/>
        <w:jc w:val="both"/>
        <w:rPr>
          <w:color w:val="auto"/>
        </w:rPr>
      </w:pPr>
    </w:p>
    <w:p w:rsidR="00E32A59" w:rsidRPr="00894FC2" w:rsidRDefault="00E32A59" w:rsidP="00E32A59">
      <w:pPr>
        <w:pStyle w:val="Default"/>
        <w:jc w:val="both"/>
        <w:rPr>
          <w:color w:val="auto"/>
        </w:rPr>
      </w:pPr>
      <w:r w:rsidRPr="00894FC2">
        <w:rPr>
          <w:color w:val="auto"/>
        </w:rPr>
        <w:t xml:space="preserve">Foglalkoztatást helyettesítő támogatást az a munkaképes álláskereső kérelmezhet, </w:t>
      </w:r>
    </w:p>
    <w:p w:rsidR="00E32A59" w:rsidRPr="00894FC2" w:rsidRDefault="00E32A59" w:rsidP="00E32A59">
      <w:pPr>
        <w:pStyle w:val="Default"/>
        <w:numPr>
          <w:ilvl w:val="0"/>
          <w:numId w:val="40"/>
        </w:numPr>
        <w:spacing w:after="16"/>
        <w:jc w:val="both"/>
        <w:rPr>
          <w:color w:val="auto"/>
        </w:rPr>
      </w:pPr>
      <w:r w:rsidRPr="00894FC2">
        <w:rPr>
          <w:color w:val="auto"/>
        </w:rPr>
        <w:t xml:space="preserve">akinek esetében a munkanélküli-járadék, álláskeresési járadék, álláskeresési segély, vállalkozói járadék (a továbbiakban együtt: álláskeresési ellátás) folyósítási időtartama lejárt, vagy </w:t>
      </w:r>
    </w:p>
    <w:p w:rsidR="00E32A59" w:rsidRPr="00894FC2" w:rsidRDefault="00E32A59" w:rsidP="00E32A59">
      <w:pPr>
        <w:pStyle w:val="Default"/>
        <w:numPr>
          <w:ilvl w:val="0"/>
          <w:numId w:val="40"/>
        </w:numPr>
        <w:spacing w:after="16"/>
        <w:jc w:val="both"/>
        <w:rPr>
          <w:color w:val="auto"/>
        </w:rPr>
      </w:pPr>
      <w:r w:rsidRPr="00894FC2">
        <w:rPr>
          <w:color w:val="auto"/>
        </w:rPr>
        <w:t xml:space="preserve">akinek esetében az álláskeresési ellátás folyósítását keresőtevékenység folytatása miatt a folyósítási idő lejártát megelőzően szüntették meg, és a keresőtevékenységet követően az </w:t>
      </w:r>
      <w:proofErr w:type="spellStart"/>
      <w:r w:rsidRPr="00894FC2">
        <w:rPr>
          <w:color w:val="auto"/>
        </w:rPr>
        <w:t>Flt</w:t>
      </w:r>
      <w:proofErr w:type="spellEnd"/>
      <w:r w:rsidRPr="00894FC2">
        <w:rPr>
          <w:color w:val="auto"/>
        </w:rPr>
        <w:t xml:space="preserve">. alapján álláskeresési ellátásra nem szerez jogosultságot, vagy </w:t>
      </w:r>
    </w:p>
    <w:p w:rsidR="00E32A59" w:rsidRPr="00894FC2" w:rsidRDefault="00E32A59" w:rsidP="00E32A59">
      <w:pPr>
        <w:pStyle w:val="Default"/>
        <w:numPr>
          <w:ilvl w:val="0"/>
          <w:numId w:val="40"/>
        </w:numPr>
        <w:spacing w:after="16"/>
        <w:jc w:val="both"/>
        <w:rPr>
          <w:color w:val="auto"/>
        </w:rPr>
      </w:pPr>
      <w:r w:rsidRPr="00894FC2">
        <w:rPr>
          <w:color w:val="auto"/>
        </w:rPr>
        <w:t xml:space="preserve">aki az aktív korúak ellátása iránti kérelem benyújtását megelőző két évben az állami foglalkoztatási szervvel vagy a rehabilitációs hatósággal legalább egy év időtartamig együttműködött, vagy </w:t>
      </w:r>
    </w:p>
    <w:p w:rsidR="00E32A59" w:rsidRPr="00894FC2" w:rsidRDefault="00E32A59" w:rsidP="00E32A59">
      <w:pPr>
        <w:pStyle w:val="Default"/>
        <w:numPr>
          <w:ilvl w:val="0"/>
          <w:numId w:val="40"/>
        </w:numPr>
        <w:jc w:val="both"/>
        <w:rPr>
          <w:color w:val="auto"/>
        </w:rPr>
      </w:pPr>
      <w:r w:rsidRPr="00894FC2">
        <w:rPr>
          <w:color w:val="auto"/>
        </w:rPr>
        <w:t>akinek esetében az ápolási díj, a családok támogatásáról szóló 1998. évi LXXXIV törvény szerinti gyermekgondozási támogatás, a rendszeres szociális járadék, a bányász dolgozók egészségkárosodási járadéka, az átmeneti járadék, a rehabilitációs járadék, a rokkantsági nyugdíj, a baleseti rokkantsági nyugdíj, a megváltozott munkaképességű személyek ellátása, az ideiglenes özvegyi nyugdíj folyósítása megszűnt, illetve az özvegyi nyugdíj folyósítása a Tny. 52. §-</w:t>
      </w:r>
      <w:proofErr w:type="spellStart"/>
      <w:r w:rsidRPr="00894FC2">
        <w:rPr>
          <w:color w:val="auto"/>
        </w:rPr>
        <w:t>ának</w:t>
      </w:r>
      <w:proofErr w:type="spellEnd"/>
      <w:r w:rsidRPr="00894FC2">
        <w:rPr>
          <w:color w:val="auto"/>
        </w:rPr>
        <w:t xml:space="preserve"> (3) bekezdése szerinti okból szűnt meg, és közvetlenül a kérelem benyújtását megelőzően az állami foglalkoztatási szervvel vagy a rehabilitációs hatósággal legalább három hónapig együttműködött. </w:t>
      </w:r>
    </w:p>
    <w:p w:rsidR="008D04DD" w:rsidRDefault="008D04DD" w:rsidP="00E32A59">
      <w:pPr>
        <w:rPr>
          <w:rFonts w:ascii="Times New Roman" w:hAnsi="Times New Roman"/>
          <w:sz w:val="24"/>
        </w:rPr>
      </w:pPr>
    </w:p>
    <w:p w:rsidR="00E32A59" w:rsidRPr="00894FC2" w:rsidRDefault="00E32A59" w:rsidP="00E32A59">
      <w:pPr>
        <w:rPr>
          <w:rFonts w:ascii="Times New Roman" w:hAnsi="Times New Roman"/>
          <w:i/>
          <w:sz w:val="24"/>
        </w:rPr>
      </w:pPr>
      <w:r w:rsidRPr="00894FC2">
        <w:rPr>
          <w:rFonts w:ascii="Times New Roman" w:hAnsi="Times New Roman"/>
          <w:sz w:val="24"/>
        </w:rPr>
        <w:t>A támogatás havi összege a változatlanul 28.500 Ft összegű szociális vetítési alap 80%-a, azaz 22.800 forint.</w:t>
      </w:r>
    </w:p>
    <w:p w:rsidR="00D93E77" w:rsidRPr="00894FC2" w:rsidRDefault="00A61F56" w:rsidP="00D93E77">
      <w:pPr>
        <w:rPr>
          <w:rFonts w:ascii="Times New Roman" w:hAnsi="Times New Roman"/>
          <w:i/>
          <w:sz w:val="24"/>
        </w:rPr>
      </w:pPr>
      <w:r w:rsidRPr="00894FC2">
        <w:rPr>
          <w:rFonts w:ascii="Times New Roman" w:hAnsi="Times New Roman"/>
          <w:noProof/>
          <w:sz w:val="24"/>
        </w:rPr>
        <w:drawing>
          <wp:inline distT="0" distB="0" distL="0" distR="0">
            <wp:extent cx="5999480" cy="3085317"/>
            <wp:effectExtent l="0" t="0" r="1270" b="127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77239" cy="3125306"/>
                    </a:xfrm>
                    <a:prstGeom prst="rect">
                      <a:avLst/>
                    </a:prstGeom>
                    <a:noFill/>
                    <a:ln>
                      <a:noFill/>
                    </a:ln>
                  </pic:spPr>
                </pic:pic>
              </a:graphicData>
            </a:graphic>
          </wp:inline>
        </w:drawing>
      </w:r>
    </w:p>
    <w:p w:rsidR="00A61F56" w:rsidRPr="00894FC2" w:rsidRDefault="003E3DE6" w:rsidP="00D93E77">
      <w:pPr>
        <w:rPr>
          <w:rFonts w:ascii="Times New Roman" w:hAnsi="Times New Roman"/>
          <w:sz w:val="24"/>
        </w:rPr>
      </w:pPr>
      <w:r w:rsidRPr="00894FC2">
        <w:rPr>
          <w:rFonts w:ascii="Times New Roman" w:hAnsi="Times New Roman"/>
          <w:sz w:val="24"/>
        </w:rPr>
        <w:lastRenderedPageBreak/>
        <w:t>Az álláskeresők száma alacsony, a</w:t>
      </w:r>
      <w:r w:rsidR="00A61F56" w:rsidRPr="00894FC2">
        <w:rPr>
          <w:rFonts w:ascii="Times New Roman" w:hAnsi="Times New Roman"/>
          <w:sz w:val="24"/>
        </w:rPr>
        <w:t xml:space="preserve">z ellátásban részesülő álláskeresők </w:t>
      </w:r>
      <w:r w:rsidR="00C14316" w:rsidRPr="00894FC2">
        <w:rPr>
          <w:rFonts w:ascii="Times New Roman" w:hAnsi="Times New Roman"/>
          <w:sz w:val="24"/>
        </w:rPr>
        <w:t xml:space="preserve">száma </w:t>
      </w:r>
      <w:r w:rsidRPr="00894FC2">
        <w:rPr>
          <w:rFonts w:ascii="Times New Roman" w:hAnsi="Times New Roman"/>
          <w:sz w:val="24"/>
        </w:rPr>
        <w:t>csökkenő mértéket mutat.</w:t>
      </w:r>
    </w:p>
    <w:p w:rsidR="00A61F56" w:rsidRPr="00894FC2" w:rsidRDefault="00A61F56" w:rsidP="00D93E77">
      <w:pPr>
        <w:rPr>
          <w:rFonts w:ascii="Times New Roman" w:hAnsi="Times New Roman"/>
          <w:i/>
          <w:sz w:val="24"/>
        </w:rPr>
      </w:pPr>
    </w:p>
    <w:p w:rsidR="00D93E77" w:rsidRPr="00894FC2" w:rsidRDefault="00A61F56" w:rsidP="00D93E77">
      <w:pPr>
        <w:rPr>
          <w:rFonts w:ascii="Times New Roman" w:hAnsi="Times New Roman"/>
          <w:i/>
          <w:sz w:val="24"/>
        </w:rPr>
      </w:pPr>
      <w:r w:rsidRPr="00894FC2">
        <w:rPr>
          <w:rFonts w:ascii="Times New Roman" w:hAnsi="Times New Roman"/>
          <w:noProof/>
          <w:sz w:val="24"/>
        </w:rPr>
        <w:drawing>
          <wp:inline distT="0" distB="0" distL="0" distR="0" wp14:anchorId="55B6EF87" wp14:editId="0E3C3860">
            <wp:extent cx="6010275" cy="2962275"/>
            <wp:effectExtent l="0" t="0" r="9525" b="9525"/>
            <wp:docPr id="24" name="Diagram 24">
              <a:extLst xmlns:a="http://schemas.openxmlformats.org/drawingml/2006/main">
                <a:ext uri="{FF2B5EF4-FFF2-40B4-BE49-F238E27FC236}">
                  <a16:creationId xmlns:a16="http://schemas.microsoft.com/office/drawing/2014/main" id="{00000000-0008-0000-0200-00001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93E77" w:rsidRPr="00894FC2" w:rsidRDefault="00D93E77" w:rsidP="00D93E77">
      <w:pPr>
        <w:rPr>
          <w:rFonts w:ascii="Times New Roman" w:hAnsi="Times New Roman"/>
          <w:i/>
          <w:sz w:val="24"/>
        </w:rPr>
      </w:pPr>
    </w:p>
    <w:p w:rsidR="005D639E" w:rsidRPr="00894FC2" w:rsidRDefault="005D639E" w:rsidP="005D639E">
      <w:pPr>
        <w:pStyle w:val="Default"/>
        <w:jc w:val="both"/>
      </w:pPr>
      <w:r w:rsidRPr="00894FC2">
        <w:t>Az álláskeresők ellátásában részesülők száma mindhárom ellátást tekintve nagyságrendjében változatlan, évről évre kismértékű elmozdulás tapasztalható, az elmúlt 6 év vizsgálata során pedig az ellátásban részesülők száma a Covid19 járvány következtében 2021-ben emelkedést mutat.</w:t>
      </w:r>
    </w:p>
    <w:p w:rsidR="00D93E77" w:rsidRPr="00894FC2" w:rsidRDefault="00D93E77" w:rsidP="00D93E77">
      <w:pPr>
        <w:rPr>
          <w:rFonts w:ascii="Times New Roman" w:hAnsi="Times New Roman"/>
          <w:i/>
          <w:sz w:val="24"/>
        </w:rPr>
      </w:pPr>
    </w:p>
    <w:p w:rsidR="006865E8" w:rsidRPr="00EA7CE4" w:rsidRDefault="006865E8" w:rsidP="005A7699">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t>3.4 Lakhatás, lakáshoz jutás, lakhatási szegregáció</w:t>
      </w:r>
    </w:p>
    <w:p w:rsidR="00162F77" w:rsidRPr="00894FC2" w:rsidRDefault="00162F77" w:rsidP="0040713C">
      <w:pPr>
        <w:rPr>
          <w:rFonts w:ascii="Times New Roman" w:hAnsi="Times New Roman"/>
          <w:sz w:val="24"/>
        </w:rPr>
      </w:pPr>
    </w:p>
    <w:p w:rsidR="007845A9" w:rsidRPr="00894FC2" w:rsidRDefault="007845A9"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 xml:space="preserve">E fejezetben a lakhatáshoz kapcsolódó területet elemezzük, kiemelve a bérlakás-állományt, a szociális lakhatást, az egyéb lakáscélra nem használt lakáscélú ingatlanokat, feltárva a településen fellelhető elégtelen lakhatási körülményeket, veszélyeztetett lakhatási helyzeteket és </w:t>
      </w:r>
      <w:proofErr w:type="spellStart"/>
      <w:r w:rsidRPr="00894FC2">
        <w:rPr>
          <w:rFonts w:ascii="Times New Roman" w:hAnsi="Times New Roman"/>
          <w:sz w:val="24"/>
        </w:rPr>
        <w:t>hajléktalanságot</w:t>
      </w:r>
      <w:proofErr w:type="spellEnd"/>
      <w:r w:rsidRPr="00894FC2">
        <w:rPr>
          <w:rFonts w:ascii="Times New Roman" w:hAnsi="Times New Roman"/>
          <w:sz w:val="24"/>
        </w:rPr>
        <w:t>, illetve a lakhatást segítő támogatásokat. E mellett részletezzük a lakhatásra vonatkozó egyéb jellemzőket, elsősorban a szolgáltatásokhoz való hozzáférést.</w:t>
      </w:r>
    </w:p>
    <w:p w:rsidR="00A42BF1" w:rsidRPr="00894FC2" w:rsidRDefault="00A42BF1"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5708C3" w:rsidRPr="00894FC2" w:rsidRDefault="00D138FC"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noProof/>
          <w:sz w:val="24"/>
        </w:rPr>
        <w:drawing>
          <wp:inline distT="0" distB="0" distL="0" distR="0">
            <wp:extent cx="6030595" cy="2985859"/>
            <wp:effectExtent l="0" t="0" r="8255" b="5080"/>
            <wp:docPr id="43"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30595" cy="2985859"/>
                    </a:xfrm>
                    <a:prstGeom prst="rect">
                      <a:avLst/>
                    </a:prstGeom>
                    <a:noFill/>
                    <a:ln>
                      <a:noFill/>
                    </a:ln>
                  </pic:spPr>
                </pic:pic>
              </a:graphicData>
            </a:graphic>
          </wp:inline>
        </w:drawing>
      </w:r>
    </w:p>
    <w:p w:rsidR="005708C3" w:rsidRPr="00894FC2" w:rsidRDefault="005708C3"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5708C3" w:rsidRPr="00894FC2" w:rsidRDefault="00D138FC"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noProof/>
          <w:sz w:val="24"/>
        </w:rPr>
        <w:lastRenderedPageBreak/>
        <w:drawing>
          <wp:inline distT="0" distB="0" distL="0" distR="0" wp14:anchorId="758DD2BE" wp14:editId="4C13A156">
            <wp:extent cx="5981700" cy="4429125"/>
            <wp:effectExtent l="0" t="0" r="0" b="9525"/>
            <wp:docPr id="44" name="Diagram 44">
              <a:extLst xmlns:a="http://schemas.openxmlformats.org/drawingml/2006/main">
                <a:ext uri="{FF2B5EF4-FFF2-40B4-BE49-F238E27FC236}">
                  <a16:creationId xmlns:a16="http://schemas.microsoft.com/office/drawing/2014/main" id="{00000000-0008-0000-0200-00000F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5708C3" w:rsidRPr="00894FC2" w:rsidRDefault="005708C3"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6865E8" w:rsidRPr="00CB1A64" w:rsidRDefault="006865E8" w:rsidP="001C1869">
      <w:pPr>
        <w:numPr>
          <w:ilvl w:val="0"/>
          <w:numId w:val="24"/>
        </w:numPr>
        <w:autoSpaceDE w:val="0"/>
        <w:autoSpaceDN w:val="0"/>
        <w:adjustRightInd w:val="0"/>
        <w:spacing w:after="20"/>
        <w:ind w:left="284" w:hanging="284"/>
        <w:rPr>
          <w:rFonts w:ascii="Times New Roman" w:hAnsi="Times New Roman"/>
          <w:i/>
          <w:sz w:val="24"/>
        </w:rPr>
      </w:pPr>
      <w:r w:rsidRPr="00CB1A64">
        <w:rPr>
          <w:rFonts w:ascii="Times New Roman" w:hAnsi="Times New Roman"/>
          <w:i/>
          <w:sz w:val="24"/>
        </w:rPr>
        <w:t>bérlakás-állomány</w:t>
      </w:r>
    </w:p>
    <w:p w:rsidR="005D639E" w:rsidRPr="00894FC2" w:rsidRDefault="005D639E" w:rsidP="005D639E">
      <w:pPr>
        <w:tabs>
          <w:tab w:val="center" w:pos="4680"/>
          <w:tab w:val="right" w:pos="9000"/>
        </w:tabs>
        <w:rPr>
          <w:rFonts w:ascii="Times New Roman" w:hAnsi="Times New Roman"/>
          <w:sz w:val="24"/>
        </w:rPr>
      </w:pPr>
      <w:r w:rsidRPr="00894FC2">
        <w:rPr>
          <w:rFonts w:ascii="Times New Roman" w:hAnsi="Times New Roman"/>
          <w:sz w:val="24"/>
        </w:rPr>
        <w:t>Az önkormányzati bérlakások száma 3, ebből 2 lakás van használatban.</w:t>
      </w:r>
    </w:p>
    <w:p w:rsidR="00B46188" w:rsidRPr="00894FC2" w:rsidRDefault="00B46188" w:rsidP="00B46188">
      <w:pPr>
        <w:autoSpaceDE w:val="0"/>
        <w:autoSpaceDN w:val="0"/>
        <w:adjustRightInd w:val="0"/>
        <w:spacing w:after="20"/>
        <w:ind w:left="927"/>
        <w:rPr>
          <w:rFonts w:ascii="Times New Roman" w:hAnsi="Times New Roman"/>
          <w:sz w:val="24"/>
        </w:rPr>
      </w:pPr>
    </w:p>
    <w:p w:rsidR="00B46188" w:rsidRPr="00CB1A64" w:rsidRDefault="00B46188" w:rsidP="001C1869">
      <w:pPr>
        <w:autoSpaceDE w:val="0"/>
        <w:autoSpaceDN w:val="0"/>
        <w:adjustRightInd w:val="0"/>
        <w:spacing w:after="20"/>
        <w:ind w:left="284" w:hanging="284"/>
        <w:rPr>
          <w:rFonts w:ascii="Times New Roman" w:hAnsi="Times New Roman"/>
          <w:i/>
          <w:sz w:val="24"/>
        </w:rPr>
      </w:pPr>
      <w:r w:rsidRPr="00CB1A64">
        <w:rPr>
          <w:rFonts w:ascii="Times New Roman" w:hAnsi="Times New Roman"/>
          <w:i/>
          <w:iCs/>
          <w:sz w:val="24"/>
        </w:rPr>
        <w:t>b)</w:t>
      </w:r>
      <w:r w:rsidRPr="00CB1A64">
        <w:rPr>
          <w:rFonts w:ascii="Times New Roman" w:hAnsi="Times New Roman"/>
          <w:i/>
          <w:sz w:val="24"/>
        </w:rPr>
        <w:t xml:space="preserve"> szociális lakhatás</w:t>
      </w:r>
    </w:p>
    <w:p w:rsidR="005D639E" w:rsidRPr="00894FC2" w:rsidRDefault="005D639E" w:rsidP="005D639E">
      <w:pPr>
        <w:tabs>
          <w:tab w:val="center" w:pos="4680"/>
          <w:tab w:val="right" w:pos="9000"/>
        </w:tabs>
        <w:rPr>
          <w:rFonts w:ascii="Times New Roman" w:hAnsi="Times New Roman"/>
          <w:sz w:val="24"/>
        </w:rPr>
      </w:pPr>
      <w:r w:rsidRPr="00894FC2">
        <w:rPr>
          <w:rFonts w:ascii="Times New Roman" w:hAnsi="Times New Roman"/>
          <w:sz w:val="24"/>
        </w:rPr>
        <w:t>Szociális lakhatás az önkormányzat közigazgatási területén nem biztosított.</w:t>
      </w:r>
    </w:p>
    <w:p w:rsidR="006865E8" w:rsidRPr="00CB1A64" w:rsidRDefault="006865E8" w:rsidP="00CB1A64">
      <w:pPr>
        <w:autoSpaceDE w:val="0"/>
        <w:autoSpaceDN w:val="0"/>
        <w:adjustRightInd w:val="0"/>
        <w:spacing w:after="20"/>
        <w:ind w:left="709" w:hanging="709"/>
        <w:rPr>
          <w:rFonts w:ascii="Times New Roman" w:hAnsi="Times New Roman"/>
          <w:i/>
          <w:sz w:val="24"/>
        </w:rPr>
      </w:pPr>
      <w:r w:rsidRPr="00CB1A64">
        <w:rPr>
          <w:rFonts w:ascii="Times New Roman" w:hAnsi="Times New Roman"/>
          <w:i/>
          <w:iCs/>
          <w:sz w:val="24"/>
        </w:rPr>
        <w:t>c)</w:t>
      </w:r>
      <w:r w:rsidRPr="00CB1A64">
        <w:rPr>
          <w:rFonts w:ascii="Times New Roman" w:hAnsi="Times New Roman"/>
          <w:i/>
          <w:sz w:val="24"/>
        </w:rPr>
        <w:t xml:space="preserve"> egyéb lakáscélra használt nem lakáscélú ingatlanok</w:t>
      </w:r>
    </w:p>
    <w:p w:rsidR="005D639E" w:rsidRPr="00894FC2" w:rsidRDefault="005D639E" w:rsidP="005D639E">
      <w:pPr>
        <w:pStyle w:val="NormlCalibri11"/>
        <w:pBdr>
          <w:top w:val="none" w:sz="0" w:space="0" w:color="auto"/>
          <w:left w:val="none" w:sz="0" w:space="0" w:color="auto"/>
          <w:bottom w:val="none" w:sz="0" w:space="0" w:color="auto"/>
          <w:right w:val="none" w:sz="0" w:space="0" w:color="auto"/>
        </w:pBdr>
        <w:tabs>
          <w:tab w:val="center" w:pos="4680"/>
          <w:tab w:val="right" w:pos="9000"/>
        </w:tabs>
        <w:rPr>
          <w:rFonts w:ascii="Times New Roman" w:hAnsi="Times New Roman"/>
          <w:sz w:val="24"/>
        </w:rPr>
      </w:pPr>
      <w:r w:rsidRPr="00894FC2">
        <w:rPr>
          <w:rFonts w:ascii="Times New Roman" w:hAnsi="Times New Roman"/>
          <w:sz w:val="24"/>
        </w:rPr>
        <w:t>Egyéb lakáscélra használt nem lakáscélú ingatlan az önkormányzat közigazgatási területén nem található.</w:t>
      </w:r>
    </w:p>
    <w:p w:rsidR="005D639E" w:rsidRPr="00894FC2" w:rsidRDefault="005D639E" w:rsidP="000573D1">
      <w:pPr>
        <w:ind w:left="993" w:hanging="426"/>
        <w:rPr>
          <w:rFonts w:ascii="Times New Roman" w:hAnsi="Times New Roman"/>
          <w:sz w:val="24"/>
        </w:rPr>
      </w:pPr>
    </w:p>
    <w:p w:rsidR="006865E8" w:rsidRPr="00CB1A64" w:rsidRDefault="009C1726" w:rsidP="00CB1A64">
      <w:pPr>
        <w:autoSpaceDE w:val="0"/>
        <w:autoSpaceDN w:val="0"/>
        <w:adjustRightInd w:val="0"/>
        <w:spacing w:after="20"/>
        <w:ind w:left="284" w:hanging="284"/>
        <w:rPr>
          <w:rFonts w:ascii="Times New Roman" w:hAnsi="Times New Roman"/>
          <w:i/>
          <w:sz w:val="24"/>
        </w:rPr>
      </w:pPr>
      <w:r w:rsidRPr="00CB1A64">
        <w:rPr>
          <w:rFonts w:ascii="Times New Roman" w:hAnsi="Times New Roman"/>
          <w:i/>
          <w:iCs/>
          <w:sz w:val="24"/>
        </w:rPr>
        <w:t>d</w:t>
      </w:r>
      <w:r w:rsidR="006865E8" w:rsidRPr="00CB1A64">
        <w:rPr>
          <w:rFonts w:ascii="Times New Roman" w:hAnsi="Times New Roman"/>
          <w:i/>
          <w:iCs/>
          <w:sz w:val="24"/>
        </w:rPr>
        <w:t>)</w:t>
      </w:r>
      <w:r w:rsidR="006865E8" w:rsidRPr="00CB1A64">
        <w:rPr>
          <w:rFonts w:ascii="Times New Roman" w:hAnsi="Times New Roman"/>
          <w:i/>
          <w:sz w:val="24"/>
        </w:rPr>
        <w:t xml:space="preserve"> lakhatást segítő támogatások</w:t>
      </w:r>
    </w:p>
    <w:p w:rsidR="003403E9" w:rsidRPr="00894FC2" w:rsidRDefault="00457E78" w:rsidP="003403E9">
      <w:pPr>
        <w:rPr>
          <w:rFonts w:ascii="Times New Roman" w:hAnsi="Times New Roman"/>
          <w:sz w:val="24"/>
        </w:rPr>
      </w:pPr>
      <w:r w:rsidRPr="00894FC2">
        <w:rPr>
          <w:rFonts w:ascii="Times New Roman" w:hAnsi="Times New Roman"/>
          <w:sz w:val="24"/>
        </w:rPr>
        <w:t>Az önkormányzat lakásfenntartási támogatás nyújtását nem biztosítja</w:t>
      </w:r>
      <w:r w:rsidR="00900519" w:rsidRPr="00894FC2">
        <w:rPr>
          <w:rFonts w:ascii="Times New Roman" w:hAnsi="Times New Roman"/>
          <w:sz w:val="24"/>
        </w:rPr>
        <w:t>, azonban rendkívüli települési támogatás igényelhető, azonban a létfenntartást veszélyeztető rendkívüli élethelyzetbe került, valamint az időszakosan vagy tartósan létfenntartási gonddal küzdő személy részére rendkívüli települési támogatás adható.</w:t>
      </w:r>
    </w:p>
    <w:p w:rsidR="005708C3" w:rsidRDefault="005708C3" w:rsidP="005708C3">
      <w:pPr>
        <w:rPr>
          <w:rFonts w:ascii="Times New Roman" w:hAnsi="Times New Roman"/>
          <w:i/>
          <w:sz w:val="24"/>
        </w:rPr>
      </w:pPr>
      <w:r w:rsidRPr="00894FC2">
        <w:rPr>
          <w:rFonts w:ascii="Times New Roman" w:hAnsi="Times New Roman"/>
          <w:i/>
          <w:sz w:val="24"/>
        </w:rPr>
        <w:t xml:space="preserve"> </w:t>
      </w:r>
    </w:p>
    <w:p w:rsidR="008D04DD" w:rsidRDefault="008D04DD" w:rsidP="005708C3">
      <w:pPr>
        <w:rPr>
          <w:rFonts w:ascii="Times New Roman" w:hAnsi="Times New Roman"/>
          <w:i/>
          <w:sz w:val="24"/>
        </w:rPr>
      </w:pPr>
    </w:p>
    <w:p w:rsidR="008D04DD" w:rsidRDefault="008D04DD" w:rsidP="005708C3">
      <w:pPr>
        <w:rPr>
          <w:rFonts w:ascii="Times New Roman" w:hAnsi="Times New Roman"/>
          <w:i/>
          <w:sz w:val="24"/>
        </w:rPr>
      </w:pPr>
    </w:p>
    <w:p w:rsidR="008D04DD" w:rsidRDefault="008D04DD" w:rsidP="005708C3">
      <w:pPr>
        <w:rPr>
          <w:rFonts w:ascii="Times New Roman" w:hAnsi="Times New Roman"/>
          <w:i/>
          <w:sz w:val="24"/>
        </w:rPr>
      </w:pPr>
    </w:p>
    <w:p w:rsidR="008D04DD" w:rsidRDefault="008D04DD" w:rsidP="005708C3">
      <w:pPr>
        <w:rPr>
          <w:rFonts w:ascii="Times New Roman" w:hAnsi="Times New Roman"/>
          <w:i/>
          <w:sz w:val="24"/>
        </w:rPr>
      </w:pPr>
    </w:p>
    <w:p w:rsidR="008D04DD" w:rsidRDefault="008D04DD" w:rsidP="005708C3">
      <w:pPr>
        <w:rPr>
          <w:rFonts w:ascii="Times New Roman" w:hAnsi="Times New Roman"/>
          <w:i/>
          <w:sz w:val="24"/>
        </w:rPr>
      </w:pPr>
    </w:p>
    <w:p w:rsidR="008D04DD" w:rsidRDefault="008D04DD" w:rsidP="005708C3">
      <w:pPr>
        <w:rPr>
          <w:rFonts w:ascii="Times New Roman" w:hAnsi="Times New Roman"/>
          <w:i/>
          <w:sz w:val="24"/>
        </w:rPr>
      </w:pPr>
    </w:p>
    <w:p w:rsidR="008D04DD" w:rsidRDefault="008D04DD" w:rsidP="005708C3">
      <w:pPr>
        <w:rPr>
          <w:rFonts w:ascii="Times New Roman" w:hAnsi="Times New Roman"/>
          <w:i/>
          <w:sz w:val="24"/>
        </w:rPr>
      </w:pPr>
    </w:p>
    <w:p w:rsidR="008D04DD" w:rsidRDefault="008D04DD" w:rsidP="005708C3">
      <w:pPr>
        <w:rPr>
          <w:rFonts w:ascii="Times New Roman" w:hAnsi="Times New Roman"/>
          <w:i/>
          <w:sz w:val="24"/>
        </w:rPr>
      </w:pPr>
    </w:p>
    <w:p w:rsidR="008D04DD" w:rsidRPr="00894FC2" w:rsidRDefault="008D04DD" w:rsidP="005708C3">
      <w:pPr>
        <w:rPr>
          <w:rFonts w:ascii="Times New Roman" w:hAnsi="Times New Roman"/>
          <w:i/>
          <w:sz w:val="24"/>
        </w:rPr>
      </w:pPr>
    </w:p>
    <w:tbl>
      <w:tblPr>
        <w:tblW w:w="9634" w:type="dxa"/>
        <w:tblCellMar>
          <w:left w:w="70" w:type="dxa"/>
          <w:right w:w="70" w:type="dxa"/>
        </w:tblCellMar>
        <w:tblLook w:val="04A0" w:firstRow="1" w:lastRow="0" w:firstColumn="1" w:lastColumn="0" w:noHBand="0" w:noVBand="1"/>
      </w:tblPr>
      <w:tblGrid>
        <w:gridCol w:w="1340"/>
        <w:gridCol w:w="2400"/>
        <w:gridCol w:w="5894"/>
      </w:tblGrid>
      <w:tr w:rsidR="005708C3" w:rsidRPr="00985C60" w:rsidTr="00985C60">
        <w:trPr>
          <w:trHeight w:val="840"/>
        </w:trPr>
        <w:tc>
          <w:tcPr>
            <w:tcW w:w="9634"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5708C3" w:rsidRPr="00985C60" w:rsidRDefault="005708C3" w:rsidP="005708C3">
            <w:pPr>
              <w:jc w:val="center"/>
              <w:rPr>
                <w:rFonts w:ascii="Times New Roman" w:hAnsi="Times New Roman"/>
                <w:b/>
                <w:bCs/>
                <w:szCs w:val="22"/>
              </w:rPr>
            </w:pPr>
            <w:r w:rsidRPr="00985C60">
              <w:rPr>
                <w:rFonts w:ascii="Times New Roman" w:hAnsi="Times New Roman"/>
                <w:b/>
                <w:bCs/>
                <w:szCs w:val="22"/>
              </w:rPr>
              <w:lastRenderedPageBreak/>
              <w:t>3.4.3. számú táblázat - Lakhatást segítő támogatások</w:t>
            </w:r>
          </w:p>
        </w:tc>
      </w:tr>
      <w:tr w:rsidR="005708C3" w:rsidRPr="00985C60" w:rsidTr="008D04DD">
        <w:trPr>
          <w:trHeight w:val="1375"/>
        </w:trPr>
        <w:tc>
          <w:tcPr>
            <w:tcW w:w="1340" w:type="dxa"/>
            <w:vMerge w:val="restart"/>
            <w:tcBorders>
              <w:top w:val="nil"/>
              <w:left w:val="single" w:sz="4" w:space="0" w:color="auto"/>
              <w:bottom w:val="single" w:sz="4" w:space="0" w:color="auto"/>
              <w:right w:val="single" w:sz="4" w:space="0" w:color="auto"/>
            </w:tcBorders>
            <w:shd w:val="clear" w:color="000000" w:fill="E2EFDA"/>
            <w:vAlign w:val="center"/>
            <w:hideMark/>
          </w:tcPr>
          <w:p w:rsidR="005708C3" w:rsidRPr="00985C60" w:rsidRDefault="005708C3" w:rsidP="005708C3">
            <w:pPr>
              <w:jc w:val="center"/>
              <w:rPr>
                <w:rFonts w:ascii="Times New Roman" w:hAnsi="Times New Roman"/>
                <w:b/>
                <w:bCs/>
                <w:szCs w:val="22"/>
              </w:rPr>
            </w:pPr>
            <w:r w:rsidRPr="00985C60">
              <w:rPr>
                <w:rFonts w:ascii="Times New Roman" w:hAnsi="Times New Roman"/>
                <w:b/>
                <w:bCs/>
                <w:szCs w:val="22"/>
              </w:rPr>
              <w:t>Év</w:t>
            </w:r>
          </w:p>
        </w:tc>
        <w:tc>
          <w:tcPr>
            <w:tcW w:w="2400" w:type="dxa"/>
            <w:tcBorders>
              <w:top w:val="nil"/>
              <w:left w:val="nil"/>
              <w:bottom w:val="single" w:sz="4" w:space="0" w:color="auto"/>
              <w:right w:val="single" w:sz="4" w:space="0" w:color="auto"/>
            </w:tcBorders>
            <w:shd w:val="clear" w:color="000000" w:fill="E2EFDA"/>
            <w:vAlign w:val="center"/>
            <w:hideMark/>
          </w:tcPr>
          <w:p w:rsidR="005708C3" w:rsidRPr="00985C60" w:rsidRDefault="005708C3" w:rsidP="005708C3">
            <w:pPr>
              <w:jc w:val="center"/>
              <w:rPr>
                <w:rFonts w:ascii="Times New Roman" w:hAnsi="Times New Roman"/>
                <w:b/>
                <w:bCs/>
                <w:szCs w:val="22"/>
              </w:rPr>
            </w:pPr>
            <w:r w:rsidRPr="00985C60">
              <w:rPr>
                <w:rFonts w:ascii="Times New Roman" w:hAnsi="Times New Roman"/>
                <w:b/>
                <w:bCs/>
                <w:szCs w:val="22"/>
              </w:rPr>
              <w:t>Települési támogatásban részesítettek száma</w:t>
            </w:r>
            <w:r w:rsidRPr="00985C60">
              <w:rPr>
                <w:rFonts w:ascii="Times New Roman" w:hAnsi="Times New Roman"/>
                <w:b/>
                <w:bCs/>
                <w:szCs w:val="22"/>
              </w:rPr>
              <w:br/>
              <w:t>(pénzbeli és természetbeni)</w:t>
            </w:r>
            <w:r w:rsidRPr="00985C60">
              <w:rPr>
                <w:rFonts w:ascii="Times New Roman" w:hAnsi="Times New Roman"/>
                <w:b/>
                <w:bCs/>
                <w:szCs w:val="22"/>
              </w:rPr>
              <w:br/>
            </w:r>
            <w:r w:rsidRPr="00985C60">
              <w:rPr>
                <w:rFonts w:ascii="Times New Roman" w:hAnsi="Times New Roman"/>
                <w:szCs w:val="22"/>
              </w:rPr>
              <w:t>(TS 136)</w:t>
            </w:r>
          </w:p>
        </w:tc>
        <w:tc>
          <w:tcPr>
            <w:tcW w:w="5894" w:type="dxa"/>
            <w:tcBorders>
              <w:top w:val="nil"/>
              <w:left w:val="nil"/>
              <w:bottom w:val="single" w:sz="4" w:space="0" w:color="auto"/>
              <w:right w:val="single" w:sz="4" w:space="0" w:color="auto"/>
            </w:tcBorders>
            <w:shd w:val="clear" w:color="000000" w:fill="E2EFDA"/>
            <w:vAlign w:val="center"/>
            <w:hideMark/>
          </w:tcPr>
          <w:p w:rsidR="005708C3" w:rsidRPr="00985C60" w:rsidRDefault="005708C3" w:rsidP="005708C3">
            <w:pPr>
              <w:jc w:val="center"/>
              <w:rPr>
                <w:rFonts w:ascii="Times New Roman" w:hAnsi="Times New Roman"/>
                <w:b/>
                <w:bCs/>
                <w:szCs w:val="22"/>
              </w:rPr>
            </w:pPr>
            <w:r w:rsidRPr="00985C60">
              <w:rPr>
                <w:rFonts w:ascii="Times New Roman" w:hAnsi="Times New Roman"/>
                <w:b/>
                <w:bCs/>
                <w:szCs w:val="22"/>
              </w:rPr>
              <w:t xml:space="preserve">Egyéb önkormányzati támogatásban </w:t>
            </w:r>
            <w:r w:rsidRPr="00985C60">
              <w:rPr>
                <w:rFonts w:ascii="Times New Roman" w:hAnsi="Times New Roman"/>
                <w:b/>
                <w:bCs/>
                <w:szCs w:val="22"/>
              </w:rPr>
              <w:br/>
              <w:t>részesítettek száma</w:t>
            </w:r>
            <w:r w:rsidRPr="00985C60">
              <w:rPr>
                <w:rFonts w:ascii="Times New Roman" w:hAnsi="Times New Roman"/>
                <w:b/>
                <w:bCs/>
                <w:szCs w:val="22"/>
              </w:rPr>
              <w:br/>
            </w:r>
            <w:r w:rsidRPr="00985C60">
              <w:rPr>
                <w:rFonts w:ascii="Times New Roman" w:hAnsi="Times New Roman"/>
                <w:szCs w:val="22"/>
              </w:rPr>
              <w:t>(TS 137)</w:t>
            </w:r>
          </w:p>
        </w:tc>
      </w:tr>
      <w:tr w:rsidR="005708C3" w:rsidRPr="00985C60" w:rsidTr="008D04DD">
        <w:trPr>
          <w:trHeight w:val="419"/>
        </w:trPr>
        <w:tc>
          <w:tcPr>
            <w:tcW w:w="1340" w:type="dxa"/>
            <w:vMerge/>
            <w:tcBorders>
              <w:top w:val="nil"/>
              <w:left w:val="single" w:sz="4" w:space="0" w:color="auto"/>
              <w:bottom w:val="single" w:sz="4" w:space="0" w:color="auto"/>
              <w:right w:val="single" w:sz="4" w:space="0" w:color="auto"/>
            </w:tcBorders>
            <w:vAlign w:val="center"/>
            <w:hideMark/>
          </w:tcPr>
          <w:p w:rsidR="005708C3" w:rsidRPr="00985C60" w:rsidRDefault="005708C3" w:rsidP="005708C3">
            <w:pPr>
              <w:jc w:val="left"/>
              <w:rPr>
                <w:rFonts w:ascii="Times New Roman" w:hAnsi="Times New Roman"/>
                <w:b/>
                <w:bCs/>
                <w:szCs w:val="22"/>
              </w:rPr>
            </w:pPr>
          </w:p>
        </w:tc>
        <w:tc>
          <w:tcPr>
            <w:tcW w:w="2400" w:type="dxa"/>
            <w:tcBorders>
              <w:top w:val="nil"/>
              <w:left w:val="nil"/>
              <w:bottom w:val="single" w:sz="4" w:space="0" w:color="auto"/>
              <w:right w:val="single" w:sz="4" w:space="0" w:color="auto"/>
            </w:tcBorders>
            <w:shd w:val="clear" w:color="000000" w:fill="E2EFDA"/>
            <w:noWrap/>
            <w:vAlign w:val="center"/>
            <w:hideMark/>
          </w:tcPr>
          <w:p w:rsidR="005708C3" w:rsidRPr="00985C60" w:rsidRDefault="005708C3" w:rsidP="005708C3">
            <w:pPr>
              <w:jc w:val="center"/>
              <w:rPr>
                <w:rFonts w:ascii="Times New Roman" w:hAnsi="Times New Roman"/>
                <w:b/>
                <w:bCs/>
                <w:szCs w:val="22"/>
              </w:rPr>
            </w:pPr>
            <w:r w:rsidRPr="00985C60">
              <w:rPr>
                <w:rFonts w:ascii="Times New Roman" w:hAnsi="Times New Roman"/>
                <w:b/>
                <w:bCs/>
                <w:szCs w:val="22"/>
              </w:rPr>
              <w:t>Fő</w:t>
            </w:r>
          </w:p>
        </w:tc>
        <w:tc>
          <w:tcPr>
            <w:tcW w:w="5894" w:type="dxa"/>
            <w:tcBorders>
              <w:top w:val="nil"/>
              <w:left w:val="nil"/>
              <w:bottom w:val="single" w:sz="4" w:space="0" w:color="auto"/>
              <w:right w:val="single" w:sz="4" w:space="0" w:color="auto"/>
            </w:tcBorders>
            <w:shd w:val="clear" w:color="000000" w:fill="E2EFDA"/>
            <w:noWrap/>
            <w:vAlign w:val="center"/>
            <w:hideMark/>
          </w:tcPr>
          <w:p w:rsidR="005708C3" w:rsidRPr="00985C60" w:rsidRDefault="005708C3" w:rsidP="005708C3">
            <w:pPr>
              <w:jc w:val="center"/>
              <w:rPr>
                <w:rFonts w:ascii="Times New Roman" w:hAnsi="Times New Roman"/>
                <w:b/>
                <w:bCs/>
                <w:szCs w:val="22"/>
              </w:rPr>
            </w:pPr>
            <w:r w:rsidRPr="00985C60">
              <w:rPr>
                <w:rFonts w:ascii="Times New Roman" w:hAnsi="Times New Roman"/>
                <w:b/>
                <w:bCs/>
                <w:szCs w:val="22"/>
              </w:rPr>
              <w:t>Fő</w:t>
            </w:r>
          </w:p>
        </w:tc>
      </w:tr>
      <w:tr w:rsidR="005708C3" w:rsidRPr="00985C60" w:rsidTr="00CB1A64">
        <w:trPr>
          <w:trHeight w:val="420"/>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2016</w:t>
            </w:r>
          </w:p>
        </w:tc>
        <w:tc>
          <w:tcPr>
            <w:tcW w:w="2400" w:type="dxa"/>
            <w:tcBorders>
              <w:top w:val="nil"/>
              <w:left w:val="nil"/>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proofErr w:type="spellStart"/>
            <w:r w:rsidRPr="00985C60">
              <w:rPr>
                <w:rFonts w:ascii="Times New Roman" w:hAnsi="Times New Roman"/>
                <w:szCs w:val="22"/>
              </w:rPr>
              <w:t>n.a</w:t>
            </w:r>
            <w:proofErr w:type="spellEnd"/>
            <w:r w:rsidRPr="00985C60">
              <w:rPr>
                <w:rFonts w:ascii="Times New Roman" w:hAnsi="Times New Roman"/>
                <w:szCs w:val="22"/>
              </w:rPr>
              <w:t>.</w:t>
            </w:r>
          </w:p>
        </w:tc>
        <w:tc>
          <w:tcPr>
            <w:tcW w:w="5894" w:type="dxa"/>
            <w:tcBorders>
              <w:top w:val="nil"/>
              <w:left w:val="nil"/>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proofErr w:type="spellStart"/>
            <w:r w:rsidRPr="00985C60">
              <w:rPr>
                <w:rFonts w:ascii="Times New Roman" w:hAnsi="Times New Roman"/>
                <w:szCs w:val="22"/>
              </w:rPr>
              <w:t>n.a</w:t>
            </w:r>
            <w:proofErr w:type="spellEnd"/>
            <w:r w:rsidRPr="00985C60">
              <w:rPr>
                <w:rFonts w:ascii="Times New Roman" w:hAnsi="Times New Roman"/>
                <w:szCs w:val="22"/>
              </w:rPr>
              <w:t>.</w:t>
            </w:r>
          </w:p>
        </w:tc>
      </w:tr>
      <w:tr w:rsidR="005708C3" w:rsidRPr="00985C60" w:rsidTr="00CB1A64">
        <w:trPr>
          <w:trHeight w:val="300"/>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2017</w:t>
            </w:r>
          </w:p>
        </w:tc>
        <w:tc>
          <w:tcPr>
            <w:tcW w:w="2400" w:type="dxa"/>
            <w:tcBorders>
              <w:top w:val="nil"/>
              <w:left w:val="nil"/>
              <w:bottom w:val="single" w:sz="4" w:space="0" w:color="auto"/>
              <w:right w:val="single" w:sz="4" w:space="0" w:color="auto"/>
            </w:tcBorders>
            <w:shd w:val="clear" w:color="auto" w:fill="auto"/>
            <w:vAlign w:val="center"/>
            <w:hideMark/>
          </w:tcPr>
          <w:p w:rsidR="005708C3" w:rsidRPr="00985C60" w:rsidRDefault="00D3670E" w:rsidP="005708C3">
            <w:pPr>
              <w:jc w:val="center"/>
              <w:rPr>
                <w:rFonts w:ascii="Times New Roman" w:hAnsi="Times New Roman"/>
                <w:szCs w:val="22"/>
              </w:rPr>
            </w:pPr>
            <w:r w:rsidRPr="00985C60">
              <w:rPr>
                <w:rFonts w:ascii="Times New Roman" w:hAnsi="Times New Roman"/>
                <w:szCs w:val="22"/>
              </w:rPr>
              <w:t>0</w:t>
            </w:r>
          </w:p>
        </w:tc>
        <w:tc>
          <w:tcPr>
            <w:tcW w:w="5894" w:type="dxa"/>
            <w:tcBorders>
              <w:top w:val="nil"/>
              <w:left w:val="nil"/>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4</w:t>
            </w:r>
          </w:p>
        </w:tc>
      </w:tr>
      <w:tr w:rsidR="005708C3" w:rsidRPr="00985C60" w:rsidTr="00CB1A64">
        <w:trPr>
          <w:trHeight w:val="300"/>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2018</w:t>
            </w:r>
          </w:p>
        </w:tc>
        <w:tc>
          <w:tcPr>
            <w:tcW w:w="2400" w:type="dxa"/>
            <w:tcBorders>
              <w:top w:val="nil"/>
              <w:left w:val="nil"/>
              <w:bottom w:val="single" w:sz="4" w:space="0" w:color="auto"/>
              <w:right w:val="single" w:sz="4" w:space="0" w:color="auto"/>
            </w:tcBorders>
            <w:shd w:val="clear" w:color="auto" w:fill="auto"/>
            <w:vAlign w:val="center"/>
            <w:hideMark/>
          </w:tcPr>
          <w:p w:rsidR="005708C3" w:rsidRPr="00985C60" w:rsidRDefault="00D3670E" w:rsidP="005708C3">
            <w:pPr>
              <w:jc w:val="center"/>
              <w:rPr>
                <w:rFonts w:ascii="Times New Roman" w:hAnsi="Times New Roman"/>
                <w:szCs w:val="22"/>
              </w:rPr>
            </w:pPr>
            <w:r w:rsidRPr="00985C60">
              <w:rPr>
                <w:rFonts w:ascii="Times New Roman" w:hAnsi="Times New Roman"/>
                <w:szCs w:val="22"/>
              </w:rPr>
              <w:t>0</w:t>
            </w:r>
          </w:p>
        </w:tc>
        <w:tc>
          <w:tcPr>
            <w:tcW w:w="5894" w:type="dxa"/>
            <w:tcBorders>
              <w:top w:val="nil"/>
              <w:left w:val="nil"/>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4</w:t>
            </w:r>
          </w:p>
        </w:tc>
      </w:tr>
      <w:tr w:rsidR="005708C3" w:rsidRPr="00985C60" w:rsidTr="00CB1A64">
        <w:trPr>
          <w:trHeight w:val="300"/>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2019</w:t>
            </w:r>
          </w:p>
        </w:tc>
        <w:tc>
          <w:tcPr>
            <w:tcW w:w="2400" w:type="dxa"/>
            <w:tcBorders>
              <w:top w:val="nil"/>
              <w:left w:val="nil"/>
              <w:bottom w:val="single" w:sz="4" w:space="0" w:color="auto"/>
              <w:right w:val="single" w:sz="4" w:space="0" w:color="auto"/>
            </w:tcBorders>
            <w:shd w:val="clear" w:color="auto" w:fill="auto"/>
            <w:vAlign w:val="center"/>
            <w:hideMark/>
          </w:tcPr>
          <w:p w:rsidR="005708C3" w:rsidRPr="00985C60" w:rsidRDefault="00D3670E" w:rsidP="005708C3">
            <w:pPr>
              <w:jc w:val="center"/>
              <w:rPr>
                <w:rFonts w:ascii="Times New Roman" w:hAnsi="Times New Roman"/>
                <w:szCs w:val="22"/>
              </w:rPr>
            </w:pPr>
            <w:r w:rsidRPr="00985C60">
              <w:rPr>
                <w:rFonts w:ascii="Times New Roman" w:hAnsi="Times New Roman"/>
                <w:szCs w:val="22"/>
              </w:rPr>
              <w:t>0</w:t>
            </w:r>
          </w:p>
        </w:tc>
        <w:tc>
          <w:tcPr>
            <w:tcW w:w="5894" w:type="dxa"/>
            <w:tcBorders>
              <w:top w:val="nil"/>
              <w:left w:val="nil"/>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0</w:t>
            </w:r>
          </w:p>
        </w:tc>
      </w:tr>
      <w:tr w:rsidR="005708C3" w:rsidRPr="00985C60" w:rsidTr="00CB1A64">
        <w:trPr>
          <w:trHeight w:val="300"/>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2020</w:t>
            </w:r>
          </w:p>
        </w:tc>
        <w:tc>
          <w:tcPr>
            <w:tcW w:w="2400" w:type="dxa"/>
            <w:tcBorders>
              <w:top w:val="nil"/>
              <w:left w:val="nil"/>
              <w:bottom w:val="single" w:sz="4" w:space="0" w:color="auto"/>
              <w:right w:val="single" w:sz="4" w:space="0" w:color="auto"/>
            </w:tcBorders>
            <w:shd w:val="clear" w:color="auto" w:fill="auto"/>
            <w:vAlign w:val="center"/>
            <w:hideMark/>
          </w:tcPr>
          <w:p w:rsidR="005708C3" w:rsidRPr="00985C60" w:rsidRDefault="00D3670E" w:rsidP="005708C3">
            <w:pPr>
              <w:jc w:val="center"/>
              <w:rPr>
                <w:rFonts w:ascii="Times New Roman" w:hAnsi="Times New Roman"/>
                <w:szCs w:val="22"/>
              </w:rPr>
            </w:pPr>
            <w:r w:rsidRPr="00985C60">
              <w:rPr>
                <w:rFonts w:ascii="Times New Roman" w:hAnsi="Times New Roman"/>
                <w:szCs w:val="22"/>
              </w:rPr>
              <w:t>1</w:t>
            </w:r>
          </w:p>
        </w:tc>
        <w:tc>
          <w:tcPr>
            <w:tcW w:w="5894" w:type="dxa"/>
            <w:tcBorders>
              <w:top w:val="nil"/>
              <w:left w:val="nil"/>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5</w:t>
            </w:r>
          </w:p>
        </w:tc>
      </w:tr>
      <w:tr w:rsidR="005708C3" w:rsidRPr="00985C60" w:rsidTr="008D04DD">
        <w:trPr>
          <w:trHeight w:val="70"/>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5708C3" w:rsidRPr="00985C60" w:rsidRDefault="005708C3" w:rsidP="005708C3">
            <w:pPr>
              <w:jc w:val="center"/>
              <w:rPr>
                <w:rFonts w:ascii="Times New Roman" w:hAnsi="Times New Roman"/>
                <w:szCs w:val="22"/>
              </w:rPr>
            </w:pPr>
            <w:r w:rsidRPr="00985C60">
              <w:rPr>
                <w:rFonts w:ascii="Times New Roman" w:hAnsi="Times New Roman"/>
                <w:szCs w:val="22"/>
              </w:rPr>
              <w:t>2021</w:t>
            </w:r>
          </w:p>
        </w:tc>
        <w:tc>
          <w:tcPr>
            <w:tcW w:w="2400" w:type="dxa"/>
            <w:tcBorders>
              <w:top w:val="nil"/>
              <w:left w:val="nil"/>
              <w:bottom w:val="single" w:sz="4" w:space="0" w:color="auto"/>
              <w:right w:val="single" w:sz="4" w:space="0" w:color="auto"/>
            </w:tcBorders>
            <w:shd w:val="clear" w:color="auto" w:fill="auto"/>
            <w:vAlign w:val="center"/>
            <w:hideMark/>
          </w:tcPr>
          <w:p w:rsidR="005708C3" w:rsidRPr="00985C60" w:rsidRDefault="00D3670E" w:rsidP="005708C3">
            <w:pPr>
              <w:jc w:val="center"/>
              <w:rPr>
                <w:rFonts w:ascii="Times New Roman" w:hAnsi="Times New Roman"/>
                <w:szCs w:val="22"/>
              </w:rPr>
            </w:pPr>
            <w:r w:rsidRPr="00985C60">
              <w:rPr>
                <w:rFonts w:ascii="Times New Roman" w:hAnsi="Times New Roman"/>
                <w:szCs w:val="22"/>
              </w:rPr>
              <w:t>1</w:t>
            </w:r>
          </w:p>
        </w:tc>
        <w:tc>
          <w:tcPr>
            <w:tcW w:w="5894" w:type="dxa"/>
            <w:tcBorders>
              <w:top w:val="nil"/>
              <w:left w:val="nil"/>
              <w:bottom w:val="single" w:sz="4" w:space="0" w:color="auto"/>
              <w:right w:val="single" w:sz="4" w:space="0" w:color="auto"/>
            </w:tcBorders>
            <w:shd w:val="clear" w:color="auto" w:fill="auto"/>
            <w:vAlign w:val="center"/>
            <w:hideMark/>
          </w:tcPr>
          <w:p w:rsidR="005708C3" w:rsidRPr="00985C60" w:rsidRDefault="00D3670E" w:rsidP="005708C3">
            <w:pPr>
              <w:jc w:val="center"/>
              <w:rPr>
                <w:rFonts w:ascii="Times New Roman" w:hAnsi="Times New Roman"/>
                <w:szCs w:val="22"/>
              </w:rPr>
            </w:pPr>
            <w:r w:rsidRPr="00985C60">
              <w:rPr>
                <w:rFonts w:ascii="Times New Roman" w:hAnsi="Times New Roman"/>
                <w:szCs w:val="22"/>
              </w:rPr>
              <w:t>2</w:t>
            </w:r>
          </w:p>
        </w:tc>
      </w:tr>
      <w:tr w:rsidR="005708C3" w:rsidRPr="00985C60" w:rsidTr="00CB1A64">
        <w:trPr>
          <w:trHeight w:val="300"/>
        </w:trPr>
        <w:tc>
          <w:tcPr>
            <w:tcW w:w="3740" w:type="dxa"/>
            <w:gridSpan w:val="2"/>
            <w:tcBorders>
              <w:top w:val="nil"/>
              <w:left w:val="nil"/>
              <w:bottom w:val="nil"/>
              <w:right w:val="nil"/>
            </w:tcBorders>
            <w:shd w:val="clear" w:color="auto" w:fill="auto"/>
            <w:noWrap/>
            <w:vAlign w:val="bottom"/>
            <w:hideMark/>
          </w:tcPr>
          <w:p w:rsidR="005708C3" w:rsidRPr="00985C60" w:rsidRDefault="005708C3" w:rsidP="005708C3">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xml:space="preserve">, KSH </w:t>
            </w:r>
            <w:proofErr w:type="spellStart"/>
            <w:r w:rsidRPr="00985C60">
              <w:rPr>
                <w:rFonts w:ascii="Times New Roman" w:hAnsi="Times New Roman"/>
                <w:szCs w:val="22"/>
              </w:rPr>
              <w:t>Tstar</w:t>
            </w:r>
            <w:proofErr w:type="spellEnd"/>
          </w:p>
        </w:tc>
        <w:tc>
          <w:tcPr>
            <w:tcW w:w="5894" w:type="dxa"/>
            <w:tcBorders>
              <w:top w:val="nil"/>
              <w:left w:val="nil"/>
              <w:bottom w:val="nil"/>
              <w:right w:val="nil"/>
            </w:tcBorders>
            <w:shd w:val="clear" w:color="auto" w:fill="auto"/>
            <w:noWrap/>
            <w:vAlign w:val="bottom"/>
            <w:hideMark/>
          </w:tcPr>
          <w:p w:rsidR="005708C3" w:rsidRPr="00985C60" w:rsidRDefault="005708C3" w:rsidP="005708C3">
            <w:pPr>
              <w:jc w:val="left"/>
              <w:rPr>
                <w:rFonts w:ascii="Times New Roman" w:hAnsi="Times New Roman"/>
                <w:szCs w:val="22"/>
              </w:rPr>
            </w:pPr>
          </w:p>
        </w:tc>
      </w:tr>
    </w:tbl>
    <w:p w:rsidR="005708C3" w:rsidRPr="00985C60" w:rsidRDefault="005708C3" w:rsidP="005708C3">
      <w:pPr>
        <w:rPr>
          <w:rFonts w:ascii="Times New Roman" w:hAnsi="Times New Roman"/>
          <w:i/>
          <w:szCs w:val="22"/>
        </w:rPr>
      </w:pPr>
    </w:p>
    <w:p w:rsidR="006865E8" w:rsidRPr="00CB1A64" w:rsidRDefault="006865E8" w:rsidP="00CB1A64">
      <w:pPr>
        <w:autoSpaceDE w:val="0"/>
        <w:autoSpaceDN w:val="0"/>
        <w:adjustRightInd w:val="0"/>
        <w:ind w:left="426" w:hanging="426"/>
        <w:rPr>
          <w:rFonts w:ascii="Times New Roman" w:hAnsi="Times New Roman"/>
          <w:i/>
          <w:sz w:val="24"/>
        </w:rPr>
      </w:pPr>
      <w:r w:rsidRPr="00CB1A64">
        <w:rPr>
          <w:rFonts w:ascii="Times New Roman" w:hAnsi="Times New Roman"/>
          <w:i/>
          <w:iCs/>
          <w:sz w:val="24"/>
        </w:rPr>
        <w:t>f)</w:t>
      </w:r>
      <w:r w:rsidRPr="00CB1A64">
        <w:rPr>
          <w:rFonts w:ascii="Times New Roman" w:hAnsi="Times New Roman"/>
          <w:i/>
          <w:sz w:val="24"/>
        </w:rPr>
        <w:t xml:space="preserve"> eladósodottság</w:t>
      </w:r>
    </w:p>
    <w:p w:rsidR="00900519" w:rsidRPr="00894FC2" w:rsidRDefault="00CB1A64" w:rsidP="00CB1A64">
      <w:pPr>
        <w:shd w:val="clear" w:color="auto" w:fill="FFFFFF"/>
        <w:rPr>
          <w:rFonts w:ascii="Times New Roman" w:hAnsi="Times New Roman"/>
          <w:sz w:val="24"/>
        </w:rPr>
      </w:pPr>
      <w:r>
        <w:rPr>
          <w:rFonts w:ascii="Times New Roman" w:hAnsi="Times New Roman"/>
          <w:sz w:val="24"/>
        </w:rPr>
        <w:t>A</w:t>
      </w:r>
      <w:r w:rsidR="00900519" w:rsidRPr="00894FC2">
        <w:rPr>
          <w:rFonts w:ascii="Times New Roman" w:hAnsi="Times New Roman"/>
          <w:sz w:val="24"/>
        </w:rPr>
        <w:t>z elmúlt években jelentősen megnőtt a lakosság eladósodottsága országos szinten.  A fizetési nehézség adódhat </w:t>
      </w:r>
      <w:r w:rsidR="00900519" w:rsidRPr="00894FC2">
        <w:rPr>
          <w:rFonts w:ascii="Times New Roman" w:hAnsi="Times New Roman"/>
          <w:bCs/>
          <w:sz w:val="24"/>
        </w:rPr>
        <w:t>átmeneti pénzügyi zavar</w:t>
      </w:r>
      <w:r w:rsidR="00900519" w:rsidRPr="00894FC2">
        <w:rPr>
          <w:rFonts w:ascii="Times New Roman" w:hAnsi="Times New Roman"/>
          <w:sz w:val="24"/>
        </w:rPr>
        <w:t>ból</w:t>
      </w:r>
      <w:r w:rsidR="00900519" w:rsidRPr="00894FC2">
        <w:rPr>
          <w:rFonts w:ascii="Times New Roman" w:hAnsi="Times New Roman"/>
          <w:bCs/>
          <w:sz w:val="24"/>
        </w:rPr>
        <w:t>, </w:t>
      </w:r>
      <w:r w:rsidR="00900519" w:rsidRPr="00894FC2">
        <w:rPr>
          <w:rFonts w:ascii="Times New Roman" w:hAnsi="Times New Roman"/>
          <w:sz w:val="24"/>
        </w:rPr>
        <w:t>de előfordul, hogy</w:t>
      </w:r>
      <w:r w:rsidR="00900519" w:rsidRPr="00894FC2">
        <w:rPr>
          <w:rFonts w:ascii="Times New Roman" w:hAnsi="Times New Roman"/>
          <w:bCs/>
          <w:sz w:val="24"/>
        </w:rPr>
        <w:t> huzamosabb ideig tartó problémáról van szó</w:t>
      </w:r>
      <w:r w:rsidR="00900519" w:rsidRPr="00894FC2">
        <w:rPr>
          <w:rFonts w:ascii="Times New Roman" w:hAnsi="Times New Roman"/>
          <w:sz w:val="24"/>
        </w:rPr>
        <w:t>.</w:t>
      </w:r>
    </w:p>
    <w:p w:rsidR="00900519" w:rsidRPr="00894FC2" w:rsidRDefault="00900519" w:rsidP="00900519">
      <w:pPr>
        <w:shd w:val="clear" w:color="auto" w:fill="FFFFFF"/>
        <w:spacing w:before="180" w:after="180" w:line="258" w:lineRule="atLeast"/>
        <w:rPr>
          <w:rFonts w:ascii="Times New Roman" w:hAnsi="Times New Roman"/>
          <w:sz w:val="24"/>
        </w:rPr>
      </w:pPr>
      <w:r w:rsidRPr="00894FC2">
        <w:rPr>
          <w:rFonts w:ascii="Times New Roman" w:hAnsi="Times New Roman"/>
          <w:sz w:val="24"/>
        </w:rPr>
        <w:t>Ez utóbbi leggyakrabban a munkahely elvesztése, tartós betegség vagy devizahiteleseknél a megemelkedett törlesztőrészlet esetén fordulhat elő. Ilyen helyzetekben az a legfontosabb, hogy nézzünk szembe a problémával, és minél hamarabb tegyünk lépéseket a megoldás érdekében.</w:t>
      </w:r>
    </w:p>
    <w:p w:rsidR="006865E8" w:rsidRPr="00CB1A64" w:rsidRDefault="006865E8" w:rsidP="00CB1A64">
      <w:pPr>
        <w:autoSpaceDE w:val="0"/>
        <w:autoSpaceDN w:val="0"/>
        <w:adjustRightInd w:val="0"/>
        <w:spacing w:after="20"/>
        <w:ind w:left="284" w:hanging="284"/>
        <w:rPr>
          <w:rFonts w:ascii="Times New Roman" w:hAnsi="Times New Roman"/>
          <w:i/>
          <w:sz w:val="24"/>
        </w:rPr>
      </w:pPr>
      <w:r w:rsidRPr="00CB1A64">
        <w:rPr>
          <w:rFonts w:ascii="Times New Roman" w:hAnsi="Times New Roman"/>
          <w:i/>
          <w:iCs/>
          <w:sz w:val="24"/>
        </w:rPr>
        <w:t>g)</w:t>
      </w:r>
      <w:r w:rsidRPr="00CB1A64">
        <w:rPr>
          <w:rFonts w:ascii="Times New Roman" w:hAnsi="Times New Roman"/>
          <w:i/>
          <w:sz w:val="24"/>
        </w:rPr>
        <w:t xml:space="preserve"> lakhatás egyéb jellemzői: külterületeken és nem lakóövezetben elhelyezkedő lakások, minőségi közszolgáltatásokhoz, közműszolgáltatásokhoz, közösségi közlekedéshez való hozzáférés bemutatása</w:t>
      </w:r>
    </w:p>
    <w:p w:rsidR="00900519" w:rsidRPr="00894FC2" w:rsidRDefault="00900519" w:rsidP="00900519">
      <w:pPr>
        <w:tabs>
          <w:tab w:val="center" w:pos="4680"/>
          <w:tab w:val="right" w:pos="9000"/>
        </w:tabs>
        <w:autoSpaceDE w:val="0"/>
        <w:spacing w:after="20"/>
        <w:rPr>
          <w:rFonts w:ascii="Times New Roman" w:hAnsi="Times New Roman"/>
          <w:sz w:val="24"/>
        </w:rPr>
      </w:pPr>
      <w:r w:rsidRPr="00894FC2">
        <w:rPr>
          <w:rFonts w:ascii="Times New Roman" w:hAnsi="Times New Roman"/>
          <w:sz w:val="24"/>
        </w:rPr>
        <w:t>A község külterületén közműszolgáltatások nem elérhetőek, áramellátás aggregátorról működik. A közösségi közlekedés könnyen megközelíthető, vasúti közlekedés Cegléden vagy Abonyban érhető el.</w:t>
      </w:r>
    </w:p>
    <w:p w:rsidR="00C76BE7" w:rsidRPr="00894FC2" w:rsidRDefault="00C76BE7"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6865E8" w:rsidRPr="00EA7CE4" w:rsidRDefault="006865E8" w:rsidP="008D04DD">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t xml:space="preserve">3.5 Telepek, </w:t>
      </w:r>
      <w:proofErr w:type="spellStart"/>
      <w:r w:rsidRPr="00EA7CE4">
        <w:rPr>
          <w:rFonts w:ascii="Times New Roman" w:hAnsi="Times New Roman"/>
          <w:i/>
          <w:sz w:val="24"/>
          <w:u w:val="single"/>
        </w:rPr>
        <w:t>szegregátumok</w:t>
      </w:r>
      <w:proofErr w:type="spellEnd"/>
      <w:r w:rsidRPr="00EA7CE4">
        <w:rPr>
          <w:rFonts w:ascii="Times New Roman" w:hAnsi="Times New Roman"/>
          <w:i/>
          <w:sz w:val="24"/>
          <w:u w:val="single"/>
        </w:rPr>
        <w:t xml:space="preserve"> helyzete</w:t>
      </w:r>
    </w:p>
    <w:p w:rsidR="00900519" w:rsidRPr="00894FC2" w:rsidRDefault="00900519" w:rsidP="00900519">
      <w:pPr>
        <w:tabs>
          <w:tab w:val="center" w:pos="4680"/>
          <w:tab w:val="right" w:pos="9000"/>
        </w:tabs>
        <w:rPr>
          <w:rFonts w:ascii="Times New Roman" w:hAnsi="Times New Roman"/>
          <w:sz w:val="24"/>
        </w:rPr>
      </w:pPr>
    </w:p>
    <w:p w:rsidR="00900519" w:rsidRPr="00894FC2" w:rsidRDefault="00900519" w:rsidP="00900519">
      <w:pPr>
        <w:tabs>
          <w:tab w:val="center" w:pos="4680"/>
          <w:tab w:val="right" w:pos="9000"/>
        </w:tabs>
        <w:rPr>
          <w:rFonts w:ascii="Times New Roman" w:hAnsi="Times New Roman"/>
          <w:sz w:val="24"/>
        </w:rPr>
      </w:pPr>
      <w:r w:rsidRPr="00894FC2">
        <w:rPr>
          <w:rFonts w:ascii="Times New Roman" w:hAnsi="Times New Roman"/>
          <w:sz w:val="24"/>
        </w:rPr>
        <w:t xml:space="preserve">A község közigazgatási területén telepek, </w:t>
      </w:r>
      <w:proofErr w:type="spellStart"/>
      <w:r w:rsidRPr="00894FC2">
        <w:rPr>
          <w:rFonts w:ascii="Times New Roman" w:hAnsi="Times New Roman"/>
          <w:sz w:val="24"/>
        </w:rPr>
        <w:t>szegregátumok</w:t>
      </w:r>
      <w:proofErr w:type="spellEnd"/>
      <w:r w:rsidRPr="00894FC2">
        <w:rPr>
          <w:rFonts w:ascii="Times New Roman" w:hAnsi="Times New Roman"/>
          <w:sz w:val="24"/>
        </w:rPr>
        <w:t xml:space="preserve"> nem találhatóak a 3.5 pont a HEP szempontjából nem releváns.</w:t>
      </w:r>
    </w:p>
    <w:p w:rsidR="00C3279C" w:rsidRPr="00894FC2" w:rsidRDefault="00C3279C" w:rsidP="0040713C">
      <w:pPr>
        <w:rPr>
          <w:rFonts w:ascii="Times New Roman" w:hAnsi="Times New Roman"/>
          <w:sz w:val="24"/>
        </w:rPr>
      </w:pPr>
    </w:p>
    <w:p w:rsidR="006865E8" w:rsidRPr="00EA7CE4" w:rsidRDefault="008D04DD" w:rsidP="008D04DD">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t>3</w:t>
      </w:r>
      <w:r w:rsidR="006865E8" w:rsidRPr="00EA7CE4">
        <w:rPr>
          <w:rFonts w:ascii="Times New Roman" w:hAnsi="Times New Roman"/>
          <w:i/>
          <w:sz w:val="24"/>
          <w:u w:val="single"/>
        </w:rPr>
        <w:t xml:space="preserve">.6 Egészségügyi és szociális szolgáltatásokhoz való hozzáférés </w:t>
      </w:r>
      <w:r w:rsidR="00FB67DE" w:rsidRPr="00EA7CE4">
        <w:rPr>
          <w:rFonts w:ascii="Times New Roman" w:hAnsi="Times New Roman"/>
          <w:i/>
          <w:sz w:val="24"/>
          <w:u w:val="single"/>
        </w:rPr>
        <w:t xml:space="preserve"> </w:t>
      </w:r>
    </w:p>
    <w:p w:rsidR="00FB67DE" w:rsidRPr="00894FC2" w:rsidRDefault="00FB67DE" w:rsidP="0040713C">
      <w:pPr>
        <w:rPr>
          <w:rFonts w:ascii="Times New Roman" w:hAnsi="Times New Roman"/>
          <w:sz w:val="24"/>
        </w:rPr>
      </w:pPr>
    </w:p>
    <w:p w:rsidR="006865E8" w:rsidRPr="00894FC2" w:rsidRDefault="006865E8" w:rsidP="003810AF">
      <w:pPr>
        <w:numPr>
          <w:ilvl w:val="0"/>
          <w:numId w:val="14"/>
        </w:numPr>
        <w:autoSpaceDE w:val="0"/>
        <w:autoSpaceDN w:val="0"/>
        <w:adjustRightInd w:val="0"/>
        <w:spacing w:after="20"/>
        <w:rPr>
          <w:rFonts w:ascii="Times New Roman" w:hAnsi="Times New Roman"/>
          <w:sz w:val="24"/>
        </w:rPr>
      </w:pPr>
      <w:r w:rsidRPr="00894FC2">
        <w:rPr>
          <w:rFonts w:ascii="Times New Roman" w:hAnsi="Times New Roman"/>
          <w:sz w:val="24"/>
        </w:rPr>
        <w:t xml:space="preserve">az egészségügyi alapszolgáltatásokhoz, szakellátáshoz való hozzáférés </w:t>
      </w:r>
    </w:p>
    <w:p w:rsidR="00900519" w:rsidRPr="00894FC2" w:rsidRDefault="00900519" w:rsidP="00900519">
      <w:pPr>
        <w:pStyle w:val="Listaszerbekezds"/>
        <w:tabs>
          <w:tab w:val="center" w:pos="4680"/>
          <w:tab w:val="right" w:pos="9000"/>
        </w:tabs>
        <w:ind w:left="0"/>
        <w:rPr>
          <w:rFonts w:ascii="Times New Roman" w:hAnsi="Times New Roman"/>
          <w:sz w:val="24"/>
        </w:rPr>
      </w:pPr>
    </w:p>
    <w:p w:rsidR="00BC6AF6" w:rsidRPr="00894FC2" w:rsidRDefault="00BC6AF6" w:rsidP="00BC6AF6">
      <w:pPr>
        <w:pStyle w:val="msonospacing0"/>
        <w:ind w:firstLine="33"/>
        <w:jc w:val="both"/>
        <w:rPr>
          <w:rFonts w:ascii="Times New Roman" w:hAnsi="Times New Roman" w:cs="Times New Roman"/>
          <w:sz w:val="24"/>
          <w:szCs w:val="24"/>
          <w:lang w:eastAsia="hu-HU"/>
        </w:rPr>
      </w:pPr>
      <w:r w:rsidRPr="00894FC2">
        <w:rPr>
          <w:rFonts w:ascii="Times New Roman" w:hAnsi="Times New Roman" w:cs="Times New Roman"/>
          <w:sz w:val="24"/>
          <w:szCs w:val="24"/>
        </w:rPr>
        <w:t xml:space="preserve">Az egészségügyi ellátás biztosított az </w:t>
      </w:r>
      <w:r w:rsidRPr="00894FC2">
        <w:rPr>
          <w:rFonts w:ascii="Times New Roman" w:hAnsi="Times New Roman" w:cs="Times New Roman"/>
          <w:sz w:val="24"/>
          <w:szCs w:val="24"/>
          <w:lang w:eastAsia="hu-HU"/>
        </w:rPr>
        <w:t>alapellátás körébe tartozó települési önkormányzati feladatok tekintetében:</w:t>
      </w:r>
    </w:p>
    <w:p w:rsidR="00BC6AF6" w:rsidRPr="00894FC2" w:rsidRDefault="00BC6AF6" w:rsidP="00BC6AF6">
      <w:pPr>
        <w:pStyle w:val="msonospacing0"/>
        <w:numPr>
          <w:ilvl w:val="0"/>
          <w:numId w:val="41"/>
        </w:numPr>
        <w:jc w:val="both"/>
        <w:rPr>
          <w:rFonts w:ascii="Times New Roman" w:eastAsia="Times New Roman" w:hAnsi="Times New Roman" w:cs="Times New Roman"/>
          <w:sz w:val="24"/>
          <w:szCs w:val="24"/>
          <w:lang w:eastAsia="hu-HU"/>
        </w:rPr>
      </w:pPr>
      <w:r w:rsidRPr="00894FC2">
        <w:rPr>
          <w:rFonts w:ascii="Times New Roman" w:eastAsia="Times New Roman" w:hAnsi="Times New Roman" w:cs="Times New Roman"/>
          <w:sz w:val="24"/>
          <w:szCs w:val="24"/>
          <w:lang w:eastAsia="hu-HU"/>
        </w:rPr>
        <w:t>háziorvosi, házi gyermekorvosi ellátás, fogászati alapellátás</w:t>
      </w:r>
    </w:p>
    <w:p w:rsidR="00BC6AF6" w:rsidRPr="008D04DD" w:rsidRDefault="00BC6AF6" w:rsidP="00BC6AF6">
      <w:pPr>
        <w:pStyle w:val="msonospacing0"/>
        <w:numPr>
          <w:ilvl w:val="0"/>
          <w:numId w:val="41"/>
        </w:numPr>
        <w:jc w:val="both"/>
        <w:rPr>
          <w:rFonts w:ascii="Times New Roman" w:eastAsia="Times New Roman" w:hAnsi="Times New Roman" w:cs="Times New Roman"/>
          <w:sz w:val="24"/>
          <w:szCs w:val="24"/>
          <w:lang w:eastAsia="hu-HU"/>
        </w:rPr>
      </w:pPr>
      <w:r w:rsidRPr="008D04DD">
        <w:rPr>
          <w:rFonts w:ascii="Times New Roman" w:eastAsia="Times New Roman" w:hAnsi="Times New Roman" w:cs="Times New Roman"/>
          <w:sz w:val="24"/>
          <w:szCs w:val="24"/>
          <w:lang w:eastAsia="hu-HU"/>
        </w:rPr>
        <w:t>alapellátáshoz kapcsolódó orvosi ügyeleti ellátás (felnőtt, gyermek) 2024.febrár 1 napjától OMSZ látja el</w:t>
      </w:r>
    </w:p>
    <w:p w:rsidR="00BC6AF6" w:rsidRPr="008D04DD" w:rsidRDefault="00BC6AF6" w:rsidP="00BC6AF6">
      <w:pPr>
        <w:pStyle w:val="msonospacing0"/>
        <w:numPr>
          <w:ilvl w:val="0"/>
          <w:numId w:val="41"/>
        </w:numPr>
        <w:jc w:val="both"/>
        <w:rPr>
          <w:rFonts w:ascii="Times New Roman" w:eastAsia="Times New Roman" w:hAnsi="Times New Roman" w:cs="Times New Roman"/>
          <w:sz w:val="24"/>
          <w:szCs w:val="24"/>
        </w:rPr>
      </w:pPr>
      <w:r w:rsidRPr="008D04DD">
        <w:rPr>
          <w:rFonts w:ascii="Times New Roman" w:eastAsia="Times New Roman" w:hAnsi="Times New Roman" w:cs="Times New Roman"/>
          <w:sz w:val="24"/>
          <w:szCs w:val="24"/>
        </w:rPr>
        <w:t>védőnői ellátás, - területi védőnői ellátást 2023. július 1 napjától vármegyei intézmény látja el, 2024. január 1 napjától az iskolavédőnői ellátást is a vármegyei intézmény látja el</w:t>
      </w:r>
    </w:p>
    <w:p w:rsidR="00BC6AF6" w:rsidRPr="008D04DD" w:rsidRDefault="00BC6AF6" w:rsidP="00BC6AF6">
      <w:pPr>
        <w:pStyle w:val="msonospacing0"/>
        <w:numPr>
          <w:ilvl w:val="0"/>
          <w:numId w:val="41"/>
        </w:numPr>
        <w:jc w:val="both"/>
        <w:rPr>
          <w:rFonts w:ascii="Times New Roman" w:eastAsia="Times New Roman" w:hAnsi="Times New Roman" w:cs="Times New Roman"/>
          <w:sz w:val="24"/>
          <w:szCs w:val="24"/>
        </w:rPr>
      </w:pPr>
      <w:r w:rsidRPr="008D04DD">
        <w:rPr>
          <w:rFonts w:ascii="Times New Roman" w:eastAsia="Times New Roman" w:hAnsi="Times New Roman" w:cs="Times New Roman"/>
          <w:sz w:val="24"/>
          <w:szCs w:val="24"/>
        </w:rPr>
        <w:t>iskola- és ifjúság egészségügyi ellátás.</w:t>
      </w:r>
    </w:p>
    <w:p w:rsidR="006B2F1F" w:rsidRPr="00894FC2" w:rsidRDefault="00681797" w:rsidP="006B2F1F">
      <w:pPr>
        <w:autoSpaceDE w:val="0"/>
        <w:autoSpaceDN w:val="0"/>
        <w:adjustRightInd w:val="0"/>
        <w:spacing w:after="20"/>
        <w:rPr>
          <w:rFonts w:ascii="Times New Roman" w:hAnsi="Times New Roman"/>
          <w:sz w:val="24"/>
        </w:rPr>
      </w:pPr>
      <w:r w:rsidRPr="00894FC2">
        <w:rPr>
          <w:rFonts w:ascii="Times New Roman" w:hAnsi="Times New Roman"/>
          <w:noProof/>
          <w:sz w:val="24"/>
        </w:rPr>
        <w:lastRenderedPageBreak/>
        <w:drawing>
          <wp:inline distT="0" distB="0" distL="0" distR="0">
            <wp:extent cx="6028690" cy="2619375"/>
            <wp:effectExtent l="0" t="0" r="0" b="9525"/>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32115" cy="2620863"/>
                    </a:xfrm>
                    <a:prstGeom prst="rect">
                      <a:avLst/>
                    </a:prstGeom>
                    <a:noFill/>
                    <a:ln>
                      <a:noFill/>
                    </a:ln>
                  </pic:spPr>
                </pic:pic>
              </a:graphicData>
            </a:graphic>
          </wp:inline>
        </w:drawing>
      </w:r>
    </w:p>
    <w:p w:rsidR="0081587D" w:rsidRPr="00894FC2" w:rsidRDefault="0081587D" w:rsidP="00C76BE7">
      <w:pPr>
        <w:rPr>
          <w:rFonts w:ascii="Times New Roman" w:hAnsi="Times New Roman"/>
          <w:sz w:val="24"/>
        </w:rPr>
      </w:pPr>
    </w:p>
    <w:p w:rsidR="006865E8" w:rsidRPr="008D04DD" w:rsidRDefault="006865E8" w:rsidP="008D04DD">
      <w:pPr>
        <w:autoSpaceDE w:val="0"/>
        <w:autoSpaceDN w:val="0"/>
        <w:adjustRightInd w:val="0"/>
        <w:spacing w:after="20"/>
        <w:rPr>
          <w:rFonts w:ascii="Times New Roman" w:hAnsi="Times New Roman"/>
          <w:i/>
          <w:sz w:val="24"/>
        </w:rPr>
      </w:pPr>
      <w:r w:rsidRPr="008D04DD">
        <w:rPr>
          <w:rFonts w:ascii="Times New Roman" w:hAnsi="Times New Roman"/>
          <w:i/>
          <w:iCs/>
          <w:sz w:val="24"/>
        </w:rPr>
        <w:t>b)</w:t>
      </w:r>
      <w:r w:rsidRPr="008D04DD">
        <w:rPr>
          <w:rFonts w:ascii="Times New Roman" w:hAnsi="Times New Roman"/>
          <w:i/>
          <w:sz w:val="24"/>
        </w:rPr>
        <w:t xml:space="preserve"> prevenciós és szűrőprogramokhoz (pl. népegészségügyi, koragyermekkori kötelező szűrésekhez) való hozzáférés</w:t>
      </w:r>
    </w:p>
    <w:p w:rsidR="00681797" w:rsidRPr="00894FC2" w:rsidRDefault="00681797" w:rsidP="00681797">
      <w:pPr>
        <w:tabs>
          <w:tab w:val="center" w:pos="4680"/>
          <w:tab w:val="right" w:pos="9000"/>
        </w:tabs>
        <w:rPr>
          <w:rFonts w:ascii="Times New Roman" w:hAnsi="Times New Roman"/>
          <w:sz w:val="24"/>
        </w:rPr>
      </w:pPr>
      <w:r w:rsidRPr="00894FC2">
        <w:rPr>
          <w:rFonts w:ascii="Times New Roman" w:hAnsi="Times New Roman"/>
          <w:sz w:val="24"/>
        </w:rPr>
        <w:t>Az önkormányzat évente 1 alkalommal egészségnapot szervez, ahol a lakosság körében a szűrővizsgálatok biztosítottak, évente 1 alkalommal tüdőszűrést szervez, valamint a védőnői szolgálat biztosítja a koragyermekkori kötelező szűréseket a településen élők részére.</w:t>
      </w:r>
    </w:p>
    <w:p w:rsidR="00FB67DE" w:rsidRPr="00894FC2" w:rsidRDefault="00FB67DE" w:rsidP="00C76BE7">
      <w:pPr>
        <w:rPr>
          <w:rFonts w:ascii="Times New Roman" w:hAnsi="Times New Roman"/>
          <w:sz w:val="24"/>
        </w:rPr>
      </w:pPr>
    </w:p>
    <w:p w:rsidR="006865E8" w:rsidRPr="008D04DD" w:rsidRDefault="006865E8" w:rsidP="008D04DD">
      <w:pPr>
        <w:autoSpaceDE w:val="0"/>
        <w:autoSpaceDN w:val="0"/>
        <w:adjustRightInd w:val="0"/>
        <w:spacing w:after="20"/>
        <w:rPr>
          <w:rFonts w:ascii="Times New Roman" w:hAnsi="Times New Roman"/>
          <w:i/>
          <w:sz w:val="24"/>
        </w:rPr>
      </w:pPr>
      <w:r w:rsidRPr="008D04DD">
        <w:rPr>
          <w:rFonts w:ascii="Times New Roman" w:hAnsi="Times New Roman"/>
          <w:i/>
          <w:iCs/>
          <w:sz w:val="24"/>
        </w:rPr>
        <w:t>c)</w:t>
      </w:r>
      <w:r w:rsidRPr="008D04DD">
        <w:rPr>
          <w:rFonts w:ascii="Times New Roman" w:hAnsi="Times New Roman"/>
          <w:i/>
          <w:sz w:val="24"/>
        </w:rPr>
        <w:t xml:space="preserve"> fejlesztő és rehabilitációs ellátáshoz való hozzáférés</w:t>
      </w:r>
    </w:p>
    <w:p w:rsidR="00681797" w:rsidRPr="00894FC2" w:rsidRDefault="00681797" w:rsidP="00681797">
      <w:pPr>
        <w:tabs>
          <w:tab w:val="center" w:pos="4680"/>
          <w:tab w:val="right" w:pos="9000"/>
        </w:tabs>
        <w:rPr>
          <w:rFonts w:ascii="Times New Roman" w:hAnsi="Times New Roman"/>
          <w:sz w:val="24"/>
        </w:rPr>
      </w:pPr>
      <w:r w:rsidRPr="00894FC2">
        <w:rPr>
          <w:rFonts w:ascii="Times New Roman" w:hAnsi="Times New Roman"/>
          <w:sz w:val="24"/>
        </w:rPr>
        <w:t>A Ceglédi Toldy Ferenc Kórház és rendelőintézetben, valamint a kijelölt megyei kórházban a településen élők fejlesztő és rehabilitációs ellátáshoz hozzáférhetősége biztosított.</w:t>
      </w:r>
    </w:p>
    <w:p w:rsidR="00FB67DE" w:rsidRPr="00894FC2" w:rsidRDefault="00FB67DE" w:rsidP="00C76BE7">
      <w:pPr>
        <w:rPr>
          <w:rFonts w:ascii="Times New Roman" w:hAnsi="Times New Roman"/>
          <w:sz w:val="24"/>
        </w:rPr>
      </w:pPr>
    </w:p>
    <w:p w:rsidR="006865E8" w:rsidRPr="008D04DD" w:rsidRDefault="006865E8" w:rsidP="008D04DD">
      <w:pPr>
        <w:autoSpaceDE w:val="0"/>
        <w:autoSpaceDN w:val="0"/>
        <w:adjustRightInd w:val="0"/>
        <w:spacing w:after="20"/>
        <w:rPr>
          <w:rFonts w:ascii="Times New Roman" w:hAnsi="Times New Roman"/>
          <w:i/>
          <w:sz w:val="24"/>
        </w:rPr>
      </w:pPr>
      <w:r w:rsidRPr="008D04DD">
        <w:rPr>
          <w:rFonts w:ascii="Times New Roman" w:hAnsi="Times New Roman"/>
          <w:i/>
          <w:iCs/>
          <w:sz w:val="24"/>
        </w:rPr>
        <w:t>d)</w:t>
      </w:r>
      <w:r w:rsidRPr="008D04DD">
        <w:rPr>
          <w:rFonts w:ascii="Times New Roman" w:hAnsi="Times New Roman"/>
          <w:i/>
          <w:sz w:val="24"/>
        </w:rPr>
        <w:t xml:space="preserve"> közétkeztetésben az egészséges táplálkozás szempontjainak megjelenése</w:t>
      </w:r>
    </w:p>
    <w:p w:rsidR="00681797" w:rsidRPr="00894FC2" w:rsidRDefault="00681797" w:rsidP="00681797">
      <w:pPr>
        <w:tabs>
          <w:tab w:val="center" w:pos="4680"/>
          <w:tab w:val="right" w:pos="9000"/>
        </w:tabs>
        <w:rPr>
          <w:rFonts w:ascii="Times New Roman" w:hAnsi="Times New Roman"/>
          <w:sz w:val="24"/>
        </w:rPr>
      </w:pPr>
      <w:r w:rsidRPr="00894FC2">
        <w:rPr>
          <w:rFonts w:ascii="Times New Roman" w:hAnsi="Times New Roman"/>
          <w:sz w:val="24"/>
        </w:rPr>
        <w:t>Az óvodai és az iskolai egészséges étkezés érdekében az étkezés biztosító különös figyelemmel kerül kiválasztásra, dietetikus bevonásával, valamint a településen élők részére egészséges életmód programokat szervezünk.</w:t>
      </w:r>
    </w:p>
    <w:p w:rsidR="00FB67DE" w:rsidRPr="00894FC2" w:rsidRDefault="00FB67DE" w:rsidP="00C76BE7">
      <w:pPr>
        <w:rPr>
          <w:rFonts w:ascii="Times New Roman" w:hAnsi="Times New Roman"/>
          <w:sz w:val="24"/>
        </w:rPr>
      </w:pPr>
    </w:p>
    <w:p w:rsidR="006865E8" w:rsidRPr="00EA7CE4" w:rsidRDefault="006865E8" w:rsidP="008D04DD">
      <w:pPr>
        <w:tabs>
          <w:tab w:val="left" w:pos="5572"/>
        </w:tabs>
        <w:autoSpaceDE w:val="0"/>
        <w:autoSpaceDN w:val="0"/>
        <w:adjustRightInd w:val="0"/>
        <w:spacing w:after="20"/>
        <w:rPr>
          <w:rFonts w:ascii="Times New Roman" w:hAnsi="Times New Roman"/>
          <w:i/>
          <w:sz w:val="24"/>
        </w:rPr>
      </w:pPr>
      <w:r w:rsidRPr="00EA7CE4">
        <w:rPr>
          <w:rFonts w:ascii="Times New Roman" w:hAnsi="Times New Roman"/>
          <w:i/>
          <w:iCs/>
          <w:sz w:val="24"/>
        </w:rPr>
        <w:t>e)</w:t>
      </w:r>
      <w:r w:rsidRPr="00EA7CE4">
        <w:rPr>
          <w:rFonts w:ascii="Times New Roman" w:hAnsi="Times New Roman"/>
          <w:i/>
          <w:sz w:val="24"/>
        </w:rPr>
        <w:t xml:space="preserve"> sportprogramokhoz való hozzáférés</w:t>
      </w:r>
      <w:r w:rsidR="00FB67DE" w:rsidRPr="00EA7CE4">
        <w:rPr>
          <w:rFonts w:ascii="Times New Roman" w:hAnsi="Times New Roman"/>
          <w:i/>
          <w:sz w:val="24"/>
        </w:rPr>
        <w:tab/>
      </w:r>
    </w:p>
    <w:p w:rsidR="00681797" w:rsidRPr="00894FC2" w:rsidRDefault="00681797" w:rsidP="00681797">
      <w:pPr>
        <w:tabs>
          <w:tab w:val="center" w:pos="4680"/>
          <w:tab w:val="right" w:pos="9000"/>
        </w:tabs>
        <w:rPr>
          <w:rFonts w:ascii="Times New Roman" w:hAnsi="Times New Roman"/>
          <w:sz w:val="24"/>
        </w:rPr>
      </w:pPr>
      <w:r w:rsidRPr="00894FC2">
        <w:rPr>
          <w:rFonts w:ascii="Times New Roman" w:hAnsi="Times New Roman"/>
          <w:sz w:val="24"/>
        </w:rPr>
        <w:t>A településen sportolási lehetőség is biztosított, az ált</w:t>
      </w:r>
      <w:r w:rsidR="00BC6AF6" w:rsidRPr="00894FC2">
        <w:rPr>
          <w:rFonts w:ascii="Times New Roman" w:hAnsi="Times New Roman"/>
          <w:sz w:val="24"/>
        </w:rPr>
        <w:t xml:space="preserve">alános iskola területén lévő sportpálya, illetve a Szabadidőparkban lévő eszközök </w:t>
      </w:r>
      <w:r w:rsidR="00EA7CE4" w:rsidRPr="00894FC2">
        <w:rPr>
          <w:rFonts w:ascii="Times New Roman" w:hAnsi="Times New Roman"/>
          <w:sz w:val="24"/>
        </w:rPr>
        <w:t>használható</w:t>
      </w:r>
      <w:r w:rsidR="00EA7CE4">
        <w:rPr>
          <w:rFonts w:ascii="Times New Roman" w:hAnsi="Times New Roman"/>
          <w:sz w:val="24"/>
        </w:rPr>
        <w:t>k</w:t>
      </w:r>
      <w:r w:rsidR="00BC6AF6" w:rsidRPr="00894FC2">
        <w:rPr>
          <w:rFonts w:ascii="Times New Roman" w:hAnsi="Times New Roman"/>
          <w:sz w:val="24"/>
        </w:rPr>
        <w:t xml:space="preserve"> a lakosság számára.</w:t>
      </w:r>
    </w:p>
    <w:p w:rsidR="00FB67DE" w:rsidRPr="00894FC2" w:rsidRDefault="00FB67DE" w:rsidP="00C76BE7">
      <w:pPr>
        <w:rPr>
          <w:rFonts w:ascii="Times New Roman" w:hAnsi="Times New Roman"/>
          <w:sz w:val="24"/>
        </w:rPr>
      </w:pPr>
    </w:p>
    <w:p w:rsidR="006865E8" w:rsidRPr="00EA7CE4" w:rsidRDefault="006865E8" w:rsidP="00EA7CE4">
      <w:pPr>
        <w:autoSpaceDE w:val="0"/>
        <w:autoSpaceDN w:val="0"/>
        <w:adjustRightInd w:val="0"/>
        <w:spacing w:after="20"/>
        <w:rPr>
          <w:rFonts w:ascii="Times New Roman" w:hAnsi="Times New Roman"/>
          <w:i/>
          <w:sz w:val="24"/>
        </w:rPr>
      </w:pPr>
      <w:r w:rsidRPr="00EA7CE4">
        <w:rPr>
          <w:rFonts w:ascii="Times New Roman" w:hAnsi="Times New Roman"/>
          <w:i/>
          <w:iCs/>
          <w:sz w:val="24"/>
        </w:rPr>
        <w:t>f)</w:t>
      </w:r>
      <w:r w:rsidRPr="00EA7CE4">
        <w:rPr>
          <w:rFonts w:ascii="Times New Roman" w:hAnsi="Times New Roman"/>
          <w:i/>
          <w:sz w:val="24"/>
        </w:rPr>
        <w:t xml:space="preserve"> személyes gondoskodást nyújtó szociális szolgáltatásokhoz való hozzáférés</w:t>
      </w:r>
    </w:p>
    <w:p w:rsidR="00BC6AF6" w:rsidRPr="00894FC2" w:rsidRDefault="00BC6AF6" w:rsidP="00BC6AF6">
      <w:pPr>
        <w:tabs>
          <w:tab w:val="center" w:pos="4680"/>
          <w:tab w:val="right" w:pos="9000"/>
        </w:tabs>
        <w:rPr>
          <w:rFonts w:ascii="Times New Roman" w:hAnsi="Times New Roman"/>
          <w:sz w:val="24"/>
        </w:rPr>
      </w:pPr>
      <w:r w:rsidRPr="00894FC2">
        <w:rPr>
          <w:rStyle w:val="Kiemels2"/>
          <w:rFonts w:ascii="Times New Roman" w:hAnsi="Times New Roman"/>
          <w:b w:val="0"/>
          <w:color w:val="000000"/>
          <w:sz w:val="24"/>
        </w:rPr>
        <w:t>Ceglédi Kistérségi Szociális Szolgáltató és Gyermekjóléti Központ</w:t>
      </w:r>
      <w:r w:rsidRPr="00894FC2">
        <w:rPr>
          <w:rFonts w:ascii="Times New Roman" w:hAnsi="Times New Roman"/>
          <w:b/>
          <w:sz w:val="24"/>
        </w:rPr>
        <w:t xml:space="preserve"> </w:t>
      </w:r>
      <w:r w:rsidRPr="00894FC2">
        <w:rPr>
          <w:rFonts w:ascii="Times New Roman" w:hAnsi="Times New Roman"/>
          <w:sz w:val="24"/>
        </w:rPr>
        <w:t>szervezésében biztosított a szolgáltatás hozzáférhetősége a településen.</w:t>
      </w:r>
    </w:p>
    <w:p w:rsidR="00FB67DE" w:rsidRPr="00894FC2" w:rsidRDefault="00BC6AF6" w:rsidP="00BC6AF6">
      <w:pPr>
        <w:tabs>
          <w:tab w:val="center" w:pos="4680"/>
          <w:tab w:val="right" w:pos="9000"/>
        </w:tabs>
        <w:rPr>
          <w:rFonts w:ascii="Times New Roman" w:hAnsi="Times New Roman"/>
          <w:sz w:val="24"/>
        </w:rPr>
      </w:pPr>
      <w:r w:rsidRPr="00894FC2">
        <w:rPr>
          <w:rFonts w:ascii="Times New Roman" w:hAnsi="Times New Roman"/>
          <w:sz w:val="24"/>
        </w:rPr>
        <w:t xml:space="preserve"> </w:t>
      </w:r>
    </w:p>
    <w:p w:rsidR="00D105D5" w:rsidRPr="00EA7CE4" w:rsidRDefault="00D105D5" w:rsidP="00EA7CE4">
      <w:pPr>
        <w:autoSpaceDE w:val="0"/>
        <w:autoSpaceDN w:val="0"/>
        <w:adjustRightInd w:val="0"/>
        <w:rPr>
          <w:rFonts w:ascii="Times New Roman" w:hAnsi="Times New Roman"/>
          <w:i/>
          <w:iCs/>
          <w:sz w:val="24"/>
        </w:rPr>
      </w:pPr>
      <w:r w:rsidRPr="00EA7CE4">
        <w:rPr>
          <w:rFonts w:ascii="Times New Roman" w:hAnsi="Times New Roman"/>
          <w:i/>
          <w:iCs/>
          <w:sz w:val="24"/>
        </w:rPr>
        <w:t>g)</w:t>
      </w:r>
      <w:r w:rsidR="00EA7CE4">
        <w:rPr>
          <w:rFonts w:ascii="Times New Roman" w:hAnsi="Times New Roman"/>
          <w:i/>
          <w:iCs/>
          <w:sz w:val="24"/>
        </w:rPr>
        <w:t xml:space="preserve"> </w:t>
      </w:r>
      <w:r w:rsidRPr="00EA7CE4">
        <w:rPr>
          <w:rFonts w:ascii="Times New Roman" w:hAnsi="Times New Roman"/>
          <w:i/>
          <w:iCs/>
          <w:sz w:val="24"/>
        </w:rPr>
        <w:t>drogprevenciós szolgáltatások;</w:t>
      </w:r>
    </w:p>
    <w:p w:rsidR="007B6B9E" w:rsidRPr="00894FC2" w:rsidRDefault="007B6B9E" w:rsidP="00EA7CE4">
      <w:pPr>
        <w:autoSpaceDE w:val="0"/>
        <w:autoSpaceDN w:val="0"/>
        <w:adjustRightInd w:val="0"/>
        <w:rPr>
          <w:rFonts w:ascii="Times New Roman" w:hAnsi="Times New Roman"/>
          <w:sz w:val="24"/>
        </w:rPr>
      </w:pPr>
      <w:r w:rsidRPr="00894FC2">
        <w:rPr>
          <w:rFonts w:ascii="Times New Roman" w:hAnsi="Times New Roman"/>
          <w:sz w:val="24"/>
        </w:rPr>
        <w:t>Az iskolarendőrök személyesen és telefonon is rendszeresen kapcsolatot tartan az oktatási intézmények képviselőivel, számos alkalommal prevenciós, felvilágosító, oktató előadásokat is</w:t>
      </w:r>
      <w:r w:rsidR="003A7445" w:rsidRPr="00894FC2">
        <w:rPr>
          <w:rFonts w:ascii="Times New Roman" w:hAnsi="Times New Roman"/>
          <w:sz w:val="24"/>
        </w:rPr>
        <w:t xml:space="preserve"> </w:t>
      </w:r>
      <w:r w:rsidRPr="00894FC2">
        <w:rPr>
          <w:rFonts w:ascii="Times New Roman" w:hAnsi="Times New Roman"/>
          <w:sz w:val="24"/>
        </w:rPr>
        <w:t>tart</w:t>
      </w:r>
      <w:r w:rsidR="003A7445" w:rsidRPr="00894FC2">
        <w:rPr>
          <w:rFonts w:ascii="Times New Roman" w:hAnsi="Times New Roman"/>
          <w:sz w:val="24"/>
        </w:rPr>
        <w:t>ana</w:t>
      </w:r>
      <w:r w:rsidRPr="00894FC2">
        <w:rPr>
          <w:rFonts w:ascii="Times New Roman" w:hAnsi="Times New Roman"/>
          <w:sz w:val="24"/>
        </w:rPr>
        <w:t>k az iskolákban.</w:t>
      </w:r>
    </w:p>
    <w:p w:rsidR="003A7445" w:rsidRPr="00894FC2" w:rsidRDefault="003A7445" w:rsidP="003A7445">
      <w:pPr>
        <w:autoSpaceDE w:val="0"/>
        <w:autoSpaceDN w:val="0"/>
        <w:adjustRightInd w:val="0"/>
        <w:rPr>
          <w:rFonts w:ascii="Times New Roman" w:hAnsi="Times New Roman"/>
          <w:iCs/>
          <w:sz w:val="24"/>
        </w:rPr>
      </w:pPr>
    </w:p>
    <w:p w:rsidR="00D105D5" w:rsidRPr="00EA7CE4" w:rsidRDefault="00D105D5" w:rsidP="00EA7CE4">
      <w:pPr>
        <w:autoSpaceDE w:val="0"/>
        <w:autoSpaceDN w:val="0"/>
        <w:adjustRightInd w:val="0"/>
        <w:rPr>
          <w:rFonts w:ascii="Times New Roman" w:hAnsi="Times New Roman"/>
          <w:i/>
          <w:iCs/>
          <w:sz w:val="24"/>
        </w:rPr>
      </w:pPr>
      <w:r w:rsidRPr="00EA7CE4">
        <w:rPr>
          <w:rFonts w:ascii="Times New Roman" w:hAnsi="Times New Roman"/>
          <w:i/>
          <w:iCs/>
          <w:sz w:val="24"/>
        </w:rPr>
        <w:t>h)</w:t>
      </w:r>
      <w:r w:rsidRPr="00EA7CE4">
        <w:rPr>
          <w:rFonts w:ascii="Times New Roman" w:hAnsi="Times New Roman"/>
          <w:i/>
          <w:iCs/>
          <w:sz w:val="24"/>
        </w:rPr>
        <w:tab/>
        <w:t>hátrányos megkülönböztetés, az egyenlő bánásmód követelményének megsértése a szolgáltatások nyújtásakor;</w:t>
      </w:r>
    </w:p>
    <w:p w:rsidR="00BC6A87" w:rsidRPr="00894FC2" w:rsidRDefault="00BC6A87" w:rsidP="00EA7CE4">
      <w:pPr>
        <w:autoSpaceDE w:val="0"/>
        <w:autoSpaceDN w:val="0"/>
        <w:adjustRightInd w:val="0"/>
        <w:rPr>
          <w:rFonts w:ascii="Times New Roman" w:hAnsi="Times New Roman"/>
          <w:iCs/>
          <w:sz w:val="24"/>
        </w:rPr>
      </w:pPr>
      <w:r w:rsidRPr="00894FC2">
        <w:rPr>
          <w:rFonts w:ascii="Times New Roman" w:hAnsi="Times New Roman"/>
          <w:iCs/>
          <w:sz w:val="24"/>
        </w:rPr>
        <w:t xml:space="preserve">A hátrányos megkülönböztetés tiltott az önkormányzat számára </w:t>
      </w:r>
      <w:proofErr w:type="spellStart"/>
      <w:proofErr w:type="gramStart"/>
      <w:r w:rsidRPr="00894FC2">
        <w:rPr>
          <w:rFonts w:ascii="Times New Roman" w:hAnsi="Times New Roman"/>
          <w:iCs/>
          <w:sz w:val="24"/>
        </w:rPr>
        <w:t>Ebktv</w:t>
      </w:r>
      <w:proofErr w:type="spellEnd"/>
      <w:r w:rsidRPr="00894FC2">
        <w:rPr>
          <w:rFonts w:ascii="Times New Roman" w:hAnsi="Times New Roman"/>
          <w:iCs/>
          <w:sz w:val="24"/>
        </w:rPr>
        <w:t>.-</w:t>
      </w:r>
      <w:proofErr w:type="gramEnd"/>
      <w:r w:rsidRPr="00894FC2">
        <w:rPr>
          <w:rFonts w:ascii="Times New Roman" w:hAnsi="Times New Roman"/>
          <w:iCs/>
          <w:sz w:val="24"/>
        </w:rPr>
        <w:t>ben felsorolt védett tulajdonságok alapján. Az egyenlő bánásmód követelményének érvényesítése kötelezi az önkormányzatot közszolgáltatásai nyújtása esetén.</w:t>
      </w:r>
    </w:p>
    <w:p w:rsidR="003A7445" w:rsidRPr="00894FC2" w:rsidRDefault="003A7445" w:rsidP="00EA7CE4">
      <w:pPr>
        <w:rPr>
          <w:rFonts w:ascii="Times New Roman" w:hAnsi="Times New Roman"/>
          <w:sz w:val="24"/>
        </w:rPr>
      </w:pPr>
      <w:r w:rsidRPr="00894FC2">
        <w:rPr>
          <w:rFonts w:ascii="Times New Roman" w:hAnsi="Times New Roman"/>
          <w:sz w:val="24"/>
        </w:rPr>
        <w:t>A szolgáltatások nyújtásakor hátrányos megkülönböztetés, az egyenlőbánásmód követelményének megsértése nem fordult elő.</w:t>
      </w:r>
    </w:p>
    <w:p w:rsidR="00BC6A87" w:rsidRPr="00894FC2" w:rsidRDefault="00BC6A87" w:rsidP="00D105D5">
      <w:pPr>
        <w:autoSpaceDE w:val="0"/>
        <w:autoSpaceDN w:val="0"/>
        <w:adjustRightInd w:val="0"/>
        <w:spacing w:after="120"/>
        <w:ind w:firstLine="142"/>
        <w:rPr>
          <w:rFonts w:ascii="Times New Roman" w:hAnsi="Times New Roman"/>
          <w:iCs/>
          <w:sz w:val="24"/>
        </w:rPr>
      </w:pPr>
    </w:p>
    <w:p w:rsidR="006865E8" w:rsidRPr="00EA7CE4" w:rsidRDefault="00EA7CE4" w:rsidP="00EA7CE4">
      <w:pPr>
        <w:pStyle w:val="Listaszerbekezds"/>
        <w:numPr>
          <w:ilvl w:val="1"/>
          <w:numId w:val="47"/>
        </w:numPr>
        <w:autoSpaceDE w:val="0"/>
        <w:autoSpaceDN w:val="0"/>
        <w:adjustRightInd w:val="0"/>
        <w:spacing w:after="20"/>
        <w:ind w:left="426" w:hanging="426"/>
        <w:rPr>
          <w:rFonts w:ascii="Times New Roman" w:hAnsi="Times New Roman"/>
          <w:i/>
          <w:sz w:val="24"/>
          <w:u w:val="single"/>
        </w:rPr>
      </w:pPr>
      <w:r>
        <w:rPr>
          <w:rFonts w:ascii="Times New Roman" w:hAnsi="Times New Roman"/>
          <w:i/>
          <w:sz w:val="24"/>
          <w:u w:val="single"/>
        </w:rPr>
        <w:lastRenderedPageBreak/>
        <w:t xml:space="preserve"> </w:t>
      </w:r>
      <w:r w:rsidR="006865E8" w:rsidRPr="00EA7CE4">
        <w:rPr>
          <w:rFonts w:ascii="Times New Roman" w:hAnsi="Times New Roman"/>
          <w:i/>
          <w:sz w:val="24"/>
          <w:u w:val="single"/>
        </w:rPr>
        <w:t>Közösségi viszonyok, helyi közélet bemutatása</w:t>
      </w:r>
    </w:p>
    <w:p w:rsidR="00752AEF" w:rsidRPr="00894FC2" w:rsidRDefault="00752AEF" w:rsidP="00C76BE7">
      <w:pPr>
        <w:autoSpaceDE w:val="0"/>
        <w:autoSpaceDN w:val="0"/>
        <w:adjustRightInd w:val="0"/>
        <w:spacing w:after="20"/>
        <w:ind w:firstLine="142"/>
        <w:rPr>
          <w:rFonts w:ascii="Times New Roman" w:hAnsi="Times New Roman"/>
          <w:i/>
          <w:iCs/>
          <w:sz w:val="24"/>
        </w:rPr>
      </w:pPr>
    </w:p>
    <w:p w:rsidR="003A7445" w:rsidRPr="00EA7CE4" w:rsidRDefault="00F8316B" w:rsidP="00EA7CE4">
      <w:pPr>
        <w:numPr>
          <w:ilvl w:val="0"/>
          <w:numId w:val="15"/>
        </w:numPr>
        <w:autoSpaceDE w:val="0"/>
        <w:autoSpaceDN w:val="0"/>
        <w:adjustRightInd w:val="0"/>
        <w:ind w:left="284" w:hanging="284"/>
        <w:rPr>
          <w:rFonts w:ascii="Times New Roman" w:hAnsi="Times New Roman"/>
          <w:i/>
          <w:iCs/>
          <w:sz w:val="24"/>
        </w:rPr>
      </w:pPr>
      <w:r w:rsidRPr="00EA7CE4">
        <w:rPr>
          <w:rFonts w:ascii="Times New Roman" w:hAnsi="Times New Roman"/>
          <w:i/>
          <w:iCs/>
          <w:sz w:val="24"/>
        </w:rPr>
        <w:t>közösségi élet színterei, fórumai;</w:t>
      </w:r>
    </w:p>
    <w:p w:rsidR="003A7445" w:rsidRDefault="003A7445" w:rsidP="00EA7CE4">
      <w:pPr>
        <w:autoSpaceDE w:val="0"/>
        <w:autoSpaceDN w:val="0"/>
        <w:adjustRightInd w:val="0"/>
        <w:rPr>
          <w:rFonts w:ascii="Times New Roman" w:hAnsi="Times New Roman"/>
          <w:sz w:val="24"/>
        </w:rPr>
      </w:pPr>
      <w:r w:rsidRPr="00894FC2">
        <w:rPr>
          <w:rFonts w:ascii="Times New Roman" w:hAnsi="Times New Roman"/>
          <w:sz w:val="24"/>
        </w:rPr>
        <w:t xml:space="preserve">A településen működő civil szervezeteknek helyet biztosít a </w:t>
      </w:r>
      <w:r w:rsidR="00EA7CE4">
        <w:rPr>
          <w:rFonts w:ascii="Times New Roman" w:hAnsi="Times New Roman"/>
          <w:sz w:val="24"/>
        </w:rPr>
        <w:t>M</w:t>
      </w:r>
      <w:r w:rsidRPr="00894FC2">
        <w:rPr>
          <w:rFonts w:ascii="Times New Roman" w:hAnsi="Times New Roman"/>
          <w:sz w:val="24"/>
        </w:rPr>
        <w:t>űvelődési ház</w:t>
      </w:r>
      <w:r w:rsidR="00A3719B">
        <w:rPr>
          <w:rFonts w:ascii="Times New Roman" w:hAnsi="Times New Roman"/>
          <w:sz w:val="24"/>
        </w:rPr>
        <w:t xml:space="preserve"> és az idén átadott „Civil ház”</w:t>
      </w:r>
      <w:r w:rsidRPr="00894FC2">
        <w:rPr>
          <w:rFonts w:ascii="Times New Roman" w:hAnsi="Times New Roman"/>
          <w:sz w:val="24"/>
        </w:rPr>
        <w:t>. Minden évben megrendezésre kerülő ünnepségeken (gyermeknap, nőnap</w:t>
      </w:r>
      <w:r w:rsidR="00621A92" w:rsidRPr="00894FC2">
        <w:rPr>
          <w:rFonts w:ascii="Times New Roman" w:hAnsi="Times New Roman"/>
          <w:sz w:val="24"/>
        </w:rPr>
        <w:t>)</w:t>
      </w:r>
      <w:r w:rsidRPr="00894FC2">
        <w:rPr>
          <w:rFonts w:ascii="Times New Roman" w:hAnsi="Times New Roman"/>
          <w:sz w:val="24"/>
        </w:rPr>
        <w:t xml:space="preserve">, aktívan részt vesznek ezen szervezetek kiveszik a részüket a közösségi életből. </w:t>
      </w:r>
    </w:p>
    <w:p w:rsidR="00EA7CE4" w:rsidRPr="00894FC2" w:rsidRDefault="00EA7CE4" w:rsidP="00EA7CE4">
      <w:pPr>
        <w:autoSpaceDE w:val="0"/>
        <w:autoSpaceDN w:val="0"/>
        <w:adjustRightInd w:val="0"/>
        <w:rPr>
          <w:rFonts w:ascii="Times New Roman" w:hAnsi="Times New Roman"/>
          <w:iCs/>
          <w:sz w:val="24"/>
        </w:rPr>
      </w:pPr>
    </w:p>
    <w:p w:rsidR="006B2F1F" w:rsidRPr="00894FC2" w:rsidRDefault="006B2F1F" w:rsidP="006B2F1F">
      <w:pPr>
        <w:rPr>
          <w:rFonts w:ascii="Times New Roman" w:hAnsi="Times New Roman"/>
          <w:i/>
          <w:sz w:val="24"/>
        </w:rPr>
      </w:pPr>
      <w:r w:rsidRPr="00894FC2">
        <w:rPr>
          <w:rFonts w:ascii="Times New Roman" w:hAnsi="Times New Roman"/>
          <w:noProof/>
          <w:sz w:val="24"/>
        </w:rPr>
        <w:drawing>
          <wp:inline distT="0" distB="0" distL="0" distR="0">
            <wp:extent cx="6029325" cy="2295525"/>
            <wp:effectExtent l="0" t="0" r="9525" b="9525"/>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29325" cy="2295525"/>
                    </a:xfrm>
                    <a:prstGeom prst="rect">
                      <a:avLst/>
                    </a:prstGeom>
                    <a:noFill/>
                    <a:ln>
                      <a:noFill/>
                    </a:ln>
                  </pic:spPr>
                </pic:pic>
              </a:graphicData>
            </a:graphic>
          </wp:inline>
        </w:drawing>
      </w:r>
    </w:p>
    <w:p w:rsidR="000B55F7" w:rsidRPr="00894FC2" w:rsidRDefault="000B55F7" w:rsidP="000B55F7">
      <w:pPr>
        <w:autoSpaceDE w:val="0"/>
        <w:autoSpaceDN w:val="0"/>
        <w:adjustRightInd w:val="0"/>
        <w:spacing w:after="120"/>
        <w:ind w:left="712"/>
        <w:rPr>
          <w:rFonts w:ascii="Times New Roman" w:hAnsi="Times New Roman"/>
          <w:iCs/>
          <w:sz w:val="24"/>
        </w:rPr>
      </w:pPr>
    </w:p>
    <w:p w:rsidR="003A7445" w:rsidRPr="00EA7CE4" w:rsidRDefault="00F8316B" w:rsidP="00EA7CE4">
      <w:pPr>
        <w:pStyle w:val="Listaszerbekezds"/>
        <w:numPr>
          <w:ilvl w:val="0"/>
          <w:numId w:val="15"/>
        </w:numPr>
        <w:autoSpaceDE w:val="0"/>
        <w:autoSpaceDN w:val="0"/>
        <w:adjustRightInd w:val="0"/>
        <w:ind w:left="284" w:hanging="284"/>
        <w:rPr>
          <w:rFonts w:ascii="Times New Roman" w:hAnsi="Times New Roman"/>
          <w:i/>
          <w:iCs/>
          <w:sz w:val="24"/>
        </w:rPr>
      </w:pPr>
      <w:r w:rsidRPr="00EA7CE4">
        <w:rPr>
          <w:rFonts w:ascii="Times New Roman" w:hAnsi="Times New Roman"/>
          <w:i/>
          <w:iCs/>
          <w:sz w:val="24"/>
        </w:rPr>
        <w:t xml:space="preserve">közösségi együttélés jellemzői, konfliktuskezelési megoldások; </w:t>
      </w:r>
    </w:p>
    <w:p w:rsidR="00613104" w:rsidRDefault="00613104" w:rsidP="00EA7CE4">
      <w:pPr>
        <w:autoSpaceDE w:val="0"/>
        <w:autoSpaceDN w:val="0"/>
        <w:adjustRightInd w:val="0"/>
        <w:rPr>
          <w:rFonts w:ascii="Times New Roman" w:hAnsi="Times New Roman"/>
          <w:sz w:val="24"/>
        </w:rPr>
      </w:pPr>
      <w:r w:rsidRPr="00894FC2">
        <w:rPr>
          <w:rFonts w:ascii="Times New Roman" w:hAnsi="Times New Roman"/>
          <w:sz w:val="24"/>
        </w:rPr>
        <w:t>A lakosság részéről nem merülnek fel etnikai konfliktusok. Az emberek toleránsak egymás iránt. A felmerülő problémák és konfliktusok egyáltalán nem etnikai jellegűek, nemhez, bőrszínhez és valláshoz sem kötődnek.</w:t>
      </w:r>
    </w:p>
    <w:p w:rsidR="00EA7CE4" w:rsidRPr="00894FC2" w:rsidRDefault="00EA7CE4" w:rsidP="00EA7CE4">
      <w:pPr>
        <w:autoSpaceDE w:val="0"/>
        <w:autoSpaceDN w:val="0"/>
        <w:adjustRightInd w:val="0"/>
        <w:rPr>
          <w:rFonts w:ascii="Times New Roman" w:hAnsi="Times New Roman"/>
          <w:sz w:val="24"/>
        </w:rPr>
      </w:pPr>
    </w:p>
    <w:p w:rsidR="00F8316B" w:rsidRPr="00EA7CE4" w:rsidRDefault="00F8316B" w:rsidP="00EA7CE4">
      <w:pPr>
        <w:pStyle w:val="Listaszerbekezds"/>
        <w:numPr>
          <w:ilvl w:val="0"/>
          <w:numId w:val="15"/>
        </w:numPr>
        <w:autoSpaceDE w:val="0"/>
        <w:autoSpaceDN w:val="0"/>
        <w:adjustRightInd w:val="0"/>
        <w:ind w:left="426" w:hanging="426"/>
        <w:rPr>
          <w:rFonts w:ascii="Times New Roman" w:hAnsi="Times New Roman"/>
          <w:i/>
          <w:iCs/>
          <w:sz w:val="24"/>
        </w:rPr>
      </w:pPr>
      <w:r w:rsidRPr="00EA7CE4">
        <w:rPr>
          <w:rFonts w:ascii="Times New Roman" w:hAnsi="Times New Roman"/>
          <w:i/>
          <w:iCs/>
          <w:sz w:val="24"/>
        </w:rPr>
        <w:t>helyi közösségi szolidaritás megnyilvánulásai;</w:t>
      </w:r>
    </w:p>
    <w:p w:rsidR="00613104" w:rsidRPr="00894FC2" w:rsidRDefault="00613104" w:rsidP="00EA7CE4">
      <w:pPr>
        <w:autoSpaceDE w:val="0"/>
        <w:autoSpaceDN w:val="0"/>
        <w:adjustRightInd w:val="0"/>
        <w:rPr>
          <w:rFonts w:ascii="Times New Roman" w:hAnsi="Times New Roman"/>
          <w:sz w:val="24"/>
        </w:rPr>
      </w:pPr>
      <w:r w:rsidRPr="00894FC2">
        <w:rPr>
          <w:rFonts w:ascii="Times New Roman" w:hAnsi="Times New Roman"/>
          <w:sz w:val="24"/>
        </w:rPr>
        <w:t xml:space="preserve">Az Önkormányzat </w:t>
      </w:r>
      <w:r w:rsidR="00150409" w:rsidRPr="00894FC2">
        <w:rPr>
          <w:rFonts w:ascii="Times New Roman" w:hAnsi="Times New Roman"/>
          <w:sz w:val="24"/>
        </w:rPr>
        <w:t xml:space="preserve">évente megszervezi az „Add tovább” elnevezésű jótékonysági akcióját, amikor is összegyűjti a lakosságtól a számukra már felesleges ruhaneműt, játékokat, tartós élelmiszert, amelyeket az arra rászoruló szintén </w:t>
      </w:r>
      <w:proofErr w:type="spellStart"/>
      <w:r w:rsidR="00150409" w:rsidRPr="00894FC2">
        <w:rPr>
          <w:rFonts w:ascii="Times New Roman" w:hAnsi="Times New Roman"/>
          <w:sz w:val="24"/>
        </w:rPr>
        <w:t>kőröstetétleni</w:t>
      </w:r>
      <w:proofErr w:type="spellEnd"/>
      <w:r w:rsidR="00150409" w:rsidRPr="00894FC2">
        <w:rPr>
          <w:rFonts w:ascii="Times New Roman" w:hAnsi="Times New Roman"/>
          <w:sz w:val="24"/>
        </w:rPr>
        <w:t xml:space="preserve"> lakosok átválogathatják, hazavihetik. </w:t>
      </w:r>
    </w:p>
    <w:p w:rsidR="00613104" w:rsidRPr="00894FC2" w:rsidRDefault="00613104" w:rsidP="00613104">
      <w:pPr>
        <w:pStyle w:val="Listaszerbekezds"/>
        <w:autoSpaceDE w:val="0"/>
        <w:autoSpaceDN w:val="0"/>
        <w:adjustRightInd w:val="0"/>
        <w:spacing w:after="120"/>
        <w:ind w:left="712"/>
        <w:rPr>
          <w:rFonts w:ascii="Times New Roman" w:hAnsi="Times New Roman"/>
          <w:iCs/>
          <w:sz w:val="24"/>
        </w:rPr>
      </w:pPr>
    </w:p>
    <w:p w:rsidR="00F8316B" w:rsidRPr="00EA7CE4" w:rsidRDefault="00F8316B" w:rsidP="00EA7CE4">
      <w:pPr>
        <w:pStyle w:val="Listaszerbekezds"/>
        <w:numPr>
          <w:ilvl w:val="0"/>
          <w:numId w:val="15"/>
        </w:numPr>
        <w:autoSpaceDE w:val="0"/>
        <w:autoSpaceDN w:val="0"/>
        <w:adjustRightInd w:val="0"/>
        <w:ind w:left="284" w:hanging="284"/>
        <w:rPr>
          <w:rFonts w:ascii="Times New Roman" w:hAnsi="Times New Roman"/>
          <w:i/>
          <w:iCs/>
          <w:sz w:val="24"/>
        </w:rPr>
      </w:pPr>
      <w:r w:rsidRPr="00EA7CE4">
        <w:rPr>
          <w:rFonts w:ascii="Times New Roman" w:hAnsi="Times New Roman"/>
          <w:i/>
          <w:iCs/>
          <w:sz w:val="24"/>
        </w:rPr>
        <w:t>a helyben élő nemzetiségek kulturális sokszínűségének bemutatása és kulturális identitásuk megőrzésének lehetőségei;</w:t>
      </w:r>
    </w:p>
    <w:p w:rsidR="00150409" w:rsidRDefault="00150409" w:rsidP="00EA7CE4">
      <w:pPr>
        <w:pStyle w:val="Listaszerbekezds"/>
        <w:autoSpaceDE w:val="0"/>
        <w:autoSpaceDN w:val="0"/>
        <w:adjustRightInd w:val="0"/>
        <w:ind w:left="0"/>
        <w:rPr>
          <w:rFonts w:ascii="Times New Roman" w:hAnsi="Times New Roman"/>
          <w:iCs/>
          <w:sz w:val="24"/>
        </w:rPr>
      </w:pPr>
      <w:r w:rsidRPr="00894FC2">
        <w:rPr>
          <w:rFonts w:ascii="Times New Roman" w:hAnsi="Times New Roman"/>
          <w:iCs/>
          <w:sz w:val="24"/>
        </w:rPr>
        <w:t>Nem releváns</w:t>
      </w:r>
    </w:p>
    <w:p w:rsidR="00EA7CE4" w:rsidRPr="00894FC2" w:rsidRDefault="00EA7CE4" w:rsidP="00EA7CE4">
      <w:pPr>
        <w:pStyle w:val="Listaszerbekezds"/>
        <w:autoSpaceDE w:val="0"/>
        <w:autoSpaceDN w:val="0"/>
        <w:adjustRightInd w:val="0"/>
        <w:ind w:left="0"/>
        <w:rPr>
          <w:rFonts w:ascii="Times New Roman" w:hAnsi="Times New Roman"/>
          <w:iCs/>
          <w:sz w:val="24"/>
        </w:rPr>
      </w:pPr>
    </w:p>
    <w:p w:rsidR="00FF4AE8" w:rsidRPr="00EA7CE4" w:rsidRDefault="00F8316B" w:rsidP="00EA7CE4">
      <w:pPr>
        <w:autoSpaceDE w:val="0"/>
        <w:autoSpaceDN w:val="0"/>
        <w:adjustRightInd w:val="0"/>
        <w:spacing w:after="120"/>
        <w:ind w:left="284" w:hanging="284"/>
        <w:rPr>
          <w:rFonts w:ascii="Times New Roman" w:hAnsi="Times New Roman"/>
          <w:i/>
          <w:sz w:val="24"/>
        </w:rPr>
      </w:pPr>
      <w:r w:rsidRPr="00EA7CE4">
        <w:rPr>
          <w:rFonts w:ascii="Times New Roman" w:hAnsi="Times New Roman"/>
          <w:i/>
          <w:iCs/>
          <w:sz w:val="24"/>
        </w:rPr>
        <w:t>e)</w:t>
      </w:r>
      <w:r w:rsidRPr="00EA7CE4">
        <w:rPr>
          <w:rFonts w:ascii="Times New Roman" w:hAnsi="Times New Roman"/>
          <w:i/>
          <w:iCs/>
          <w:sz w:val="24"/>
        </w:rPr>
        <w:tab/>
        <w:t>helyi lakossági önszerveződések.</w:t>
      </w:r>
    </w:p>
    <w:p w:rsidR="00150409" w:rsidRPr="00894FC2" w:rsidRDefault="00150409" w:rsidP="00150409">
      <w:pPr>
        <w:pStyle w:val="Default"/>
      </w:pPr>
      <w:r w:rsidRPr="00894FC2">
        <w:t xml:space="preserve">Településünkön az alábbi civilszervezetek működnek: </w:t>
      </w:r>
    </w:p>
    <w:p w:rsidR="00150409" w:rsidRPr="00894FC2" w:rsidRDefault="00150409" w:rsidP="00150409">
      <w:pPr>
        <w:pStyle w:val="Default"/>
        <w:numPr>
          <w:ilvl w:val="0"/>
          <w:numId w:val="44"/>
        </w:numPr>
        <w:spacing w:after="47"/>
      </w:pPr>
      <w:proofErr w:type="spellStart"/>
      <w:r w:rsidRPr="00894FC2">
        <w:t>Kőröstetétleni</w:t>
      </w:r>
      <w:proofErr w:type="spellEnd"/>
      <w:r w:rsidRPr="00894FC2">
        <w:t xml:space="preserve"> Polgárőr Egyesület </w:t>
      </w:r>
    </w:p>
    <w:p w:rsidR="00150409" w:rsidRPr="00894FC2" w:rsidRDefault="00150409" w:rsidP="00150409">
      <w:pPr>
        <w:pStyle w:val="Default"/>
        <w:numPr>
          <w:ilvl w:val="0"/>
          <w:numId w:val="44"/>
        </w:numPr>
        <w:spacing w:after="47"/>
      </w:pPr>
      <w:proofErr w:type="spellStart"/>
      <w:r w:rsidRPr="00894FC2">
        <w:t>Kőröstetétleni</w:t>
      </w:r>
      <w:proofErr w:type="spellEnd"/>
      <w:r w:rsidRPr="00894FC2">
        <w:t xml:space="preserve"> Nyugdíjasklub </w:t>
      </w:r>
    </w:p>
    <w:p w:rsidR="00150409" w:rsidRPr="00894FC2" w:rsidRDefault="008751DF" w:rsidP="00150409">
      <w:pPr>
        <w:pStyle w:val="Default"/>
        <w:numPr>
          <w:ilvl w:val="0"/>
          <w:numId w:val="44"/>
        </w:numPr>
      </w:pPr>
      <w:proofErr w:type="spellStart"/>
      <w:r w:rsidRPr="00894FC2">
        <w:t>Kőröstetétleni</w:t>
      </w:r>
      <w:proofErr w:type="spellEnd"/>
      <w:r w:rsidRPr="00894FC2">
        <w:t xml:space="preserve"> Egyesület.</w:t>
      </w:r>
    </w:p>
    <w:p w:rsidR="00C76BE7" w:rsidRPr="00894FC2" w:rsidRDefault="00C76BE7"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6865E8" w:rsidRPr="00EA7CE4" w:rsidRDefault="006865E8" w:rsidP="00EA7CE4">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3.8 A"/>
        </w:smartTagPr>
        <w:r w:rsidRPr="00EA7CE4">
          <w:rPr>
            <w:rFonts w:ascii="Times New Roman" w:hAnsi="Times New Roman"/>
            <w:i/>
            <w:sz w:val="24"/>
            <w:u w:val="single"/>
          </w:rPr>
          <w:t>3.8 A</w:t>
        </w:r>
      </w:smartTag>
      <w:r w:rsidRPr="00EA7CE4">
        <w:rPr>
          <w:rFonts w:ascii="Times New Roman" w:hAnsi="Times New Roman"/>
          <w:i/>
          <w:sz w:val="24"/>
          <w:u w:val="single"/>
        </w:rPr>
        <w:t xml:space="preserve"> roma nemzetiségi önkormányzat célcsoportokkal kapcsolatos esélyegyenlőségi tevékenysége, partnersége a települési önkormányzattal</w:t>
      </w:r>
    </w:p>
    <w:p w:rsidR="008751DF" w:rsidRPr="00894FC2" w:rsidRDefault="008751DF" w:rsidP="008751DF">
      <w:pPr>
        <w:tabs>
          <w:tab w:val="center" w:pos="4680"/>
          <w:tab w:val="right" w:pos="9000"/>
        </w:tabs>
        <w:rPr>
          <w:rFonts w:ascii="Times New Roman" w:hAnsi="Times New Roman"/>
          <w:sz w:val="24"/>
        </w:rPr>
      </w:pPr>
      <w:r w:rsidRPr="00894FC2">
        <w:rPr>
          <w:rFonts w:ascii="Times New Roman" w:hAnsi="Times New Roman"/>
          <w:sz w:val="24"/>
        </w:rPr>
        <w:t>Az Önkormányzat részéről a 3.8. pont témakör nem releváns, a településen roma nemzetiségi önkormányzat nincs.</w:t>
      </w:r>
    </w:p>
    <w:p w:rsidR="001F377E" w:rsidRPr="00894FC2" w:rsidRDefault="001F377E" w:rsidP="00C76BE7">
      <w:pPr>
        <w:rPr>
          <w:rFonts w:ascii="Times New Roman" w:hAnsi="Times New Roman"/>
          <w:sz w:val="24"/>
        </w:rPr>
      </w:pPr>
    </w:p>
    <w:p w:rsidR="00FF4AE8" w:rsidRDefault="00FF4AE8" w:rsidP="00C76BE7">
      <w:pPr>
        <w:rPr>
          <w:rFonts w:ascii="Times New Roman" w:hAnsi="Times New Roman"/>
          <w:sz w:val="24"/>
        </w:rPr>
      </w:pPr>
    </w:p>
    <w:p w:rsidR="00EA7CE4" w:rsidRDefault="00EA7CE4" w:rsidP="00C76BE7">
      <w:pPr>
        <w:rPr>
          <w:rFonts w:ascii="Times New Roman" w:hAnsi="Times New Roman"/>
          <w:sz w:val="24"/>
        </w:rPr>
      </w:pPr>
    </w:p>
    <w:p w:rsidR="00EA7CE4" w:rsidRDefault="00EA7CE4" w:rsidP="00C76BE7">
      <w:pPr>
        <w:rPr>
          <w:rFonts w:ascii="Times New Roman" w:hAnsi="Times New Roman"/>
          <w:sz w:val="24"/>
        </w:rPr>
      </w:pPr>
    </w:p>
    <w:p w:rsidR="00EA7CE4" w:rsidRPr="00894FC2" w:rsidRDefault="00EA7CE4" w:rsidP="00C76BE7">
      <w:pPr>
        <w:rPr>
          <w:rFonts w:ascii="Times New Roman" w:hAnsi="Times New Roman"/>
          <w:sz w:val="24"/>
        </w:rPr>
      </w:pPr>
    </w:p>
    <w:p w:rsidR="006865E8" w:rsidRPr="00EA7CE4" w:rsidRDefault="006865E8" w:rsidP="00EA7CE4">
      <w:pPr>
        <w:autoSpaceDE w:val="0"/>
        <w:autoSpaceDN w:val="0"/>
        <w:adjustRightInd w:val="0"/>
        <w:spacing w:after="20"/>
        <w:rPr>
          <w:rFonts w:ascii="Times New Roman" w:hAnsi="Times New Roman"/>
          <w:i/>
          <w:sz w:val="24"/>
          <w:u w:val="single"/>
        </w:rPr>
      </w:pPr>
      <w:r w:rsidRPr="00EA7CE4">
        <w:rPr>
          <w:rFonts w:ascii="Times New Roman" w:hAnsi="Times New Roman"/>
          <w:i/>
          <w:sz w:val="24"/>
          <w:u w:val="single"/>
        </w:rPr>
        <w:lastRenderedPageBreak/>
        <w:t>3.9 Következtetések: problémák beazonosítása, fejlesztési lehetőségek meghatározása.</w:t>
      </w:r>
    </w:p>
    <w:p w:rsidR="001F377E" w:rsidRPr="00894FC2" w:rsidRDefault="001F377E" w:rsidP="0040713C">
      <w:pPr>
        <w:rPr>
          <w:rFonts w:ascii="Times New Roman" w:hAnsi="Times New Roman"/>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6"/>
        <w:gridCol w:w="4741"/>
      </w:tblGrid>
      <w:tr w:rsidR="000B62C3" w:rsidRPr="00894FC2" w:rsidTr="008751DF">
        <w:trPr>
          <w:jc w:val="center"/>
        </w:trPr>
        <w:tc>
          <w:tcPr>
            <w:tcW w:w="9487" w:type="dxa"/>
            <w:gridSpan w:val="2"/>
          </w:tcPr>
          <w:p w:rsidR="000B62C3" w:rsidRPr="00894FC2" w:rsidRDefault="000B62C3"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A mélyszegénységben élők és a romák helyzete, esélyegyenlősége vizsgálata során településünkön</w:t>
            </w:r>
          </w:p>
          <w:p w:rsidR="000B62C3" w:rsidRPr="00894FC2" w:rsidRDefault="000B62C3"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0B62C3" w:rsidRPr="00894FC2" w:rsidTr="008751DF">
        <w:trPr>
          <w:jc w:val="center"/>
        </w:trPr>
        <w:tc>
          <w:tcPr>
            <w:tcW w:w="4746" w:type="dxa"/>
          </w:tcPr>
          <w:p w:rsidR="000B62C3" w:rsidRPr="00894FC2" w:rsidRDefault="000B62C3"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beazonosított problémák</w:t>
            </w:r>
          </w:p>
          <w:p w:rsidR="000B62C3" w:rsidRPr="00894FC2" w:rsidRDefault="000B62C3"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c>
          <w:tcPr>
            <w:tcW w:w="4741" w:type="dxa"/>
          </w:tcPr>
          <w:p w:rsidR="000B62C3" w:rsidRPr="00894FC2" w:rsidRDefault="000B62C3"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fejlesztési lehetőségek</w:t>
            </w:r>
          </w:p>
          <w:p w:rsidR="000B62C3" w:rsidRPr="00894FC2" w:rsidRDefault="000B62C3"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8751DF" w:rsidRPr="00894FC2" w:rsidTr="008751DF">
        <w:trPr>
          <w:jc w:val="center"/>
        </w:trPr>
        <w:tc>
          <w:tcPr>
            <w:tcW w:w="4746" w:type="dxa"/>
          </w:tcPr>
          <w:p w:rsidR="008751DF" w:rsidRPr="00894FC2" w:rsidRDefault="008751DF" w:rsidP="008751D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 xml:space="preserve">A szegénység oka és következménye a tartós munkanélküliség, számuk nem csökken. </w:t>
            </w:r>
          </w:p>
        </w:tc>
        <w:tc>
          <w:tcPr>
            <w:tcW w:w="4741" w:type="dxa"/>
          </w:tcPr>
          <w:p w:rsidR="008751DF" w:rsidRPr="00894FC2" w:rsidRDefault="008751DF" w:rsidP="008751D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Közfoglalkoztatás tovább</w:t>
            </w:r>
            <w:r w:rsidR="00EA7CE4">
              <w:rPr>
                <w:rFonts w:ascii="Times New Roman" w:hAnsi="Times New Roman"/>
                <w:sz w:val="24"/>
              </w:rPr>
              <w:t xml:space="preserve"> </w:t>
            </w:r>
            <w:r w:rsidRPr="00894FC2">
              <w:rPr>
                <w:rFonts w:ascii="Times New Roman" w:hAnsi="Times New Roman"/>
                <w:sz w:val="24"/>
              </w:rPr>
              <w:t>folytatása.</w:t>
            </w:r>
          </w:p>
          <w:p w:rsidR="008751DF" w:rsidRPr="00894FC2" w:rsidRDefault="008751DF" w:rsidP="008751D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Egyéb helyi foglalkoztatási lehetőségek felkutatása.</w:t>
            </w:r>
          </w:p>
        </w:tc>
      </w:tr>
      <w:tr w:rsidR="008751DF" w:rsidRPr="00894FC2" w:rsidTr="008751DF">
        <w:trPr>
          <w:jc w:val="center"/>
        </w:trPr>
        <w:tc>
          <w:tcPr>
            <w:tcW w:w="4746" w:type="dxa"/>
          </w:tcPr>
          <w:p w:rsidR="008751DF" w:rsidRPr="00894FC2" w:rsidRDefault="008751DF" w:rsidP="008751DF">
            <w:pPr>
              <w:rPr>
                <w:rFonts w:ascii="Times New Roman" w:hAnsi="Times New Roman"/>
                <w:sz w:val="24"/>
              </w:rPr>
            </w:pPr>
            <w:r w:rsidRPr="00894FC2">
              <w:rPr>
                <w:rFonts w:ascii="Times New Roman" w:hAnsi="Times New Roman"/>
                <w:bCs/>
                <w:sz w:val="24"/>
              </w:rPr>
              <w:t>A hátrányos helyzetek generációkon keresztüli átöröklődése.</w:t>
            </w:r>
          </w:p>
        </w:tc>
        <w:tc>
          <w:tcPr>
            <w:tcW w:w="4741" w:type="dxa"/>
          </w:tcPr>
          <w:p w:rsidR="008751DF" w:rsidRPr="00894FC2" w:rsidRDefault="008751DF" w:rsidP="008751D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Szociális, gyermekjóléti szolgáltatások bővítése.</w:t>
            </w:r>
          </w:p>
          <w:p w:rsidR="008751DF" w:rsidRPr="00894FC2" w:rsidRDefault="008751DF" w:rsidP="008751DF">
            <w:pPr>
              <w:pStyle w:val="Nincstrkz"/>
              <w:jc w:val="both"/>
              <w:rPr>
                <w:rFonts w:ascii="Times New Roman" w:hAnsi="Times New Roman"/>
                <w:bCs/>
                <w:sz w:val="24"/>
                <w:szCs w:val="24"/>
              </w:rPr>
            </w:pPr>
            <w:r w:rsidRPr="00894FC2">
              <w:rPr>
                <w:rFonts w:ascii="Times New Roman" w:hAnsi="Times New Roman"/>
                <w:bCs/>
                <w:sz w:val="24"/>
                <w:szCs w:val="24"/>
              </w:rPr>
              <w:t>Felzárkóztatási, fejlesztési programok szervezése.</w:t>
            </w:r>
          </w:p>
          <w:p w:rsidR="008751DF" w:rsidRPr="00894FC2" w:rsidRDefault="008751DF" w:rsidP="008751D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Ösztöndíj alapítása a pályakezdés megkönnyítése érdekében.</w:t>
            </w:r>
          </w:p>
        </w:tc>
      </w:tr>
      <w:tr w:rsidR="008751DF" w:rsidRPr="00894FC2" w:rsidTr="008751DF">
        <w:trPr>
          <w:jc w:val="center"/>
        </w:trPr>
        <w:tc>
          <w:tcPr>
            <w:tcW w:w="4746" w:type="dxa"/>
          </w:tcPr>
          <w:p w:rsidR="008751DF" w:rsidRPr="00894FC2" w:rsidRDefault="008751DF" w:rsidP="008751DF">
            <w:pPr>
              <w:rPr>
                <w:rFonts w:ascii="Times New Roman" w:hAnsi="Times New Roman"/>
                <w:sz w:val="24"/>
              </w:rPr>
            </w:pPr>
            <w:r w:rsidRPr="00894FC2">
              <w:rPr>
                <w:rFonts w:ascii="Times New Roman" w:hAnsi="Times New Roman"/>
                <w:sz w:val="24"/>
              </w:rPr>
              <w:t>Az állampolgárok egészségügyi állapota megfelel az országos mutatóknak, nem jó.</w:t>
            </w:r>
          </w:p>
        </w:tc>
        <w:tc>
          <w:tcPr>
            <w:tcW w:w="4741" w:type="dxa"/>
          </w:tcPr>
          <w:p w:rsidR="008751DF" w:rsidRPr="00894FC2" w:rsidRDefault="008751DF" w:rsidP="008751DF">
            <w:pPr>
              <w:pStyle w:val="Default"/>
              <w:rPr>
                <w:color w:val="auto"/>
              </w:rPr>
            </w:pPr>
            <w:r w:rsidRPr="00894FC2">
              <w:rPr>
                <w:color w:val="auto"/>
              </w:rPr>
              <w:t>Az egészségügyi szűrések népszerűsítése.</w:t>
            </w:r>
          </w:p>
          <w:p w:rsidR="008751DF" w:rsidRPr="00894FC2" w:rsidRDefault="008751DF" w:rsidP="008751DF">
            <w:pPr>
              <w:rPr>
                <w:rFonts w:ascii="Times New Roman" w:hAnsi="Times New Roman"/>
                <w:sz w:val="24"/>
              </w:rPr>
            </w:pPr>
            <w:r w:rsidRPr="00894FC2">
              <w:rPr>
                <w:rFonts w:ascii="Times New Roman" w:hAnsi="Times New Roman"/>
                <w:sz w:val="24"/>
              </w:rPr>
              <w:t>Az egészségtudatos életmódra nevelés a felnőttek körében is, annak tudatosítása, hogy a szűrővizsgálatokon való mind nagyobb számú megjelenés az egészségesebb életet, a várható élettartam megnövekedését eredményezheti.</w:t>
            </w:r>
          </w:p>
        </w:tc>
      </w:tr>
    </w:tbl>
    <w:p w:rsidR="000B62C3" w:rsidRPr="00894FC2" w:rsidRDefault="000B62C3" w:rsidP="0040713C">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106767" w:rsidRPr="00EA7CE4" w:rsidRDefault="00106767" w:rsidP="00C76BE7">
      <w:pPr>
        <w:pStyle w:val="Cmsor3"/>
        <w:rPr>
          <w:rFonts w:ascii="Times New Roman" w:hAnsi="Times New Roman"/>
          <w:szCs w:val="24"/>
        </w:rPr>
      </w:pPr>
      <w:bookmarkStart w:id="68" w:name="_Toc344899841"/>
      <w:bookmarkStart w:id="69" w:name="_Toc126301023"/>
      <w:smartTag w:uri="urn:schemas-microsoft-com:office:smarttags" w:element="metricconverter">
        <w:smartTagPr>
          <w:attr w:name="ProductID" w:val="4. A"/>
        </w:smartTagPr>
        <w:r w:rsidRPr="00EA7CE4">
          <w:rPr>
            <w:rFonts w:ascii="Times New Roman" w:hAnsi="Times New Roman"/>
            <w:szCs w:val="24"/>
          </w:rPr>
          <w:t>4. A</w:t>
        </w:r>
      </w:smartTag>
      <w:r w:rsidRPr="00EA7CE4">
        <w:rPr>
          <w:rFonts w:ascii="Times New Roman" w:hAnsi="Times New Roman"/>
          <w:szCs w:val="24"/>
        </w:rPr>
        <w:t xml:space="preserve"> gyermekek helyzete, esélyegyenlősége, gyermekszegénység</w:t>
      </w:r>
      <w:bookmarkEnd w:id="68"/>
      <w:bookmarkEnd w:id="69"/>
    </w:p>
    <w:p w:rsidR="00106767" w:rsidRPr="00894FC2" w:rsidRDefault="00106767" w:rsidP="00C76BE7">
      <w:pPr>
        <w:rPr>
          <w:rFonts w:ascii="Times New Roman" w:hAnsi="Times New Roman"/>
          <w:sz w:val="24"/>
        </w:rPr>
      </w:pPr>
    </w:p>
    <w:p w:rsidR="00887516" w:rsidRPr="00894FC2" w:rsidRDefault="00536205" w:rsidP="00A568FE">
      <w:pPr>
        <w:shd w:val="clear" w:color="auto" w:fill="FFFFFF"/>
        <w:ind w:right="-1"/>
        <w:rPr>
          <w:rFonts w:ascii="Times New Roman" w:hAnsi="Times New Roman"/>
          <w:sz w:val="24"/>
        </w:rPr>
      </w:pPr>
      <w:r w:rsidRPr="00894FC2">
        <w:rPr>
          <w:rFonts w:ascii="Times New Roman" w:hAnsi="Times New Roman"/>
          <w:sz w:val="24"/>
        </w:rPr>
        <w:t xml:space="preserve">„Az esélyteremtés szempontjából a hátrányos helyzetű gyermekek problémáinak megjelenése különösen két nagy területre osztható a kezelés helye alapján: a szociális és az oktatási társadalmi alrendszerre. Valójában e két terület számos területen átfedést mutat, mely természetükből kifolyólag nem jelenti azt, hogy e problémák a családok, települések, járások, megyék, egyszóval az ország minden területén egyenlő mértékben jelentkeznének. Természetesen e problémákat a családoknak természetük szerint, és az állam különböző alrendszereinek is jogszabályban előírt módon kezelniük kell, hogy ne növekedjenek a társadalmi különbségek. A </w:t>
      </w:r>
      <w:proofErr w:type="spellStart"/>
      <w:r w:rsidRPr="00894FC2">
        <w:rPr>
          <w:rFonts w:ascii="Times New Roman" w:hAnsi="Times New Roman"/>
          <w:sz w:val="24"/>
        </w:rPr>
        <w:t>szocio</w:t>
      </w:r>
      <w:proofErr w:type="spellEnd"/>
      <w:r w:rsidRPr="00894FC2">
        <w:rPr>
          <w:rFonts w:ascii="Times New Roman" w:hAnsi="Times New Roman"/>
          <w:sz w:val="24"/>
        </w:rPr>
        <w:t>-kultur</w:t>
      </w:r>
      <w:r w:rsidR="00887516" w:rsidRPr="00894FC2">
        <w:rPr>
          <w:rFonts w:ascii="Times New Roman" w:hAnsi="Times New Roman"/>
          <w:sz w:val="24"/>
        </w:rPr>
        <w:t>ális helyzetből adódó problémák</w:t>
      </w:r>
      <w:r w:rsidRPr="00894FC2">
        <w:rPr>
          <w:rFonts w:ascii="Times New Roman" w:hAnsi="Times New Roman"/>
          <w:sz w:val="24"/>
        </w:rPr>
        <w:t xml:space="preserve"> megoldás hiányában </w:t>
      </w:r>
      <w:proofErr w:type="spellStart"/>
      <w:r w:rsidRPr="00894FC2">
        <w:rPr>
          <w:rFonts w:ascii="Times New Roman" w:hAnsi="Times New Roman"/>
          <w:sz w:val="24"/>
        </w:rPr>
        <w:t>aggregálódnak</w:t>
      </w:r>
      <w:proofErr w:type="spellEnd"/>
      <w:r w:rsidRPr="00894FC2">
        <w:rPr>
          <w:rFonts w:ascii="Times New Roman" w:hAnsi="Times New Roman"/>
          <w:sz w:val="24"/>
        </w:rPr>
        <w:t xml:space="preserve">, és a későbbiekben megterhelik a szociális, egészségügyi, végső soron az egyénnel kapcsolatban kerülő valamennyi társadalmi alrendszert. </w:t>
      </w:r>
      <w:r w:rsidR="00E91DB3" w:rsidRPr="00894FC2">
        <w:rPr>
          <w:rFonts w:ascii="Times New Roman" w:hAnsi="Times New Roman"/>
          <w:sz w:val="24"/>
        </w:rPr>
        <w:t xml:space="preserve">Egyes társadalomtudósok szerint a gyermekkori problémák </w:t>
      </w:r>
      <w:proofErr w:type="spellStart"/>
      <w:r w:rsidR="00E91DB3" w:rsidRPr="00894FC2">
        <w:rPr>
          <w:rFonts w:ascii="Times New Roman" w:hAnsi="Times New Roman"/>
          <w:sz w:val="24"/>
        </w:rPr>
        <w:t>kezeletlensége</w:t>
      </w:r>
      <w:proofErr w:type="spellEnd"/>
      <w:r w:rsidR="00E91DB3" w:rsidRPr="00894FC2">
        <w:rPr>
          <w:rFonts w:ascii="Times New Roman" w:hAnsi="Times New Roman"/>
          <w:sz w:val="24"/>
        </w:rPr>
        <w:t xml:space="preserve"> a későbbiekben hétszer annyiba kerül a társadalomnak. </w:t>
      </w:r>
      <w:r w:rsidRPr="00894FC2">
        <w:rPr>
          <w:rFonts w:ascii="Times New Roman" w:hAnsi="Times New Roman"/>
          <w:sz w:val="24"/>
        </w:rPr>
        <w:t>Családban a felnőttek képességeik szerint járulnak hozzá gyermekeik fejlődéséhez, azonban jelentős, leküzdhetetlen akadályok esetén, a gyermekvédelmi jelzőrendszer jelzésére vagy szülői kérésre az államnak, illetve alkalmazottainak segíteniük kell.” A gyermekek támogatásában szakmai oldalról a pedagógusok munkája kiemelkedő, mert az adaptív pedagógia jellemzője, hogy a gyermek igényeiből indul ki, és csökkenti társadalmi hátrányaikat. Az eredményes tanulás segítésének elvei között a tanulási környezet címszó alatt megtaláljuk az esélyteremtés alapelvét is. Állíthatjuk azt is, hogy a „szegény és alacsony végzettségű családok gyermekei nagyobb valószínűséggel esnek ki az iskolából, tovább örökítve ezzel a társadalmi különbségeket.”</w:t>
      </w:r>
      <w:r w:rsidR="00E91DB3" w:rsidRPr="00894FC2">
        <w:rPr>
          <w:rFonts w:ascii="Times New Roman" w:hAnsi="Times New Roman"/>
          <w:sz w:val="24"/>
        </w:rPr>
        <w:t xml:space="preserve"> </w:t>
      </w:r>
      <w:r w:rsidRPr="00894FC2">
        <w:rPr>
          <w:rFonts w:ascii="Times New Roman" w:hAnsi="Times New Roman"/>
          <w:sz w:val="24"/>
        </w:rPr>
        <w:t xml:space="preserve">Az esélyteremtésre fokozott mértékben van szükség, mert az idősorok azt mutatják, hogy </w:t>
      </w:r>
      <w:r w:rsidR="00E91DB3" w:rsidRPr="00894FC2">
        <w:rPr>
          <w:rFonts w:ascii="Times New Roman" w:hAnsi="Times New Roman"/>
          <w:sz w:val="24"/>
        </w:rPr>
        <w:t xml:space="preserve">Magyarországon </w:t>
      </w:r>
      <w:r w:rsidRPr="00894FC2">
        <w:rPr>
          <w:rFonts w:ascii="Times New Roman" w:hAnsi="Times New Roman"/>
          <w:sz w:val="24"/>
        </w:rPr>
        <w:t>2012-2019 között 2 %-</w:t>
      </w:r>
      <w:proofErr w:type="spellStart"/>
      <w:r w:rsidRPr="00894FC2">
        <w:rPr>
          <w:rFonts w:ascii="Times New Roman" w:hAnsi="Times New Roman"/>
          <w:sz w:val="24"/>
        </w:rPr>
        <w:t>ról</w:t>
      </w:r>
      <w:proofErr w:type="spellEnd"/>
      <w:r w:rsidRPr="00894FC2">
        <w:rPr>
          <w:rFonts w:ascii="Times New Roman" w:hAnsi="Times New Roman"/>
          <w:sz w:val="24"/>
        </w:rPr>
        <w:t xml:space="preserve"> 3 %-</w:t>
      </w:r>
      <w:proofErr w:type="spellStart"/>
      <w:r w:rsidRPr="00894FC2">
        <w:rPr>
          <w:rFonts w:ascii="Times New Roman" w:hAnsi="Times New Roman"/>
          <w:sz w:val="24"/>
        </w:rPr>
        <w:t>ra</w:t>
      </w:r>
      <w:proofErr w:type="spellEnd"/>
      <w:r w:rsidRPr="00894FC2">
        <w:rPr>
          <w:rFonts w:ascii="Times New Roman" w:hAnsi="Times New Roman"/>
          <w:sz w:val="24"/>
        </w:rPr>
        <w:t xml:space="preserve"> nőtt a pszichés fejlődési zavarral élő gyermekek aránya az összes tanuló között, azon belül pedig 44-ről 52% - </w:t>
      </w:r>
      <w:proofErr w:type="spellStart"/>
      <w:r w:rsidRPr="00894FC2">
        <w:rPr>
          <w:rFonts w:ascii="Times New Roman" w:hAnsi="Times New Roman"/>
          <w:sz w:val="24"/>
        </w:rPr>
        <w:t>ra</w:t>
      </w:r>
      <w:proofErr w:type="spellEnd"/>
      <w:r w:rsidRPr="00894FC2">
        <w:rPr>
          <w:rFonts w:ascii="Times New Roman" w:hAnsi="Times New Roman"/>
          <w:sz w:val="24"/>
        </w:rPr>
        <w:t xml:space="preserve"> nőtt az SNI-vel rendelkező gyermekek száma, tehát a probléma egyre növekvő számú feladattal látja el a közoktatási intézményeket, annak pedagógusait.</w:t>
      </w:r>
      <w:r w:rsidR="00E91DB3" w:rsidRPr="00894FC2">
        <w:rPr>
          <w:rFonts w:ascii="Times New Roman" w:hAnsi="Times New Roman"/>
          <w:sz w:val="24"/>
        </w:rPr>
        <w:t xml:space="preserve"> </w:t>
      </w:r>
      <w:r w:rsidR="00887516" w:rsidRPr="00894FC2">
        <w:rPr>
          <w:rFonts w:ascii="Times New Roman" w:hAnsi="Times New Roman"/>
          <w:sz w:val="24"/>
        </w:rPr>
        <w:t xml:space="preserve">Véleményünk szerint a települési önkormányzatoknak a helyi köznevelési közoktatási intézmények évekre lebontott intézményi esélyegyenlőségi intézkedési tervére lenne szükségük a gyermekek helyzetének átláthatósága </w:t>
      </w:r>
      <w:r w:rsidR="00887516" w:rsidRPr="00894FC2">
        <w:rPr>
          <w:rFonts w:ascii="Times New Roman" w:hAnsi="Times New Roman"/>
          <w:sz w:val="24"/>
        </w:rPr>
        <w:lastRenderedPageBreak/>
        <w:t>érdekében.</w:t>
      </w:r>
      <w:r w:rsidR="005D6AF8" w:rsidRPr="00894FC2">
        <w:rPr>
          <w:rFonts w:ascii="Times New Roman" w:hAnsi="Times New Roman"/>
          <w:sz w:val="24"/>
        </w:rPr>
        <w:t xml:space="preserve"> (Gyermekesélyek körét tartalmazzák az iskolák pedagógiai, ill. gyermekvédelmi programjai is).</w:t>
      </w:r>
      <w:r w:rsidR="00887516" w:rsidRPr="00894FC2">
        <w:rPr>
          <w:rFonts w:ascii="Times New Roman" w:hAnsi="Times New Roman"/>
          <w:sz w:val="24"/>
        </w:rPr>
        <w:t xml:space="preserve"> Igaz</w:t>
      </w:r>
      <w:r w:rsidR="00E91DB3" w:rsidRPr="00894FC2">
        <w:rPr>
          <w:rFonts w:ascii="Times New Roman" w:hAnsi="Times New Roman"/>
          <w:sz w:val="24"/>
        </w:rPr>
        <w:t>,</w:t>
      </w:r>
      <w:r w:rsidR="00887516" w:rsidRPr="00894FC2">
        <w:rPr>
          <w:rFonts w:ascii="Times New Roman" w:hAnsi="Times New Roman"/>
          <w:sz w:val="24"/>
        </w:rPr>
        <w:t xml:space="preserve"> hogy a HEP Fórumoknak az iskolák vezetői állandó meghívottjai, akik ezen információk lehető legszélesebb körével rendelkeznek.”</w:t>
      </w:r>
      <w:r w:rsidR="00887516" w:rsidRPr="00894FC2">
        <w:rPr>
          <w:rStyle w:val="Lbjegyzet-hivatkozs"/>
          <w:rFonts w:ascii="Times New Roman" w:hAnsi="Times New Roman"/>
          <w:sz w:val="24"/>
        </w:rPr>
        <w:footnoteReference w:id="19"/>
      </w:r>
    </w:p>
    <w:p w:rsidR="00536205" w:rsidRPr="00EA7CE4" w:rsidRDefault="00536205" w:rsidP="00EA7CE4">
      <w:pPr>
        <w:shd w:val="clear" w:color="auto" w:fill="FFFFFF"/>
        <w:spacing w:after="120"/>
        <w:rPr>
          <w:rFonts w:ascii="Times New Roman" w:hAnsi="Times New Roman"/>
          <w:i/>
          <w:sz w:val="24"/>
        </w:rPr>
      </w:pPr>
    </w:p>
    <w:p w:rsidR="00540514" w:rsidRPr="00EA7CE4" w:rsidRDefault="00540514" w:rsidP="00EA7CE4">
      <w:pPr>
        <w:shd w:val="clear" w:color="auto" w:fill="FFFFFF"/>
        <w:spacing w:after="120"/>
        <w:rPr>
          <w:rFonts w:ascii="Times New Roman" w:hAnsi="Times New Roman"/>
          <w:i/>
          <w:sz w:val="24"/>
          <w:u w:val="single"/>
        </w:rPr>
      </w:pPr>
      <w:r w:rsidRPr="00EA7CE4">
        <w:rPr>
          <w:rFonts w:ascii="Times New Roman" w:hAnsi="Times New Roman"/>
          <w:i/>
          <w:sz w:val="24"/>
          <w:u w:val="single"/>
        </w:rPr>
        <w:t xml:space="preserve">4.1 A gyermekek helyzetének általános jellemzői gyermekek száma, aránya, életkori megoszlása, demográfiai trendek </w:t>
      </w:r>
    </w:p>
    <w:p w:rsidR="006B2F1F" w:rsidRPr="00894FC2" w:rsidRDefault="006B2F1F" w:rsidP="00EA7CE4">
      <w:pPr>
        <w:ind w:right="-1"/>
        <w:rPr>
          <w:rFonts w:ascii="Times New Roman" w:hAnsi="Times New Roman"/>
          <w:i/>
          <w:sz w:val="24"/>
        </w:rPr>
      </w:pPr>
      <w:r w:rsidRPr="00894FC2">
        <w:rPr>
          <w:rFonts w:ascii="Times New Roman" w:hAnsi="Times New Roman"/>
          <w:i/>
          <w:sz w:val="24"/>
        </w:rPr>
        <w:t xml:space="preserve"> </w:t>
      </w:r>
      <w:r w:rsidRPr="00894FC2">
        <w:rPr>
          <w:rFonts w:ascii="Times New Roman" w:hAnsi="Times New Roman"/>
          <w:noProof/>
          <w:sz w:val="24"/>
        </w:rPr>
        <w:drawing>
          <wp:inline distT="0" distB="0" distL="0" distR="0">
            <wp:extent cx="6115050" cy="2857500"/>
            <wp:effectExtent l="0" t="0" r="0" b="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5050" cy="2857500"/>
                    </a:xfrm>
                    <a:prstGeom prst="rect">
                      <a:avLst/>
                    </a:prstGeom>
                    <a:noFill/>
                    <a:ln>
                      <a:noFill/>
                    </a:ln>
                  </pic:spPr>
                </pic:pic>
              </a:graphicData>
            </a:graphic>
          </wp:inline>
        </w:drawing>
      </w:r>
    </w:p>
    <w:p w:rsidR="006B2F1F" w:rsidRPr="00894FC2" w:rsidRDefault="006B2F1F" w:rsidP="006B2F1F">
      <w:pPr>
        <w:rPr>
          <w:rFonts w:ascii="Times New Roman" w:hAnsi="Times New Roman"/>
          <w:i/>
          <w:sz w:val="24"/>
        </w:rPr>
      </w:pPr>
    </w:p>
    <w:p w:rsidR="00540514" w:rsidRPr="0043072E" w:rsidRDefault="00540514" w:rsidP="0043072E">
      <w:pPr>
        <w:pStyle w:val="Listaszerbekezds"/>
        <w:numPr>
          <w:ilvl w:val="0"/>
          <w:numId w:val="6"/>
        </w:numPr>
        <w:shd w:val="clear" w:color="auto" w:fill="FFFFFF"/>
        <w:spacing w:after="120"/>
        <w:ind w:left="284" w:hanging="284"/>
        <w:rPr>
          <w:rFonts w:ascii="Times New Roman" w:hAnsi="Times New Roman"/>
          <w:i/>
          <w:sz w:val="24"/>
        </w:rPr>
      </w:pPr>
      <w:r w:rsidRPr="0043072E">
        <w:rPr>
          <w:rFonts w:ascii="Times New Roman" w:hAnsi="Times New Roman"/>
          <w:i/>
          <w:sz w:val="24"/>
        </w:rPr>
        <w:t>veszélyeztetett és védelembe vett, hátrányos helyzetű, illetve halmozottan hátrányos helyzetű gyermekek, valamint fogyatékossággal élő gyermekek jellemzői, egészségügyi, szociális, lakhatási helyzete;</w:t>
      </w:r>
    </w:p>
    <w:tbl>
      <w:tblPr>
        <w:tblW w:w="9634" w:type="dxa"/>
        <w:tblCellMar>
          <w:left w:w="70" w:type="dxa"/>
          <w:right w:w="70" w:type="dxa"/>
        </w:tblCellMar>
        <w:tblLook w:val="04A0" w:firstRow="1" w:lastRow="0" w:firstColumn="1" w:lastColumn="0" w:noHBand="0" w:noVBand="1"/>
      </w:tblPr>
      <w:tblGrid>
        <w:gridCol w:w="846"/>
        <w:gridCol w:w="1559"/>
        <w:gridCol w:w="7229"/>
      </w:tblGrid>
      <w:tr w:rsidR="006B2F1F" w:rsidRPr="00894FC2" w:rsidTr="0043072E">
        <w:trPr>
          <w:trHeight w:val="630"/>
        </w:trPr>
        <w:tc>
          <w:tcPr>
            <w:tcW w:w="9634"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rsidR="006B2F1F" w:rsidRPr="00985C60" w:rsidRDefault="006B2F1F" w:rsidP="006B2F1F">
            <w:pPr>
              <w:jc w:val="center"/>
              <w:rPr>
                <w:rFonts w:ascii="Times New Roman" w:hAnsi="Times New Roman"/>
                <w:b/>
                <w:bCs/>
                <w:szCs w:val="22"/>
              </w:rPr>
            </w:pPr>
            <w:r w:rsidRPr="00894FC2">
              <w:rPr>
                <w:rFonts w:ascii="Times New Roman" w:hAnsi="Times New Roman"/>
                <w:i/>
                <w:sz w:val="24"/>
              </w:rPr>
              <w:t xml:space="preserve">   </w:t>
            </w:r>
            <w:r w:rsidRPr="00985C60">
              <w:rPr>
                <w:rFonts w:ascii="Times New Roman" w:hAnsi="Times New Roman"/>
                <w:b/>
                <w:bCs/>
                <w:szCs w:val="22"/>
              </w:rPr>
              <w:t xml:space="preserve">4.1.1. számú táblázat - Védelembe vett és veszélyeztetett kiskorú gyermekek </w:t>
            </w:r>
          </w:p>
        </w:tc>
      </w:tr>
      <w:tr w:rsidR="006B2F1F" w:rsidRPr="00894FC2" w:rsidTr="001A3582">
        <w:trPr>
          <w:trHeight w:val="906"/>
        </w:trPr>
        <w:tc>
          <w:tcPr>
            <w:tcW w:w="846" w:type="dxa"/>
            <w:vMerge w:val="restart"/>
            <w:tcBorders>
              <w:top w:val="nil"/>
              <w:left w:val="single" w:sz="4" w:space="0" w:color="auto"/>
              <w:bottom w:val="single" w:sz="4" w:space="0" w:color="auto"/>
              <w:right w:val="single" w:sz="4" w:space="0" w:color="auto"/>
            </w:tcBorders>
            <w:shd w:val="clear" w:color="000000" w:fill="E2EFDA"/>
            <w:noWrap/>
            <w:vAlign w:val="center"/>
            <w:hideMark/>
          </w:tcPr>
          <w:p w:rsidR="006B2F1F" w:rsidRPr="00985C60" w:rsidRDefault="006B2F1F" w:rsidP="006B2F1F">
            <w:pPr>
              <w:jc w:val="center"/>
              <w:rPr>
                <w:rFonts w:ascii="Times New Roman" w:hAnsi="Times New Roman"/>
                <w:b/>
                <w:bCs/>
                <w:szCs w:val="22"/>
              </w:rPr>
            </w:pPr>
            <w:r w:rsidRPr="00985C60">
              <w:rPr>
                <w:rFonts w:ascii="Times New Roman" w:hAnsi="Times New Roman"/>
                <w:b/>
                <w:bCs/>
                <w:szCs w:val="22"/>
              </w:rPr>
              <w:t>Év</w:t>
            </w:r>
          </w:p>
        </w:tc>
        <w:tc>
          <w:tcPr>
            <w:tcW w:w="1559" w:type="dxa"/>
            <w:tcBorders>
              <w:top w:val="nil"/>
              <w:left w:val="nil"/>
              <w:bottom w:val="single" w:sz="4" w:space="0" w:color="auto"/>
              <w:right w:val="single" w:sz="4" w:space="0" w:color="auto"/>
            </w:tcBorders>
            <w:shd w:val="clear" w:color="000000" w:fill="E2EFDA"/>
            <w:vAlign w:val="center"/>
            <w:hideMark/>
          </w:tcPr>
          <w:p w:rsidR="006B2F1F" w:rsidRPr="00985C60" w:rsidRDefault="006B2F1F" w:rsidP="006B2F1F">
            <w:pPr>
              <w:jc w:val="center"/>
              <w:rPr>
                <w:rFonts w:ascii="Times New Roman" w:hAnsi="Times New Roman"/>
                <w:b/>
                <w:bCs/>
                <w:szCs w:val="22"/>
              </w:rPr>
            </w:pPr>
            <w:r w:rsidRPr="00985C60">
              <w:rPr>
                <w:rFonts w:ascii="Times New Roman" w:hAnsi="Times New Roman"/>
                <w:b/>
                <w:bCs/>
                <w:szCs w:val="22"/>
              </w:rPr>
              <w:t xml:space="preserve">Védelembe vett kiskorú gyermekek száma </w:t>
            </w:r>
            <w:r w:rsidRPr="00985C60">
              <w:rPr>
                <w:rFonts w:ascii="Times New Roman" w:hAnsi="Times New Roman"/>
                <w:b/>
                <w:bCs/>
                <w:szCs w:val="22"/>
              </w:rPr>
              <w:br/>
            </w:r>
            <w:r w:rsidRPr="00985C60">
              <w:rPr>
                <w:rFonts w:ascii="Times New Roman" w:hAnsi="Times New Roman"/>
                <w:szCs w:val="22"/>
              </w:rPr>
              <w:t>(TS 116)</w:t>
            </w:r>
          </w:p>
        </w:tc>
        <w:tc>
          <w:tcPr>
            <w:tcW w:w="7229" w:type="dxa"/>
            <w:tcBorders>
              <w:top w:val="nil"/>
              <w:left w:val="nil"/>
              <w:bottom w:val="single" w:sz="4" w:space="0" w:color="auto"/>
              <w:right w:val="single" w:sz="4" w:space="0" w:color="auto"/>
            </w:tcBorders>
            <w:shd w:val="clear" w:color="000000" w:fill="E2EFDA"/>
            <w:vAlign w:val="center"/>
            <w:hideMark/>
          </w:tcPr>
          <w:p w:rsidR="006B2F1F" w:rsidRPr="00985C60" w:rsidRDefault="006B2F1F" w:rsidP="006B2F1F">
            <w:pPr>
              <w:jc w:val="center"/>
              <w:rPr>
                <w:rFonts w:ascii="Times New Roman" w:hAnsi="Times New Roman"/>
                <w:b/>
                <w:bCs/>
                <w:szCs w:val="22"/>
              </w:rPr>
            </w:pPr>
            <w:r w:rsidRPr="00985C60">
              <w:rPr>
                <w:rFonts w:ascii="Times New Roman" w:hAnsi="Times New Roman"/>
                <w:b/>
                <w:bCs/>
                <w:szCs w:val="22"/>
              </w:rPr>
              <w:t xml:space="preserve">Veszélyeztetett kiskorú gyermekek </w:t>
            </w:r>
            <w:proofErr w:type="gramStart"/>
            <w:r w:rsidRPr="00985C60">
              <w:rPr>
                <w:rFonts w:ascii="Times New Roman" w:hAnsi="Times New Roman"/>
                <w:b/>
                <w:bCs/>
                <w:szCs w:val="22"/>
              </w:rPr>
              <w:t xml:space="preserve">száma  </w:t>
            </w:r>
            <w:r w:rsidRPr="00985C60">
              <w:rPr>
                <w:rFonts w:ascii="Times New Roman" w:hAnsi="Times New Roman"/>
                <w:szCs w:val="22"/>
              </w:rPr>
              <w:t>(</w:t>
            </w:r>
            <w:proofErr w:type="gramEnd"/>
            <w:r w:rsidRPr="00985C60">
              <w:rPr>
                <w:rFonts w:ascii="Times New Roman" w:hAnsi="Times New Roman"/>
                <w:szCs w:val="22"/>
              </w:rPr>
              <w:t>TS 115)</w:t>
            </w:r>
          </w:p>
        </w:tc>
      </w:tr>
      <w:tr w:rsidR="006B2F1F" w:rsidRPr="00894FC2" w:rsidTr="0043072E">
        <w:trPr>
          <w:trHeight w:val="289"/>
        </w:trPr>
        <w:tc>
          <w:tcPr>
            <w:tcW w:w="846" w:type="dxa"/>
            <w:vMerge/>
            <w:tcBorders>
              <w:top w:val="nil"/>
              <w:left w:val="single" w:sz="4" w:space="0" w:color="auto"/>
              <w:bottom w:val="single" w:sz="4" w:space="0" w:color="auto"/>
              <w:right w:val="single" w:sz="4" w:space="0" w:color="auto"/>
            </w:tcBorders>
            <w:vAlign w:val="center"/>
            <w:hideMark/>
          </w:tcPr>
          <w:p w:rsidR="006B2F1F" w:rsidRPr="00985C60" w:rsidRDefault="006B2F1F" w:rsidP="006B2F1F">
            <w:pPr>
              <w:jc w:val="left"/>
              <w:rPr>
                <w:rFonts w:ascii="Times New Roman" w:hAnsi="Times New Roman"/>
                <w:b/>
                <w:bCs/>
                <w:szCs w:val="22"/>
              </w:rPr>
            </w:pPr>
          </w:p>
        </w:tc>
        <w:tc>
          <w:tcPr>
            <w:tcW w:w="1559" w:type="dxa"/>
            <w:tcBorders>
              <w:top w:val="nil"/>
              <w:left w:val="nil"/>
              <w:bottom w:val="single" w:sz="4" w:space="0" w:color="auto"/>
              <w:right w:val="single" w:sz="4" w:space="0" w:color="auto"/>
            </w:tcBorders>
            <w:shd w:val="clear" w:color="000000" w:fill="E2EFDA"/>
            <w:noWrap/>
            <w:vAlign w:val="center"/>
            <w:hideMark/>
          </w:tcPr>
          <w:p w:rsidR="006B2F1F" w:rsidRPr="00985C60" w:rsidRDefault="006B2F1F" w:rsidP="006B2F1F">
            <w:pPr>
              <w:jc w:val="center"/>
              <w:rPr>
                <w:rFonts w:ascii="Times New Roman" w:hAnsi="Times New Roman"/>
                <w:b/>
                <w:bCs/>
                <w:color w:val="000000"/>
                <w:szCs w:val="22"/>
              </w:rPr>
            </w:pPr>
            <w:r w:rsidRPr="00985C60">
              <w:rPr>
                <w:rFonts w:ascii="Times New Roman" w:hAnsi="Times New Roman"/>
                <w:b/>
                <w:bCs/>
                <w:color w:val="000000"/>
                <w:szCs w:val="22"/>
              </w:rPr>
              <w:t>Fő</w:t>
            </w:r>
          </w:p>
        </w:tc>
        <w:tc>
          <w:tcPr>
            <w:tcW w:w="7229" w:type="dxa"/>
            <w:tcBorders>
              <w:top w:val="nil"/>
              <w:left w:val="nil"/>
              <w:bottom w:val="single" w:sz="4" w:space="0" w:color="auto"/>
              <w:right w:val="single" w:sz="4" w:space="0" w:color="auto"/>
            </w:tcBorders>
            <w:shd w:val="clear" w:color="000000" w:fill="E2EFDA"/>
            <w:noWrap/>
            <w:vAlign w:val="center"/>
            <w:hideMark/>
          </w:tcPr>
          <w:p w:rsidR="006B2F1F" w:rsidRPr="00985C60" w:rsidRDefault="006B2F1F" w:rsidP="006B2F1F">
            <w:pPr>
              <w:jc w:val="center"/>
              <w:rPr>
                <w:rFonts w:ascii="Times New Roman" w:hAnsi="Times New Roman"/>
                <w:b/>
                <w:bCs/>
                <w:color w:val="000000"/>
                <w:szCs w:val="22"/>
              </w:rPr>
            </w:pPr>
            <w:r w:rsidRPr="00985C60">
              <w:rPr>
                <w:rFonts w:ascii="Times New Roman" w:hAnsi="Times New Roman"/>
                <w:b/>
                <w:bCs/>
                <w:color w:val="000000"/>
                <w:szCs w:val="22"/>
              </w:rPr>
              <w:t>Fő</w:t>
            </w:r>
          </w:p>
        </w:tc>
      </w:tr>
      <w:tr w:rsidR="006B2F1F" w:rsidRPr="00894FC2" w:rsidTr="0043072E">
        <w:trPr>
          <w:trHeight w:val="300"/>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2016</w:t>
            </w:r>
          </w:p>
        </w:tc>
        <w:tc>
          <w:tcPr>
            <w:tcW w:w="155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3</w:t>
            </w:r>
          </w:p>
        </w:tc>
        <w:tc>
          <w:tcPr>
            <w:tcW w:w="722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proofErr w:type="spellStart"/>
            <w:r w:rsidRPr="00985C60">
              <w:rPr>
                <w:rFonts w:ascii="Times New Roman" w:hAnsi="Times New Roman"/>
                <w:szCs w:val="22"/>
              </w:rPr>
              <w:t>n.a</w:t>
            </w:r>
            <w:proofErr w:type="spellEnd"/>
            <w:r w:rsidRPr="00985C60">
              <w:rPr>
                <w:rFonts w:ascii="Times New Roman" w:hAnsi="Times New Roman"/>
                <w:szCs w:val="22"/>
              </w:rPr>
              <w:t>.</w:t>
            </w:r>
          </w:p>
        </w:tc>
      </w:tr>
      <w:tr w:rsidR="006B2F1F" w:rsidRPr="00894FC2" w:rsidTr="0043072E">
        <w:trPr>
          <w:trHeight w:val="300"/>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2017</w:t>
            </w:r>
          </w:p>
        </w:tc>
        <w:tc>
          <w:tcPr>
            <w:tcW w:w="155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3</w:t>
            </w:r>
          </w:p>
        </w:tc>
        <w:tc>
          <w:tcPr>
            <w:tcW w:w="722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proofErr w:type="spellStart"/>
            <w:r w:rsidRPr="00985C60">
              <w:rPr>
                <w:rFonts w:ascii="Times New Roman" w:hAnsi="Times New Roman"/>
                <w:szCs w:val="22"/>
              </w:rPr>
              <w:t>n.a</w:t>
            </w:r>
            <w:proofErr w:type="spellEnd"/>
            <w:r w:rsidRPr="00985C60">
              <w:rPr>
                <w:rFonts w:ascii="Times New Roman" w:hAnsi="Times New Roman"/>
                <w:szCs w:val="22"/>
              </w:rPr>
              <w:t>.</w:t>
            </w:r>
          </w:p>
        </w:tc>
      </w:tr>
      <w:tr w:rsidR="006B2F1F" w:rsidRPr="00894FC2" w:rsidTr="0043072E">
        <w:trPr>
          <w:trHeight w:val="443"/>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2018</w:t>
            </w:r>
          </w:p>
        </w:tc>
        <w:tc>
          <w:tcPr>
            <w:tcW w:w="155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3</w:t>
            </w:r>
          </w:p>
        </w:tc>
        <w:tc>
          <w:tcPr>
            <w:tcW w:w="722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proofErr w:type="spellStart"/>
            <w:r w:rsidRPr="00985C60">
              <w:rPr>
                <w:rFonts w:ascii="Times New Roman" w:hAnsi="Times New Roman"/>
                <w:szCs w:val="22"/>
              </w:rPr>
              <w:t>n.a</w:t>
            </w:r>
            <w:proofErr w:type="spellEnd"/>
            <w:r w:rsidRPr="00985C60">
              <w:rPr>
                <w:rFonts w:ascii="Times New Roman" w:hAnsi="Times New Roman"/>
                <w:szCs w:val="22"/>
              </w:rPr>
              <w:t>.</w:t>
            </w:r>
          </w:p>
        </w:tc>
      </w:tr>
      <w:tr w:rsidR="006B2F1F" w:rsidRPr="00894FC2" w:rsidTr="0043072E">
        <w:trPr>
          <w:trHeight w:val="405"/>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2019</w:t>
            </w:r>
          </w:p>
        </w:tc>
        <w:tc>
          <w:tcPr>
            <w:tcW w:w="155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10</w:t>
            </w:r>
          </w:p>
        </w:tc>
        <w:tc>
          <w:tcPr>
            <w:tcW w:w="722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3</w:t>
            </w:r>
          </w:p>
        </w:tc>
      </w:tr>
      <w:tr w:rsidR="006B2F1F" w:rsidRPr="00894FC2" w:rsidTr="0043072E">
        <w:trPr>
          <w:trHeight w:val="390"/>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2020</w:t>
            </w:r>
          </w:p>
        </w:tc>
        <w:tc>
          <w:tcPr>
            <w:tcW w:w="155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12</w:t>
            </w:r>
          </w:p>
        </w:tc>
        <w:tc>
          <w:tcPr>
            <w:tcW w:w="722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0</w:t>
            </w:r>
          </w:p>
        </w:tc>
      </w:tr>
      <w:tr w:rsidR="006B2F1F" w:rsidRPr="00894FC2" w:rsidTr="0043072E">
        <w:trPr>
          <w:trHeight w:val="339"/>
        </w:trPr>
        <w:tc>
          <w:tcPr>
            <w:tcW w:w="846" w:type="dxa"/>
            <w:tcBorders>
              <w:top w:val="nil"/>
              <w:left w:val="single" w:sz="4" w:space="0" w:color="auto"/>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2021</w:t>
            </w:r>
          </w:p>
        </w:tc>
        <w:tc>
          <w:tcPr>
            <w:tcW w:w="155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15</w:t>
            </w:r>
          </w:p>
        </w:tc>
        <w:tc>
          <w:tcPr>
            <w:tcW w:w="7229" w:type="dxa"/>
            <w:tcBorders>
              <w:top w:val="nil"/>
              <w:left w:val="nil"/>
              <w:bottom w:val="single" w:sz="4" w:space="0" w:color="auto"/>
              <w:right w:val="single" w:sz="4" w:space="0" w:color="auto"/>
            </w:tcBorders>
            <w:shd w:val="clear" w:color="auto" w:fill="auto"/>
            <w:vAlign w:val="center"/>
            <w:hideMark/>
          </w:tcPr>
          <w:p w:rsidR="006B2F1F" w:rsidRPr="00985C60" w:rsidRDefault="006B2F1F" w:rsidP="006B2F1F">
            <w:pPr>
              <w:jc w:val="center"/>
              <w:rPr>
                <w:rFonts w:ascii="Times New Roman" w:hAnsi="Times New Roman"/>
                <w:szCs w:val="22"/>
              </w:rPr>
            </w:pPr>
            <w:r w:rsidRPr="00985C60">
              <w:rPr>
                <w:rFonts w:ascii="Times New Roman" w:hAnsi="Times New Roman"/>
                <w:szCs w:val="22"/>
              </w:rPr>
              <w:t>0</w:t>
            </w:r>
          </w:p>
        </w:tc>
      </w:tr>
      <w:tr w:rsidR="006B2F1F" w:rsidRPr="00894FC2" w:rsidTr="0043072E">
        <w:trPr>
          <w:trHeight w:val="300"/>
        </w:trPr>
        <w:tc>
          <w:tcPr>
            <w:tcW w:w="2405" w:type="dxa"/>
            <w:gridSpan w:val="2"/>
            <w:tcBorders>
              <w:top w:val="nil"/>
              <w:left w:val="nil"/>
              <w:bottom w:val="nil"/>
              <w:right w:val="nil"/>
            </w:tcBorders>
            <w:shd w:val="clear" w:color="auto" w:fill="auto"/>
            <w:noWrap/>
            <w:vAlign w:val="bottom"/>
            <w:hideMark/>
          </w:tcPr>
          <w:p w:rsidR="006B2F1F" w:rsidRPr="00985C60" w:rsidRDefault="006B2F1F" w:rsidP="006B2F1F">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xml:space="preserve">, KSH </w:t>
            </w:r>
            <w:proofErr w:type="spellStart"/>
            <w:r w:rsidRPr="00985C60">
              <w:rPr>
                <w:rFonts w:ascii="Times New Roman" w:hAnsi="Times New Roman"/>
                <w:szCs w:val="22"/>
              </w:rPr>
              <w:t>Tstar</w:t>
            </w:r>
            <w:proofErr w:type="spellEnd"/>
          </w:p>
        </w:tc>
        <w:tc>
          <w:tcPr>
            <w:tcW w:w="7229" w:type="dxa"/>
            <w:tcBorders>
              <w:top w:val="nil"/>
              <w:left w:val="nil"/>
              <w:bottom w:val="nil"/>
              <w:right w:val="nil"/>
            </w:tcBorders>
            <w:shd w:val="clear" w:color="auto" w:fill="auto"/>
            <w:noWrap/>
            <w:vAlign w:val="bottom"/>
            <w:hideMark/>
          </w:tcPr>
          <w:p w:rsidR="006B2F1F" w:rsidRPr="00985C60" w:rsidRDefault="006B2F1F" w:rsidP="006B2F1F">
            <w:pPr>
              <w:jc w:val="left"/>
              <w:rPr>
                <w:rFonts w:ascii="Times New Roman" w:hAnsi="Times New Roman"/>
                <w:szCs w:val="22"/>
              </w:rPr>
            </w:pPr>
          </w:p>
        </w:tc>
      </w:tr>
    </w:tbl>
    <w:p w:rsidR="006B2F1F" w:rsidRPr="00894FC2" w:rsidRDefault="006B2F1F" w:rsidP="006B2F1F">
      <w:pPr>
        <w:rPr>
          <w:rFonts w:ascii="Times New Roman" w:hAnsi="Times New Roman"/>
          <w:i/>
          <w:sz w:val="24"/>
        </w:rPr>
      </w:pPr>
    </w:p>
    <w:p w:rsidR="0063352A" w:rsidRPr="00894FC2" w:rsidRDefault="0063352A" w:rsidP="006B2F1F">
      <w:pPr>
        <w:rPr>
          <w:rFonts w:ascii="Times New Roman" w:hAnsi="Times New Roman"/>
          <w:sz w:val="24"/>
        </w:rPr>
      </w:pPr>
      <w:r w:rsidRPr="00894FC2">
        <w:rPr>
          <w:rFonts w:ascii="Times New Roman" w:hAnsi="Times New Roman"/>
          <w:sz w:val="24"/>
        </w:rPr>
        <w:t xml:space="preserve">A védelembe vett kiskorúak száma növekedést mutat, ami viszont nem áll egyenes arányban a veszélyeztetett kiskorúak számával. </w:t>
      </w:r>
    </w:p>
    <w:p w:rsidR="006B2F1F" w:rsidRPr="00894FC2" w:rsidRDefault="006B2F1F" w:rsidP="006B2F1F">
      <w:pPr>
        <w:rPr>
          <w:rFonts w:ascii="Times New Roman" w:hAnsi="Times New Roman"/>
          <w:i/>
          <w:sz w:val="24"/>
        </w:rPr>
      </w:pPr>
    </w:p>
    <w:p w:rsidR="00540514" w:rsidRPr="0043072E" w:rsidRDefault="00540514" w:rsidP="0043072E">
      <w:pPr>
        <w:pStyle w:val="Listaszerbekezds"/>
        <w:numPr>
          <w:ilvl w:val="0"/>
          <w:numId w:val="6"/>
        </w:numPr>
        <w:shd w:val="clear" w:color="auto" w:fill="FFFFFF"/>
        <w:spacing w:after="120"/>
        <w:ind w:left="426" w:hanging="426"/>
        <w:rPr>
          <w:rFonts w:ascii="Times New Roman" w:hAnsi="Times New Roman"/>
          <w:i/>
          <w:sz w:val="24"/>
        </w:rPr>
      </w:pPr>
      <w:r w:rsidRPr="0043072E">
        <w:rPr>
          <w:rFonts w:ascii="Times New Roman" w:hAnsi="Times New Roman"/>
          <w:i/>
          <w:sz w:val="24"/>
        </w:rPr>
        <w:lastRenderedPageBreak/>
        <w:t xml:space="preserve">rendszeres gyermekvédelmi kedvezményben </w:t>
      </w:r>
      <w:r w:rsidR="0043072E" w:rsidRPr="0043072E">
        <w:rPr>
          <w:rFonts w:ascii="Times New Roman" w:hAnsi="Times New Roman"/>
          <w:i/>
          <w:sz w:val="24"/>
        </w:rPr>
        <w:t>részesülők</w:t>
      </w:r>
      <w:r w:rsidR="0043072E">
        <w:rPr>
          <w:rFonts w:ascii="Times New Roman" w:hAnsi="Times New Roman"/>
          <w:i/>
          <w:sz w:val="24"/>
        </w:rPr>
        <w:t xml:space="preserve"> helyzete</w:t>
      </w:r>
    </w:p>
    <w:tbl>
      <w:tblPr>
        <w:tblW w:w="9634" w:type="dxa"/>
        <w:tblCellMar>
          <w:left w:w="70" w:type="dxa"/>
          <w:right w:w="70" w:type="dxa"/>
        </w:tblCellMar>
        <w:tblLook w:val="04A0" w:firstRow="1" w:lastRow="0" w:firstColumn="1" w:lastColumn="0" w:noHBand="0" w:noVBand="1"/>
      </w:tblPr>
      <w:tblGrid>
        <w:gridCol w:w="1980"/>
        <w:gridCol w:w="7654"/>
      </w:tblGrid>
      <w:tr w:rsidR="0004699C" w:rsidRPr="00894FC2" w:rsidTr="0043072E">
        <w:trPr>
          <w:trHeight w:val="630"/>
        </w:trPr>
        <w:tc>
          <w:tcPr>
            <w:tcW w:w="9634"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04699C" w:rsidRPr="00985C60" w:rsidRDefault="0004699C" w:rsidP="0004699C">
            <w:pPr>
              <w:jc w:val="center"/>
              <w:rPr>
                <w:rFonts w:ascii="Times New Roman" w:hAnsi="Times New Roman"/>
                <w:b/>
                <w:bCs/>
                <w:szCs w:val="22"/>
              </w:rPr>
            </w:pPr>
            <w:r w:rsidRPr="00985C60">
              <w:rPr>
                <w:rFonts w:ascii="Times New Roman" w:hAnsi="Times New Roman"/>
                <w:b/>
                <w:bCs/>
                <w:szCs w:val="22"/>
              </w:rPr>
              <w:t xml:space="preserve">4.1.2. számú táblázat - Rendszeres gyermekvédelmi kedvezményben részesítettek </w:t>
            </w:r>
          </w:p>
        </w:tc>
      </w:tr>
      <w:tr w:rsidR="0004699C" w:rsidRPr="00894FC2" w:rsidTr="0043072E">
        <w:trPr>
          <w:trHeight w:val="1650"/>
        </w:trPr>
        <w:tc>
          <w:tcPr>
            <w:tcW w:w="1980" w:type="dxa"/>
            <w:vMerge w:val="restart"/>
            <w:tcBorders>
              <w:top w:val="nil"/>
              <w:left w:val="single" w:sz="4" w:space="0" w:color="auto"/>
              <w:bottom w:val="single" w:sz="4" w:space="0" w:color="auto"/>
              <w:right w:val="single" w:sz="4" w:space="0" w:color="auto"/>
            </w:tcBorders>
            <w:shd w:val="clear" w:color="000000" w:fill="E2EFDA"/>
            <w:noWrap/>
            <w:vAlign w:val="center"/>
            <w:hideMark/>
          </w:tcPr>
          <w:p w:rsidR="0004699C" w:rsidRPr="00985C60" w:rsidRDefault="0004699C" w:rsidP="0004699C">
            <w:pPr>
              <w:jc w:val="center"/>
              <w:rPr>
                <w:rFonts w:ascii="Times New Roman" w:hAnsi="Times New Roman"/>
                <w:b/>
                <w:bCs/>
                <w:szCs w:val="22"/>
              </w:rPr>
            </w:pPr>
            <w:r w:rsidRPr="00985C60">
              <w:rPr>
                <w:rFonts w:ascii="Times New Roman" w:hAnsi="Times New Roman"/>
                <w:b/>
                <w:bCs/>
                <w:szCs w:val="22"/>
              </w:rPr>
              <w:t>Év</w:t>
            </w:r>
          </w:p>
        </w:tc>
        <w:tc>
          <w:tcPr>
            <w:tcW w:w="7654" w:type="dxa"/>
            <w:tcBorders>
              <w:top w:val="nil"/>
              <w:left w:val="nil"/>
              <w:bottom w:val="single" w:sz="4" w:space="0" w:color="auto"/>
              <w:right w:val="single" w:sz="4" w:space="0" w:color="auto"/>
            </w:tcBorders>
            <w:shd w:val="clear" w:color="000000" w:fill="E2EFDA"/>
            <w:vAlign w:val="center"/>
            <w:hideMark/>
          </w:tcPr>
          <w:p w:rsidR="0004699C" w:rsidRPr="00985C60" w:rsidRDefault="0004699C" w:rsidP="0004699C">
            <w:pPr>
              <w:jc w:val="center"/>
              <w:rPr>
                <w:rFonts w:ascii="Times New Roman" w:hAnsi="Times New Roman"/>
                <w:b/>
                <w:bCs/>
                <w:szCs w:val="22"/>
              </w:rPr>
            </w:pPr>
            <w:r w:rsidRPr="00985C60">
              <w:rPr>
                <w:rFonts w:ascii="Times New Roman" w:hAnsi="Times New Roman"/>
                <w:b/>
                <w:bCs/>
                <w:szCs w:val="22"/>
              </w:rPr>
              <w:t xml:space="preserve">Rendszeres gyermekvédelmi kedvezményben részesítettek évi átlagos száma </w:t>
            </w:r>
            <w:r w:rsidRPr="00985C60">
              <w:rPr>
                <w:rFonts w:ascii="Times New Roman" w:hAnsi="Times New Roman"/>
                <w:szCs w:val="22"/>
              </w:rPr>
              <w:t>(TS 111)</w:t>
            </w:r>
          </w:p>
        </w:tc>
      </w:tr>
      <w:tr w:rsidR="0004699C" w:rsidRPr="00894FC2" w:rsidTr="0043072E">
        <w:trPr>
          <w:trHeight w:val="600"/>
        </w:trPr>
        <w:tc>
          <w:tcPr>
            <w:tcW w:w="1980" w:type="dxa"/>
            <w:vMerge/>
            <w:tcBorders>
              <w:top w:val="nil"/>
              <w:left w:val="single" w:sz="4" w:space="0" w:color="auto"/>
              <w:bottom w:val="single" w:sz="4" w:space="0" w:color="auto"/>
              <w:right w:val="single" w:sz="4" w:space="0" w:color="auto"/>
            </w:tcBorders>
            <w:vAlign w:val="center"/>
            <w:hideMark/>
          </w:tcPr>
          <w:p w:rsidR="0004699C" w:rsidRPr="00985C60" w:rsidRDefault="0004699C" w:rsidP="0004699C">
            <w:pPr>
              <w:jc w:val="left"/>
              <w:rPr>
                <w:rFonts w:ascii="Times New Roman" w:hAnsi="Times New Roman"/>
                <w:b/>
                <w:bCs/>
                <w:szCs w:val="22"/>
              </w:rPr>
            </w:pPr>
          </w:p>
        </w:tc>
        <w:tc>
          <w:tcPr>
            <w:tcW w:w="7654" w:type="dxa"/>
            <w:tcBorders>
              <w:top w:val="nil"/>
              <w:left w:val="nil"/>
              <w:bottom w:val="single" w:sz="4" w:space="0" w:color="auto"/>
              <w:right w:val="single" w:sz="4" w:space="0" w:color="auto"/>
            </w:tcBorders>
            <w:shd w:val="clear" w:color="000000" w:fill="E2EFDA"/>
            <w:noWrap/>
            <w:vAlign w:val="center"/>
            <w:hideMark/>
          </w:tcPr>
          <w:p w:rsidR="0004699C" w:rsidRPr="00985C60" w:rsidRDefault="0004699C" w:rsidP="0004699C">
            <w:pPr>
              <w:jc w:val="center"/>
              <w:rPr>
                <w:rFonts w:ascii="Times New Roman" w:hAnsi="Times New Roman"/>
                <w:b/>
                <w:bCs/>
                <w:color w:val="000000"/>
                <w:szCs w:val="22"/>
              </w:rPr>
            </w:pPr>
            <w:r w:rsidRPr="00985C60">
              <w:rPr>
                <w:rFonts w:ascii="Times New Roman" w:hAnsi="Times New Roman"/>
                <w:b/>
                <w:bCs/>
                <w:color w:val="000000"/>
                <w:szCs w:val="22"/>
              </w:rPr>
              <w:t>Fő</w:t>
            </w:r>
          </w:p>
        </w:tc>
      </w:tr>
      <w:tr w:rsidR="0004699C" w:rsidRPr="00894FC2" w:rsidTr="0043072E">
        <w:trPr>
          <w:trHeight w:val="30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2016</w:t>
            </w:r>
          </w:p>
        </w:tc>
        <w:tc>
          <w:tcPr>
            <w:tcW w:w="7654" w:type="dxa"/>
            <w:tcBorders>
              <w:top w:val="nil"/>
              <w:left w:val="nil"/>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proofErr w:type="spellStart"/>
            <w:r w:rsidRPr="00985C60">
              <w:rPr>
                <w:rFonts w:ascii="Times New Roman" w:hAnsi="Times New Roman"/>
                <w:szCs w:val="22"/>
              </w:rPr>
              <w:t>n.a</w:t>
            </w:r>
            <w:proofErr w:type="spellEnd"/>
            <w:r w:rsidRPr="00985C60">
              <w:rPr>
                <w:rFonts w:ascii="Times New Roman" w:hAnsi="Times New Roman"/>
                <w:szCs w:val="22"/>
              </w:rPr>
              <w:t>.</w:t>
            </w:r>
          </w:p>
        </w:tc>
      </w:tr>
      <w:tr w:rsidR="0004699C" w:rsidRPr="00894FC2" w:rsidTr="0043072E">
        <w:trPr>
          <w:trHeight w:val="30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2017</w:t>
            </w:r>
          </w:p>
        </w:tc>
        <w:tc>
          <w:tcPr>
            <w:tcW w:w="7654" w:type="dxa"/>
            <w:tcBorders>
              <w:top w:val="nil"/>
              <w:left w:val="nil"/>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39</w:t>
            </w:r>
          </w:p>
        </w:tc>
      </w:tr>
      <w:tr w:rsidR="0004699C" w:rsidRPr="00894FC2" w:rsidTr="0043072E">
        <w:trPr>
          <w:trHeight w:val="443"/>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2018</w:t>
            </w:r>
          </w:p>
        </w:tc>
        <w:tc>
          <w:tcPr>
            <w:tcW w:w="7654" w:type="dxa"/>
            <w:tcBorders>
              <w:top w:val="nil"/>
              <w:left w:val="nil"/>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27</w:t>
            </w:r>
          </w:p>
        </w:tc>
      </w:tr>
      <w:tr w:rsidR="0004699C" w:rsidRPr="00894FC2" w:rsidTr="0043072E">
        <w:trPr>
          <w:trHeight w:val="405"/>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2019</w:t>
            </w:r>
          </w:p>
        </w:tc>
        <w:tc>
          <w:tcPr>
            <w:tcW w:w="7654" w:type="dxa"/>
            <w:tcBorders>
              <w:top w:val="nil"/>
              <w:left w:val="nil"/>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30</w:t>
            </w:r>
          </w:p>
        </w:tc>
      </w:tr>
      <w:tr w:rsidR="0004699C" w:rsidRPr="00894FC2" w:rsidTr="0043072E">
        <w:trPr>
          <w:trHeight w:val="39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2020</w:t>
            </w:r>
          </w:p>
        </w:tc>
        <w:tc>
          <w:tcPr>
            <w:tcW w:w="7654" w:type="dxa"/>
            <w:tcBorders>
              <w:top w:val="nil"/>
              <w:left w:val="nil"/>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20</w:t>
            </w:r>
          </w:p>
        </w:tc>
      </w:tr>
      <w:tr w:rsidR="0004699C" w:rsidRPr="00894FC2" w:rsidTr="0043072E">
        <w:trPr>
          <w:trHeight w:val="510"/>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2021</w:t>
            </w:r>
          </w:p>
        </w:tc>
        <w:tc>
          <w:tcPr>
            <w:tcW w:w="7654" w:type="dxa"/>
            <w:tcBorders>
              <w:top w:val="nil"/>
              <w:left w:val="nil"/>
              <w:bottom w:val="single" w:sz="4" w:space="0" w:color="auto"/>
              <w:right w:val="single" w:sz="4" w:space="0" w:color="auto"/>
            </w:tcBorders>
            <w:shd w:val="clear" w:color="auto" w:fill="auto"/>
            <w:vAlign w:val="center"/>
            <w:hideMark/>
          </w:tcPr>
          <w:p w:rsidR="0004699C" w:rsidRPr="00985C60" w:rsidRDefault="0004699C" w:rsidP="0004699C">
            <w:pPr>
              <w:jc w:val="center"/>
              <w:rPr>
                <w:rFonts w:ascii="Times New Roman" w:hAnsi="Times New Roman"/>
                <w:szCs w:val="22"/>
              </w:rPr>
            </w:pPr>
            <w:r w:rsidRPr="00985C60">
              <w:rPr>
                <w:rFonts w:ascii="Times New Roman" w:hAnsi="Times New Roman"/>
                <w:szCs w:val="22"/>
              </w:rPr>
              <w:t>12</w:t>
            </w:r>
          </w:p>
        </w:tc>
      </w:tr>
      <w:tr w:rsidR="0004699C" w:rsidRPr="00894FC2" w:rsidTr="0043072E">
        <w:trPr>
          <w:trHeight w:val="300"/>
        </w:trPr>
        <w:tc>
          <w:tcPr>
            <w:tcW w:w="9634" w:type="dxa"/>
            <w:gridSpan w:val="2"/>
            <w:tcBorders>
              <w:top w:val="nil"/>
              <w:left w:val="nil"/>
              <w:bottom w:val="nil"/>
              <w:right w:val="nil"/>
            </w:tcBorders>
            <w:shd w:val="clear" w:color="auto" w:fill="auto"/>
            <w:noWrap/>
            <w:vAlign w:val="bottom"/>
            <w:hideMark/>
          </w:tcPr>
          <w:p w:rsidR="0004699C" w:rsidRPr="00985C60" w:rsidRDefault="0004699C" w:rsidP="0004699C">
            <w:pPr>
              <w:jc w:val="left"/>
              <w:rPr>
                <w:rFonts w:ascii="Times New Roman" w:hAnsi="Times New Roman"/>
                <w:szCs w:val="22"/>
              </w:rPr>
            </w:pPr>
            <w:r w:rsidRPr="00985C60">
              <w:rPr>
                <w:rFonts w:ascii="Times New Roman" w:hAnsi="Times New Roman"/>
                <w:szCs w:val="22"/>
              </w:rPr>
              <w:t xml:space="preserve">Forrás: </w:t>
            </w:r>
            <w:proofErr w:type="spellStart"/>
            <w:r w:rsidRPr="00985C60">
              <w:rPr>
                <w:rFonts w:ascii="Times New Roman" w:hAnsi="Times New Roman"/>
                <w:szCs w:val="22"/>
              </w:rPr>
              <w:t>TeIR</w:t>
            </w:r>
            <w:proofErr w:type="spellEnd"/>
            <w:r w:rsidRPr="00985C60">
              <w:rPr>
                <w:rFonts w:ascii="Times New Roman" w:hAnsi="Times New Roman"/>
                <w:szCs w:val="22"/>
              </w:rPr>
              <w:t xml:space="preserve">, KSH </w:t>
            </w:r>
            <w:proofErr w:type="spellStart"/>
            <w:r w:rsidRPr="00985C60">
              <w:rPr>
                <w:rFonts w:ascii="Times New Roman" w:hAnsi="Times New Roman"/>
                <w:szCs w:val="22"/>
              </w:rPr>
              <w:t>Tstar</w:t>
            </w:r>
            <w:proofErr w:type="spellEnd"/>
            <w:r w:rsidRPr="00985C60">
              <w:rPr>
                <w:rFonts w:ascii="Times New Roman" w:hAnsi="Times New Roman"/>
                <w:szCs w:val="22"/>
              </w:rPr>
              <w:t>, Önkormányzati adatok</w:t>
            </w:r>
          </w:p>
        </w:tc>
      </w:tr>
    </w:tbl>
    <w:p w:rsidR="006B2F1F" w:rsidRPr="00894FC2" w:rsidRDefault="006B2F1F" w:rsidP="006B2F1F">
      <w:pPr>
        <w:rPr>
          <w:rFonts w:ascii="Times New Roman" w:hAnsi="Times New Roman"/>
          <w:i/>
          <w:sz w:val="24"/>
        </w:rPr>
      </w:pPr>
    </w:p>
    <w:p w:rsidR="0004699C" w:rsidRPr="00894FC2" w:rsidRDefault="0004699C" w:rsidP="006B2F1F">
      <w:pPr>
        <w:rPr>
          <w:rFonts w:ascii="Times New Roman" w:hAnsi="Times New Roman"/>
          <w:i/>
          <w:sz w:val="24"/>
        </w:rPr>
      </w:pPr>
      <w:r w:rsidRPr="00894FC2">
        <w:rPr>
          <w:rFonts w:ascii="Times New Roman" w:hAnsi="Times New Roman"/>
          <w:noProof/>
          <w:sz w:val="24"/>
        </w:rPr>
        <w:drawing>
          <wp:inline distT="0" distB="0" distL="0" distR="0" wp14:anchorId="28FA0CB3" wp14:editId="168007A2">
            <wp:extent cx="6086475" cy="2981325"/>
            <wp:effectExtent l="0" t="0" r="9525" b="9525"/>
            <wp:docPr id="46" name="Diagram 46">
              <a:extLst xmlns:a="http://schemas.openxmlformats.org/drawingml/2006/main">
                <a:ext uri="{FF2B5EF4-FFF2-40B4-BE49-F238E27FC236}">
                  <a16:creationId xmlns:a16="http://schemas.microsoft.com/office/drawing/2014/main" id="{00000000-0008-0000-03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A690E" w:rsidRPr="00894FC2" w:rsidRDefault="004A690E" w:rsidP="006B2F1F">
      <w:pPr>
        <w:rPr>
          <w:rFonts w:ascii="Times New Roman" w:hAnsi="Times New Roman"/>
          <w:i/>
          <w:sz w:val="24"/>
        </w:rPr>
      </w:pPr>
    </w:p>
    <w:p w:rsidR="004A690E" w:rsidRPr="00894FC2" w:rsidRDefault="004A690E" w:rsidP="004A690E">
      <w:pPr>
        <w:rPr>
          <w:rFonts w:ascii="Times New Roman" w:hAnsi="Times New Roman"/>
          <w:sz w:val="24"/>
        </w:rPr>
      </w:pPr>
      <w:r w:rsidRPr="00894FC2">
        <w:rPr>
          <w:rFonts w:ascii="Times New Roman" w:hAnsi="Times New Roman"/>
          <w:sz w:val="24"/>
        </w:rPr>
        <w:t>A rendszeres gyermekvédelmi kedvezményben részesítettek száma csökkenő, amely összefügg a foglalkoztatás bővülésével és a jövedelmek növekedésével.</w:t>
      </w:r>
    </w:p>
    <w:p w:rsidR="004A690E" w:rsidRDefault="004A690E" w:rsidP="006B2F1F">
      <w:pPr>
        <w:rPr>
          <w:rFonts w:ascii="Times New Roman" w:hAnsi="Times New Roman"/>
          <w:i/>
          <w:sz w:val="24"/>
        </w:rPr>
      </w:pPr>
    </w:p>
    <w:p w:rsidR="001A3582" w:rsidRDefault="001A3582" w:rsidP="006B2F1F">
      <w:pPr>
        <w:rPr>
          <w:rFonts w:ascii="Times New Roman" w:hAnsi="Times New Roman"/>
          <w:i/>
          <w:sz w:val="24"/>
        </w:rPr>
      </w:pPr>
    </w:p>
    <w:p w:rsidR="001A3582" w:rsidRDefault="001A3582" w:rsidP="006B2F1F">
      <w:pPr>
        <w:rPr>
          <w:rFonts w:ascii="Times New Roman" w:hAnsi="Times New Roman"/>
          <w:i/>
          <w:sz w:val="24"/>
        </w:rPr>
      </w:pPr>
    </w:p>
    <w:p w:rsidR="001A3582" w:rsidRDefault="001A3582" w:rsidP="006B2F1F">
      <w:pPr>
        <w:rPr>
          <w:rFonts w:ascii="Times New Roman" w:hAnsi="Times New Roman"/>
          <w:i/>
          <w:sz w:val="24"/>
        </w:rPr>
      </w:pPr>
    </w:p>
    <w:p w:rsidR="001A3582" w:rsidRDefault="001A3582" w:rsidP="006B2F1F">
      <w:pPr>
        <w:rPr>
          <w:rFonts w:ascii="Times New Roman" w:hAnsi="Times New Roman"/>
          <w:i/>
          <w:sz w:val="24"/>
        </w:rPr>
      </w:pPr>
    </w:p>
    <w:p w:rsidR="001A3582" w:rsidRDefault="001A3582" w:rsidP="006B2F1F">
      <w:pPr>
        <w:rPr>
          <w:rFonts w:ascii="Times New Roman" w:hAnsi="Times New Roman"/>
          <w:i/>
          <w:sz w:val="24"/>
        </w:rPr>
      </w:pPr>
    </w:p>
    <w:p w:rsidR="001A3582" w:rsidRDefault="001A3582" w:rsidP="006B2F1F">
      <w:pPr>
        <w:rPr>
          <w:rFonts w:ascii="Times New Roman" w:hAnsi="Times New Roman"/>
          <w:i/>
          <w:sz w:val="24"/>
        </w:rPr>
      </w:pPr>
    </w:p>
    <w:p w:rsidR="001A3582" w:rsidRDefault="001A3582" w:rsidP="006B2F1F">
      <w:pPr>
        <w:rPr>
          <w:rFonts w:ascii="Times New Roman" w:hAnsi="Times New Roman"/>
          <w:i/>
          <w:sz w:val="24"/>
        </w:rPr>
      </w:pPr>
    </w:p>
    <w:p w:rsidR="001A3582" w:rsidRDefault="001A3582" w:rsidP="006B2F1F">
      <w:pPr>
        <w:rPr>
          <w:rFonts w:ascii="Times New Roman" w:hAnsi="Times New Roman"/>
          <w:i/>
          <w:sz w:val="24"/>
        </w:rPr>
      </w:pPr>
    </w:p>
    <w:p w:rsidR="00540514" w:rsidRPr="0043072E" w:rsidRDefault="00540514" w:rsidP="0043072E">
      <w:pPr>
        <w:pStyle w:val="Listaszerbekezds"/>
        <w:numPr>
          <w:ilvl w:val="0"/>
          <w:numId w:val="6"/>
        </w:numPr>
        <w:shd w:val="clear" w:color="auto" w:fill="FFFFFF"/>
        <w:spacing w:after="120"/>
        <w:ind w:left="284" w:hanging="284"/>
        <w:rPr>
          <w:rFonts w:ascii="Times New Roman" w:hAnsi="Times New Roman"/>
          <w:i/>
          <w:sz w:val="24"/>
        </w:rPr>
      </w:pPr>
      <w:r w:rsidRPr="0043072E">
        <w:rPr>
          <w:rFonts w:ascii="Times New Roman" w:hAnsi="Times New Roman"/>
          <w:i/>
          <w:sz w:val="24"/>
        </w:rPr>
        <w:lastRenderedPageBreak/>
        <w:t>a gyermek jogán járó helyi juttatásokban részesülők helyzete;</w:t>
      </w:r>
    </w:p>
    <w:tbl>
      <w:tblPr>
        <w:tblW w:w="9634" w:type="dxa"/>
        <w:tblCellMar>
          <w:left w:w="70" w:type="dxa"/>
          <w:right w:w="70" w:type="dxa"/>
        </w:tblCellMar>
        <w:tblLook w:val="04A0" w:firstRow="1" w:lastRow="0" w:firstColumn="1" w:lastColumn="0" w:noHBand="0" w:noVBand="1"/>
      </w:tblPr>
      <w:tblGrid>
        <w:gridCol w:w="820"/>
        <w:gridCol w:w="2660"/>
        <w:gridCol w:w="2440"/>
        <w:gridCol w:w="3714"/>
      </w:tblGrid>
      <w:tr w:rsidR="00DD1E88" w:rsidRPr="00894FC2" w:rsidTr="00177337">
        <w:trPr>
          <w:trHeight w:val="630"/>
        </w:trPr>
        <w:tc>
          <w:tcPr>
            <w:tcW w:w="9634"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rsidR="00DD1E88" w:rsidRPr="00985C60" w:rsidRDefault="00DD1E88" w:rsidP="00DD1E88">
            <w:pPr>
              <w:jc w:val="center"/>
              <w:rPr>
                <w:rFonts w:ascii="Times New Roman" w:hAnsi="Times New Roman"/>
                <w:b/>
                <w:bCs/>
                <w:szCs w:val="22"/>
              </w:rPr>
            </w:pPr>
            <w:r w:rsidRPr="00985C60">
              <w:rPr>
                <w:rFonts w:ascii="Times New Roman" w:hAnsi="Times New Roman"/>
                <w:b/>
                <w:bCs/>
                <w:szCs w:val="22"/>
              </w:rPr>
              <w:t>4.1.3. számú táblázat - Árvaellátás</w:t>
            </w:r>
          </w:p>
        </w:tc>
      </w:tr>
      <w:tr w:rsidR="00DD1E88" w:rsidRPr="00894FC2" w:rsidTr="0043072E">
        <w:trPr>
          <w:trHeight w:val="1081"/>
        </w:trPr>
        <w:tc>
          <w:tcPr>
            <w:tcW w:w="820" w:type="dxa"/>
            <w:vMerge w:val="restart"/>
            <w:tcBorders>
              <w:top w:val="nil"/>
              <w:left w:val="single" w:sz="4" w:space="0" w:color="auto"/>
              <w:bottom w:val="single" w:sz="4" w:space="0" w:color="000000"/>
              <w:right w:val="single" w:sz="4" w:space="0" w:color="auto"/>
            </w:tcBorders>
            <w:shd w:val="clear" w:color="000000" w:fill="E2EFDA"/>
            <w:noWrap/>
            <w:vAlign w:val="center"/>
            <w:hideMark/>
          </w:tcPr>
          <w:p w:rsidR="00DD1E88" w:rsidRPr="00985C60" w:rsidRDefault="00DD1E88" w:rsidP="00DD1E88">
            <w:pPr>
              <w:jc w:val="center"/>
              <w:rPr>
                <w:rFonts w:ascii="Times New Roman" w:hAnsi="Times New Roman"/>
                <w:b/>
                <w:bCs/>
                <w:szCs w:val="22"/>
              </w:rPr>
            </w:pPr>
            <w:r w:rsidRPr="00985C60">
              <w:rPr>
                <w:rFonts w:ascii="Times New Roman" w:hAnsi="Times New Roman"/>
                <w:b/>
                <w:bCs/>
                <w:szCs w:val="22"/>
              </w:rPr>
              <w:t>Év</w:t>
            </w:r>
          </w:p>
        </w:tc>
        <w:tc>
          <w:tcPr>
            <w:tcW w:w="2660" w:type="dxa"/>
            <w:tcBorders>
              <w:top w:val="nil"/>
              <w:left w:val="nil"/>
              <w:bottom w:val="single" w:sz="4" w:space="0" w:color="auto"/>
              <w:right w:val="single" w:sz="4" w:space="0" w:color="auto"/>
            </w:tcBorders>
            <w:shd w:val="clear" w:color="000000" w:fill="E2EFDA"/>
            <w:vAlign w:val="center"/>
            <w:hideMark/>
          </w:tcPr>
          <w:p w:rsidR="00DD1E88" w:rsidRPr="00985C60" w:rsidRDefault="00DD1E88" w:rsidP="00DD1E88">
            <w:pPr>
              <w:jc w:val="center"/>
              <w:rPr>
                <w:rFonts w:ascii="Times New Roman" w:hAnsi="Times New Roman"/>
                <w:b/>
                <w:bCs/>
                <w:color w:val="000000"/>
                <w:szCs w:val="22"/>
              </w:rPr>
            </w:pPr>
            <w:r w:rsidRPr="00985C60">
              <w:rPr>
                <w:rFonts w:ascii="Times New Roman" w:hAnsi="Times New Roman"/>
                <w:b/>
                <w:bCs/>
                <w:color w:val="000000"/>
                <w:szCs w:val="22"/>
              </w:rPr>
              <w:t xml:space="preserve">Árvaellátásban részesülő </w:t>
            </w:r>
            <w:r w:rsidRPr="00985C60">
              <w:rPr>
                <w:rFonts w:ascii="Times New Roman" w:hAnsi="Times New Roman"/>
                <w:b/>
                <w:bCs/>
                <w:color w:val="000000"/>
                <w:szCs w:val="22"/>
              </w:rPr>
              <w:br/>
              <w:t>férfiak száma (fő)</w:t>
            </w:r>
            <w:r w:rsidRPr="00985C60">
              <w:rPr>
                <w:rFonts w:ascii="Times New Roman" w:hAnsi="Times New Roman"/>
                <w:b/>
                <w:bCs/>
                <w:color w:val="000000"/>
                <w:szCs w:val="22"/>
              </w:rPr>
              <w:br/>
            </w:r>
            <w:r w:rsidRPr="00985C60">
              <w:rPr>
                <w:rFonts w:ascii="Times New Roman" w:hAnsi="Times New Roman"/>
                <w:color w:val="000000"/>
                <w:szCs w:val="22"/>
              </w:rPr>
              <w:t xml:space="preserve">(TS 065) </w:t>
            </w:r>
          </w:p>
        </w:tc>
        <w:tc>
          <w:tcPr>
            <w:tcW w:w="2440" w:type="dxa"/>
            <w:tcBorders>
              <w:top w:val="nil"/>
              <w:left w:val="nil"/>
              <w:bottom w:val="single" w:sz="4" w:space="0" w:color="auto"/>
              <w:right w:val="single" w:sz="4" w:space="0" w:color="auto"/>
            </w:tcBorders>
            <w:shd w:val="clear" w:color="000000" w:fill="E2EFDA"/>
            <w:vAlign w:val="center"/>
            <w:hideMark/>
          </w:tcPr>
          <w:p w:rsidR="00DD1E88" w:rsidRPr="00985C60" w:rsidRDefault="00DD1E88" w:rsidP="00DD1E88">
            <w:pPr>
              <w:jc w:val="center"/>
              <w:rPr>
                <w:rFonts w:ascii="Times New Roman" w:hAnsi="Times New Roman"/>
                <w:b/>
                <w:bCs/>
                <w:color w:val="000000"/>
                <w:szCs w:val="22"/>
              </w:rPr>
            </w:pPr>
            <w:r w:rsidRPr="00985C60">
              <w:rPr>
                <w:rFonts w:ascii="Times New Roman" w:hAnsi="Times New Roman"/>
                <w:b/>
                <w:bCs/>
                <w:color w:val="000000"/>
                <w:szCs w:val="22"/>
              </w:rPr>
              <w:t xml:space="preserve">Árvaellátásban részesülő </w:t>
            </w:r>
            <w:r w:rsidRPr="00985C60">
              <w:rPr>
                <w:rFonts w:ascii="Times New Roman" w:hAnsi="Times New Roman"/>
                <w:b/>
                <w:bCs/>
                <w:color w:val="000000"/>
                <w:szCs w:val="22"/>
              </w:rPr>
              <w:br/>
              <w:t>nők száma (fő)</w:t>
            </w:r>
            <w:r w:rsidRPr="00985C60">
              <w:rPr>
                <w:rFonts w:ascii="Times New Roman" w:hAnsi="Times New Roman"/>
                <w:b/>
                <w:bCs/>
                <w:color w:val="000000"/>
                <w:szCs w:val="22"/>
              </w:rPr>
              <w:br/>
            </w:r>
            <w:r w:rsidRPr="00985C60">
              <w:rPr>
                <w:rFonts w:ascii="Times New Roman" w:hAnsi="Times New Roman"/>
                <w:color w:val="000000"/>
                <w:szCs w:val="22"/>
              </w:rPr>
              <w:t>(TS 066)</w:t>
            </w:r>
          </w:p>
        </w:tc>
        <w:tc>
          <w:tcPr>
            <w:tcW w:w="3714" w:type="dxa"/>
            <w:tcBorders>
              <w:top w:val="nil"/>
              <w:left w:val="nil"/>
              <w:bottom w:val="single" w:sz="4" w:space="0" w:color="auto"/>
              <w:right w:val="single" w:sz="4" w:space="0" w:color="auto"/>
            </w:tcBorders>
            <w:shd w:val="clear" w:color="000000" w:fill="E2EFDA"/>
            <w:vAlign w:val="center"/>
            <w:hideMark/>
          </w:tcPr>
          <w:p w:rsidR="00DD1E88" w:rsidRPr="00985C60" w:rsidRDefault="00DD1E88" w:rsidP="00DD1E88">
            <w:pPr>
              <w:jc w:val="center"/>
              <w:rPr>
                <w:rFonts w:ascii="Times New Roman" w:hAnsi="Times New Roman"/>
                <w:b/>
                <w:bCs/>
                <w:color w:val="000000"/>
                <w:szCs w:val="22"/>
              </w:rPr>
            </w:pPr>
            <w:r w:rsidRPr="00985C60">
              <w:rPr>
                <w:rFonts w:ascii="Times New Roman" w:hAnsi="Times New Roman"/>
                <w:b/>
                <w:bCs/>
                <w:color w:val="000000"/>
                <w:szCs w:val="22"/>
              </w:rPr>
              <w:t>Árvaellátásban</w:t>
            </w:r>
            <w:r w:rsidRPr="00985C60">
              <w:rPr>
                <w:rFonts w:ascii="Times New Roman" w:hAnsi="Times New Roman"/>
                <w:b/>
                <w:bCs/>
                <w:color w:val="000000"/>
                <w:szCs w:val="22"/>
              </w:rPr>
              <w:br/>
              <w:t xml:space="preserve"> részesülők összesen</w:t>
            </w:r>
          </w:p>
        </w:tc>
      </w:tr>
      <w:tr w:rsidR="00DD1E88" w:rsidRPr="00894FC2" w:rsidTr="00177337">
        <w:trPr>
          <w:trHeight w:val="600"/>
        </w:trPr>
        <w:tc>
          <w:tcPr>
            <w:tcW w:w="820" w:type="dxa"/>
            <w:vMerge/>
            <w:tcBorders>
              <w:top w:val="nil"/>
              <w:left w:val="single" w:sz="4" w:space="0" w:color="auto"/>
              <w:bottom w:val="single" w:sz="4" w:space="0" w:color="000000"/>
              <w:right w:val="single" w:sz="4" w:space="0" w:color="auto"/>
            </w:tcBorders>
            <w:vAlign w:val="center"/>
            <w:hideMark/>
          </w:tcPr>
          <w:p w:rsidR="00DD1E88" w:rsidRPr="00985C60" w:rsidRDefault="00DD1E88" w:rsidP="00DD1E88">
            <w:pPr>
              <w:jc w:val="left"/>
              <w:rPr>
                <w:rFonts w:ascii="Times New Roman" w:hAnsi="Times New Roman"/>
                <w:b/>
                <w:bCs/>
                <w:szCs w:val="22"/>
              </w:rPr>
            </w:pPr>
          </w:p>
        </w:tc>
        <w:tc>
          <w:tcPr>
            <w:tcW w:w="2660" w:type="dxa"/>
            <w:tcBorders>
              <w:top w:val="nil"/>
              <w:left w:val="nil"/>
              <w:bottom w:val="single" w:sz="4" w:space="0" w:color="auto"/>
              <w:right w:val="single" w:sz="4" w:space="0" w:color="auto"/>
            </w:tcBorders>
            <w:shd w:val="clear" w:color="000000" w:fill="E2EFDA"/>
            <w:noWrap/>
            <w:vAlign w:val="center"/>
            <w:hideMark/>
          </w:tcPr>
          <w:p w:rsidR="00DD1E88" w:rsidRPr="00985C60" w:rsidRDefault="00DD1E88" w:rsidP="00DD1E88">
            <w:pPr>
              <w:jc w:val="center"/>
              <w:rPr>
                <w:rFonts w:ascii="Times New Roman" w:hAnsi="Times New Roman"/>
                <w:b/>
                <w:bCs/>
                <w:color w:val="000000"/>
                <w:szCs w:val="22"/>
              </w:rPr>
            </w:pPr>
            <w:r w:rsidRPr="00985C60">
              <w:rPr>
                <w:rFonts w:ascii="Times New Roman" w:hAnsi="Times New Roman"/>
                <w:b/>
                <w:bCs/>
                <w:color w:val="000000"/>
                <w:szCs w:val="22"/>
              </w:rPr>
              <w:t>Fő</w:t>
            </w:r>
          </w:p>
        </w:tc>
        <w:tc>
          <w:tcPr>
            <w:tcW w:w="2440" w:type="dxa"/>
            <w:tcBorders>
              <w:top w:val="nil"/>
              <w:left w:val="nil"/>
              <w:bottom w:val="single" w:sz="4" w:space="0" w:color="auto"/>
              <w:right w:val="single" w:sz="4" w:space="0" w:color="auto"/>
            </w:tcBorders>
            <w:shd w:val="clear" w:color="000000" w:fill="E2EFDA"/>
            <w:noWrap/>
            <w:vAlign w:val="center"/>
            <w:hideMark/>
          </w:tcPr>
          <w:p w:rsidR="00DD1E88" w:rsidRPr="00985C60" w:rsidRDefault="00DD1E88" w:rsidP="00DD1E88">
            <w:pPr>
              <w:jc w:val="center"/>
              <w:rPr>
                <w:rFonts w:ascii="Times New Roman" w:hAnsi="Times New Roman"/>
                <w:b/>
                <w:bCs/>
                <w:color w:val="000000"/>
                <w:szCs w:val="22"/>
              </w:rPr>
            </w:pPr>
            <w:r w:rsidRPr="00985C60">
              <w:rPr>
                <w:rFonts w:ascii="Times New Roman" w:hAnsi="Times New Roman"/>
                <w:b/>
                <w:bCs/>
                <w:color w:val="000000"/>
                <w:szCs w:val="22"/>
              </w:rPr>
              <w:t>Fő</w:t>
            </w:r>
          </w:p>
        </w:tc>
        <w:tc>
          <w:tcPr>
            <w:tcW w:w="3714" w:type="dxa"/>
            <w:tcBorders>
              <w:top w:val="nil"/>
              <w:left w:val="nil"/>
              <w:bottom w:val="single" w:sz="4" w:space="0" w:color="auto"/>
              <w:right w:val="single" w:sz="4" w:space="0" w:color="auto"/>
            </w:tcBorders>
            <w:shd w:val="clear" w:color="000000" w:fill="E2EFDA"/>
            <w:noWrap/>
            <w:vAlign w:val="center"/>
            <w:hideMark/>
          </w:tcPr>
          <w:p w:rsidR="00DD1E88" w:rsidRPr="00985C60" w:rsidRDefault="00DD1E88" w:rsidP="00DD1E88">
            <w:pPr>
              <w:jc w:val="center"/>
              <w:rPr>
                <w:rFonts w:ascii="Times New Roman" w:hAnsi="Times New Roman"/>
                <w:b/>
                <w:bCs/>
                <w:color w:val="000000"/>
                <w:szCs w:val="22"/>
              </w:rPr>
            </w:pPr>
            <w:r w:rsidRPr="00985C60">
              <w:rPr>
                <w:rFonts w:ascii="Times New Roman" w:hAnsi="Times New Roman"/>
                <w:b/>
                <w:bCs/>
                <w:color w:val="000000"/>
                <w:szCs w:val="22"/>
              </w:rPr>
              <w:t>Fő</w:t>
            </w:r>
          </w:p>
        </w:tc>
      </w:tr>
      <w:tr w:rsidR="00DD1E88" w:rsidRPr="00894FC2" w:rsidTr="00177337">
        <w:trPr>
          <w:trHeight w:val="30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2016</w:t>
            </w:r>
          </w:p>
        </w:tc>
        <w:tc>
          <w:tcPr>
            <w:tcW w:w="266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4</w:t>
            </w:r>
          </w:p>
        </w:tc>
        <w:tc>
          <w:tcPr>
            <w:tcW w:w="244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3</w:t>
            </w:r>
          </w:p>
        </w:tc>
        <w:tc>
          <w:tcPr>
            <w:tcW w:w="3714" w:type="dxa"/>
            <w:tcBorders>
              <w:top w:val="nil"/>
              <w:left w:val="nil"/>
              <w:bottom w:val="single" w:sz="4" w:space="0" w:color="auto"/>
              <w:right w:val="single" w:sz="4" w:space="0" w:color="auto"/>
            </w:tcBorders>
            <w:shd w:val="clear" w:color="000000" w:fill="FCE4D6"/>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7</w:t>
            </w:r>
          </w:p>
        </w:tc>
      </w:tr>
      <w:tr w:rsidR="00DD1E88" w:rsidRPr="00894FC2" w:rsidTr="00177337">
        <w:trPr>
          <w:trHeight w:val="30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2017</w:t>
            </w:r>
          </w:p>
        </w:tc>
        <w:tc>
          <w:tcPr>
            <w:tcW w:w="266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3</w:t>
            </w:r>
          </w:p>
        </w:tc>
        <w:tc>
          <w:tcPr>
            <w:tcW w:w="244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3</w:t>
            </w:r>
          </w:p>
        </w:tc>
        <w:tc>
          <w:tcPr>
            <w:tcW w:w="3714" w:type="dxa"/>
            <w:tcBorders>
              <w:top w:val="nil"/>
              <w:left w:val="nil"/>
              <w:bottom w:val="single" w:sz="4" w:space="0" w:color="auto"/>
              <w:right w:val="single" w:sz="4" w:space="0" w:color="auto"/>
            </w:tcBorders>
            <w:shd w:val="clear" w:color="000000" w:fill="FCE4D6"/>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6</w:t>
            </w:r>
          </w:p>
        </w:tc>
      </w:tr>
      <w:tr w:rsidR="00DD1E88" w:rsidRPr="00894FC2" w:rsidTr="00177337">
        <w:trPr>
          <w:trHeight w:val="443"/>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2018</w:t>
            </w:r>
          </w:p>
        </w:tc>
        <w:tc>
          <w:tcPr>
            <w:tcW w:w="266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w:t>
            </w:r>
          </w:p>
        </w:tc>
        <w:tc>
          <w:tcPr>
            <w:tcW w:w="244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3</w:t>
            </w:r>
          </w:p>
        </w:tc>
        <w:tc>
          <w:tcPr>
            <w:tcW w:w="3714" w:type="dxa"/>
            <w:tcBorders>
              <w:top w:val="nil"/>
              <w:left w:val="nil"/>
              <w:bottom w:val="single" w:sz="4" w:space="0" w:color="auto"/>
              <w:right w:val="single" w:sz="4" w:space="0" w:color="auto"/>
            </w:tcBorders>
            <w:shd w:val="clear" w:color="000000" w:fill="FCE4D6"/>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5</w:t>
            </w:r>
          </w:p>
        </w:tc>
      </w:tr>
      <w:tr w:rsidR="00DD1E88" w:rsidRPr="00894FC2" w:rsidTr="00177337">
        <w:trPr>
          <w:trHeight w:val="405"/>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2019</w:t>
            </w:r>
          </w:p>
        </w:tc>
        <w:tc>
          <w:tcPr>
            <w:tcW w:w="266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w:t>
            </w:r>
          </w:p>
        </w:tc>
        <w:tc>
          <w:tcPr>
            <w:tcW w:w="244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w:t>
            </w:r>
          </w:p>
        </w:tc>
        <w:tc>
          <w:tcPr>
            <w:tcW w:w="3714" w:type="dxa"/>
            <w:tcBorders>
              <w:top w:val="nil"/>
              <w:left w:val="nil"/>
              <w:bottom w:val="single" w:sz="4" w:space="0" w:color="auto"/>
              <w:right w:val="single" w:sz="4" w:space="0" w:color="auto"/>
            </w:tcBorders>
            <w:shd w:val="clear" w:color="000000" w:fill="FCE4D6"/>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4</w:t>
            </w:r>
          </w:p>
        </w:tc>
      </w:tr>
      <w:tr w:rsidR="00DD1E88" w:rsidRPr="00894FC2" w:rsidTr="00177337">
        <w:trPr>
          <w:trHeight w:val="39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2020</w:t>
            </w:r>
          </w:p>
        </w:tc>
        <w:tc>
          <w:tcPr>
            <w:tcW w:w="266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1</w:t>
            </w:r>
          </w:p>
        </w:tc>
        <w:tc>
          <w:tcPr>
            <w:tcW w:w="244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w:t>
            </w:r>
          </w:p>
        </w:tc>
        <w:tc>
          <w:tcPr>
            <w:tcW w:w="3714" w:type="dxa"/>
            <w:tcBorders>
              <w:top w:val="nil"/>
              <w:left w:val="nil"/>
              <w:bottom w:val="single" w:sz="4" w:space="0" w:color="auto"/>
              <w:right w:val="single" w:sz="4" w:space="0" w:color="auto"/>
            </w:tcBorders>
            <w:shd w:val="clear" w:color="000000" w:fill="FCE4D6"/>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3</w:t>
            </w:r>
          </w:p>
        </w:tc>
      </w:tr>
      <w:tr w:rsidR="00DD1E88" w:rsidRPr="00894FC2" w:rsidTr="0043072E">
        <w:trPr>
          <w:trHeight w:val="460"/>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2021</w:t>
            </w:r>
          </w:p>
        </w:tc>
        <w:tc>
          <w:tcPr>
            <w:tcW w:w="266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3</w:t>
            </w:r>
          </w:p>
        </w:tc>
        <w:tc>
          <w:tcPr>
            <w:tcW w:w="2440" w:type="dxa"/>
            <w:tcBorders>
              <w:top w:val="nil"/>
              <w:left w:val="nil"/>
              <w:bottom w:val="single" w:sz="4" w:space="0" w:color="auto"/>
              <w:right w:val="single" w:sz="4" w:space="0" w:color="auto"/>
            </w:tcBorders>
            <w:shd w:val="clear" w:color="auto" w:fill="auto"/>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4</w:t>
            </w:r>
          </w:p>
        </w:tc>
        <w:tc>
          <w:tcPr>
            <w:tcW w:w="3714" w:type="dxa"/>
            <w:tcBorders>
              <w:top w:val="nil"/>
              <w:left w:val="nil"/>
              <w:bottom w:val="single" w:sz="4" w:space="0" w:color="auto"/>
              <w:right w:val="single" w:sz="4" w:space="0" w:color="auto"/>
            </w:tcBorders>
            <w:shd w:val="clear" w:color="000000" w:fill="FCE4D6"/>
            <w:vAlign w:val="center"/>
            <w:hideMark/>
          </w:tcPr>
          <w:p w:rsidR="00DD1E88" w:rsidRPr="00985C60" w:rsidRDefault="00DD1E88" w:rsidP="00DD1E88">
            <w:pPr>
              <w:jc w:val="center"/>
              <w:rPr>
                <w:rFonts w:ascii="Times New Roman" w:hAnsi="Times New Roman"/>
                <w:szCs w:val="22"/>
              </w:rPr>
            </w:pPr>
            <w:r w:rsidRPr="00985C60">
              <w:rPr>
                <w:rFonts w:ascii="Times New Roman" w:hAnsi="Times New Roman"/>
                <w:szCs w:val="22"/>
              </w:rPr>
              <w:t>7</w:t>
            </w:r>
          </w:p>
        </w:tc>
      </w:tr>
      <w:tr w:rsidR="00DD1E88" w:rsidRPr="00894FC2" w:rsidTr="00177337">
        <w:trPr>
          <w:trHeight w:val="300"/>
        </w:trPr>
        <w:tc>
          <w:tcPr>
            <w:tcW w:w="5920" w:type="dxa"/>
            <w:gridSpan w:val="3"/>
            <w:tcBorders>
              <w:top w:val="nil"/>
              <w:left w:val="nil"/>
              <w:bottom w:val="nil"/>
              <w:right w:val="nil"/>
            </w:tcBorders>
            <w:shd w:val="clear" w:color="auto" w:fill="auto"/>
            <w:noWrap/>
            <w:vAlign w:val="bottom"/>
            <w:hideMark/>
          </w:tcPr>
          <w:p w:rsidR="00DD1E88" w:rsidRPr="00894FC2" w:rsidRDefault="00DD1E88" w:rsidP="00DD1E88">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xml:space="preserve">, KSH </w:t>
            </w:r>
            <w:proofErr w:type="spellStart"/>
            <w:r w:rsidRPr="00894FC2">
              <w:rPr>
                <w:rFonts w:ascii="Times New Roman" w:hAnsi="Times New Roman"/>
                <w:sz w:val="24"/>
              </w:rPr>
              <w:t>Tstar</w:t>
            </w:r>
            <w:proofErr w:type="spellEnd"/>
            <w:r w:rsidRPr="00894FC2">
              <w:rPr>
                <w:rFonts w:ascii="Times New Roman" w:hAnsi="Times New Roman"/>
                <w:sz w:val="24"/>
              </w:rPr>
              <w:t>, Önkormányzati adatok</w:t>
            </w:r>
          </w:p>
        </w:tc>
        <w:tc>
          <w:tcPr>
            <w:tcW w:w="3714" w:type="dxa"/>
            <w:tcBorders>
              <w:top w:val="nil"/>
              <w:left w:val="nil"/>
              <w:bottom w:val="nil"/>
              <w:right w:val="nil"/>
            </w:tcBorders>
            <w:shd w:val="clear" w:color="auto" w:fill="auto"/>
            <w:noWrap/>
            <w:vAlign w:val="bottom"/>
            <w:hideMark/>
          </w:tcPr>
          <w:p w:rsidR="00DD1E88" w:rsidRPr="00894FC2" w:rsidRDefault="00DD1E88" w:rsidP="00DD1E88">
            <w:pPr>
              <w:jc w:val="left"/>
              <w:rPr>
                <w:rFonts w:ascii="Times New Roman" w:hAnsi="Times New Roman"/>
                <w:sz w:val="24"/>
              </w:rPr>
            </w:pPr>
          </w:p>
        </w:tc>
      </w:tr>
    </w:tbl>
    <w:p w:rsidR="006B2F1F" w:rsidRPr="00894FC2" w:rsidRDefault="006B2F1F" w:rsidP="006B2F1F">
      <w:pPr>
        <w:shd w:val="clear" w:color="auto" w:fill="FFFFFF"/>
        <w:spacing w:after="120"/>
        <w:rPr>
          <w:rFonts w:ascii="Times New Roman" w:hAnsi="Times New Roman"/>
          <w:i/>
          <w:sz w:val="24"/>
        </w:rPr>
      </w:pPr>
    </w:p>
    <w:p w:rsidR="00DD1E88" w:rsidRPr="00894FC2" w:rsidRDefault="00DD1E88" w:rsidP="0043072E">
      <w:pPr>
        <w:shd w:val="clear" w:color="auto" w:fill="FFFFFF"/>
        <w:spacing w:after="120"/>
        <w:ind w:right="-142"/>
        <w:rPr>
          <w:rFonts w:ascii="Times New Roman" w:hAnsi="Times New Roman"/>
          <w:i/>
          <w:sz w:val="24"/>
        </w:rPr>
      </w:pPr>
      <w:r w:rsidRPr="00894FC2">
        <w:rPr>
          <w:rFonts w:ascii="Times New Roman" w:hAnsi="Times New Roman"/>
          <w:noProof/>
          <w:sz w:val="24"/>
        </w:rPr>
        <w:drawing>
          <wp:inline distT="0" distB="0" distL="0" distR="0" wp14:anchorId="29A4B676" wp14:editId="146DDBF0">
            <wp:extent cx="6105525" cy="3190875"/>
            <wp:effectExtent l="0" t="0" r="9525" b="9525"/>
            <wp:docPr id="47" name="Diagram 47">
              <a:extLst xmlns:a="http://schemas.openxmlformats.org/drawingml/2006/main">
                <a:ext uri="{FF2B5EF4-FFF2-40B4-BE49-F238E27FC236}">
                  <a16:creationId xmlns:a16="http://schemas.microsoft.com/office/drawing/2014/main" id="{00000000-0008-0000-03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B2F1F" w:rsidRPr="00894FC2" w:rsidRDefault="006B2F1F" w:rsidP="006B2F1F">
      <w:pPr>
        <w:shd w:val="clear" w:color="auto" w:fill="FFFFFF"/>
        <w:spacing w:after="120"/>
        <w:rPr>
          <w:rFonts w:ascii="Times New Roman" w:hAnsi="Times New Roman"/>
          <w:i/>
          <w:sz w:val="24"/>
        </w:rPr>
      </w:pPr>
      <w:r w:rsidRPr="00894FC2">
        <w:rPr>
          <w:rFonts w:ascii="Times New Roman" w:hAnsi="Times New Roman"/>
          <w:i/>
          <w:sz w:val="24"/>
        </w:rPr>
        <w:t xml:space="preserve">           </w:t>
      </w:r>
    </w:p>
    <w:p w:rsidR="00540514" w:rsidRPr="0043072E" w:rsidRDefault="00540514" w:rsidP="0043072E">
      <w:pPr>
        <w:pStyle w:val="Listaszerbekezds"/>
        <w:numPr>
          <w:ilvl w:val="0"/>
          <w:numId w:val="6"/>
        </w:numPr>
        <w:shd w:val="clear" w:color="auto" w:fill="FFFFFF"/>
        <w:ind w:left="284" w:hanging="284"/>
        <w:rPr>
          <w:rFonts w:ascii="Times New Roman" w:hAnsi="Times New Roman"/>
          <w:i/>
          <w:sz w:val="24"/>
        </w:rPr>
      </w:pPr>
      <w:r w:rsidRPr="0043072E">
        <w:rPr>
          <w:rFonts w:ascii="Times New Roman" w:hAnsi="Times New Roman"/>
          <w:i/>
          <w:sz w:val="24"/>
        </w:rPr>
        <w:t>ingyenes vagy kedvezményes iskolai étkeztetésben részesülők jellemzői</w:t>
      </w:r>
    </w:p>
    <w:p w:rsidR="003F4EBA" w:rsidRDefault="0043072E" w:rsidP="0043072E">
      <w:pPr>
        <w:pStyle w:val="Listaszerbekezds"/>
        <w:shd w:val="clear" w:color="auto" w:fill="FFFFFF"/>
        <w:ind w:left="0"/>
        <w:rPr>
          <w:rFonts w:ascii="Times New Roman" w:hAnsi="Times New Roman"/>
          <w:sz w:val="24"/>
        </w:rPr>
      </w:pPr>
      <w:r>
        <w:rPr>
          <w:rFonts w:ascii="Times New Roman" w:hAnsi="Times New Roman"/>
          <w:sz w:val="24"/>
        </w:rPr>
        <w:t xml:space="preserve">Nem tudunk pontos adatot, tekintettel arra, hogy a </w:t>
      </w:r>
      <w:proofErr w:type="spellStart"/>
      <w:r>
        <w:rPr>
          <w:rFonts w:ascii="Times New Roman" w:hAnsi="Times New Roman"/>
          <w:sz w:val="24"/>
        </w:rPr>
        <w:t>kőröstetétleni</w:t>
      </w:r>
      <w:proofErr w:type="spellEnd"/>
      <w:r>
        <w:rPr>
          <w:rFonts w:ascii="Times New Roman" w:hAnsi="Times New Roman"/>
          <w:sz w:val="24"/>
        </w:rPr>
        <w:t xml:space="preserve"> iskolás korú gyermekek különböző településeken járnak iskolába.</w:t>
      </w:r>
    </w:p>
    <w:p w:rsidR="0043072E" w:rsidRPr="00894FC2" w:rsidRDefault="0043072E" w:rsidP="0043072E">
      <w:pPr>
        <w:pStyle w:val="Listaszerbekezds"/>
        <w:shd w:val="clear" w:color="auto" w:fill="FFFFFF"/>
        <w:ind w:left="0"/>
        <w:rPr>
          <w:rFonts w:ascii="Times New Roman" w:hAnsi="Times New Roman"/>
          <w:sz w:val="24"/>
        </w:rPr>
      </w:pPr>
    </w:p>
    <w:p w:rsidR="00C7187C" w:rsidRPr="0043072E" w:rsidRDefault="00540514" w:rsidP="0043072E">
      <w:pPr>
        <w:pStyle w:val="Listaszerbekezds"/>
        <w:numPr>
          <w:ilvl w:val="0"/>
          <w:numId w:val="6"/>
        </w:numPr>
        <w:shd w:val="clear" w:color="auto" w:fill="FFFFFF"/>
        <w:ind w:left="284" w:hanging="284"/>
        <w:rPr>
          <w:rFonts w:ascii="Times New Roman" w:hAnsi="Times New Roman"/>
          <w:i/>
          <w:sz w:val="24"/>
        </w:rPr>
      </w:pPr>
      <w:r w:rsidRPr="0043072E">
        <w:rPr>
          <w:rFonts w:ascii="Times New Roman" w:hAnsi="Times New Roman"/>
          <w:i/>
          <w:sz w:val="24"/>
        </w:rPr>
        <w:t>magyar állampolgársággal nem rendelkező gyermekek helyzete;</w:t>
      </w:r>
    </w:p>
    <w:p w:rsidR="00BE6188" w:rsidRPr="00894FC2" w:rsidRDefault="00BE6188" w:rsidP="0043072E">
      <w:pPr>
        <w:pStyle w:val="Listaszerbekezds"/>
        <w:shd w:val="clear" w:color="auto" w:fill="FFFFFF"/>
        <w:ind w:left="0"/>
        <w:rPr>
          <w:rFonts w:ascii="Times New Roman" w:hAnsi="Times New Roman"/>
          <w:sz w:val="24"/>
        </w:rPr>
      </w:pPr>
      <w:r w:rsidRPr="00894FC2">
        <w:rPr>
          <w:rFonts w:ascii="Times New Roman" w:hAnsi="Times New Roman"/>
          <w:sz w:val="24"/>
        </w:rPr>
        <w:t xml:space="preserve">A </w:t>
      </w:r>
      <w:proofErr w:type="gramStart"/>
      <w:r w:rsidRPr="00894FC2">
        <w:rPr>
          <w:rFonts w:ascii="Times New Roman" w:hAnsi="Times New Roman"/>
          <w:sz w:val="24"/>
        </w:rPr>
        <w:t>Magyar</w:t>
      </w:r>
      <w:proofErr w:type="gramEnd"/>
      <w:r w:rsidRPr="00894FC2">
        <w:rPr>
          <w:rFonts w:ascii="Times New Roman" w:hAnsi="Times New Roman"/>
          <w:sz w:val="24"/>
        </w:rPr>
        <w:t xml:space="preserve"> állampolgársággal nem rendelkező gyermekek száma 20</w:t>
      </w:r>
      <w:r w:rsidR="00C7187C" w:rsidRPr="00894FC2">
        <w:rPr>
          <w:rFonts w:ascii="Times New Roman" w:hAnsi="Times New Roman"/>
          <w:sz w:val="24"/>
        </w:rPr>
        <w:t>22</w:t>
      </w:r>
      <w:r w:rsidRPr="00894FC2">
        <w:rPr>
          <w:rFonts w:ascii="Times New Roman" w:hAnsi="Times New Roman"/>
          <w:sz w:val="24"/>
        </w:rPr>
        <w:t xml:space="preserve"> évben 0 fő.</w:t>
      </w:r>
    </w:p>
    <w:p w:rsidR="00BE6188" w:rsidRPr="00894FC2" w:rsidRDefault="00BE6188" w:rsidP="0043072E">
      <w:pPr>
        <w:pStyle w:val="Listaszerbekezds"/>
        <w:shd w:val="clear" w:color="auto" w:fill="FFFFFF"/>
        <w:spacing w:after="120"/>
        <w:ind w:left="284" w:hanging="284"/>
        <w:rPr>
          <w:rFonts w:ascii="Times New Roman" w:hAnsi="Times New Roman"/>
          <w:sz w:val="24"/>
        </w:rPr>
      </w:pPr>
    </w:p>
    <w:p w:rsidR="00540514" w:rsidRPr="0043072E" w:rsidRDefault="00540514" w:rsidP="0043072E">
      <w:pPr>
        <w:pStyle w:val="Listaszerbekezds"/>
        <w:numPr>
          <w:ilvl w:val="0"/>
          <w:numId w:val="6"/>
        </w:numPr>
        <w:shd w:val="clear" w:color="auto" w:fill="FFFFFF"/>
        <w:ind w:left="284" w:hanging="284"/>
        <w:rPr>
          <w:rFonts w:ascii="Times New Roman" w:hAnsi="Times New Roman"/>
          <w:i/>
          <w:sz w:val="24"/>
        </w:rPr>
      </w:pPr>
      <w:r w:rsidRPr="0043072E">
        <w:rPr>
          <w:rFonts w:ascii="Times New Roman" w:hAnsi="Times New Roman"/>
          <w:i/>
          <w:sz w:val="24"/>
        </w:rPr>
        <w:t>állampolgársággal rendelkező, illetve magyar állampolgársággal nem rendelkező külföldről visszatért, hátrányos helyzetű családban élő gyerekek jellemzői.</w:t>
      </w:r>
    </w:p>
    <w:p w:rsidR="00106767" w:rsidRPr="00894FC2" w:rsidRDefault="00C7187C" w:rsidP="0043072E">
      <w:pPr>
        <w:rPr>
          <w:rFonts w:ascii="Times New Roman" w:hAnsi="Times New Roman"/>
          <w:sz w:val="24"/>
        </w:rPr>
      </w:pPr>
      <w:r w:rsidRPr="00894FC2">
        <w:rPr>
          <w:rFonts w:ascii="Times New Roman" w:hAnsi="Times New Roman"/>
          <w:sz w:val="24"/>
        </w:rPr>
        <w:t>Nem releváns</w:t>
      </w:r>
    </w:p>
    <w:p w:rsidR="00C7187C" w:rsidRPr="00894FC2" w:rsidRDefault="00C7187C" w:rsidP="00106767">
      <w:pPr>
        <w:rPr>
          <w:rFonts w:ascii="Times New Roman" w:hAnsi="Times New Roman"/>
          <w:sz w:val="24"/>
        </w:rPr>
      </w:pPr>
    </w:p>
    <w:p w:rsidR="00106767" w:rsidRPr="0043072E" w:rsidRDefault="00106767" w:rsidP="006A0BF3">
      <w:pPr>
        <w:autoSpaceDE w:val="0"/>
        <w:autoSpaceDN w:val="0"/>
        <w:adjustRightInd w:val="0"/>
        <w:spacing w:after="20"/>
        <w:rPr>
          <w:rFonts w:ascii="Times New Roman" w:hAnsi="Times New Roman"/>
          <w:i/>
          <w:sz w:val="24"/>
          <w:u w:val="single"/>
        </w:rPr>
      </w:pPr>
      <w:r w:rsidRPr="0043072E">
        <w:rPr>
          <w:rFonts w:ascii="Times New Roman" w:hAnsi="Times New Roman"/>
          <w:i/>
          <w:sz w:val="24"/>
          <w:u w:val="single"/>
        </w:rPr>
        <w:lastRenderedPageBreak/>
        <w:t>4.2 Szegregált, telepszerű lakókörnyezetben élő gyermekek helyzete, esélyegyenlősége</w:t>
      </w:r>
    </w:p>
    <w:p w:rsidR="00C7187C" w:rsidRPr="00894FC2" w:rsidRDefault="00C7187C" w:rsidP="00C76BE7">
      <w:pPr>
        <w:rPr>
          <w:rFonts w:ascii="Times New Roman" w:hAnsi="Times New Roman"/>
          <w:sz w:val="24"/>
        </w:rPr>
      </w:pPr>
      <w:r w:rsidRPr="00894FC2">
        <w:rPr>
          <w:rFonts w:ascii="Times New Roman" w:hAnsi="Times New Roman"/>
          <w:sz w:val="24"/>
        </w:rPr>
        <w:t>Nem releváns</w:t>
      </w:r>
    </w:p>
    <w:p w:rsidR="00C7187C" w:rsidRPr="00894FC2" w:rsidRDefault="00C7187C" w:rsidP="00C76BE7">
      <w:pPr>
        <w:rPr>
          <w:rFonts w:ascii="Times New Roman" w:hAnsi="Times New Roman"/>
          <w:sz w:val="24"/>
        </w:rPr>
      </w:pPr>
    </w:p>
    <w:p w:rsidR="00106767" w:rsidRPr="006A0BF3" w:rsidRDefault="00106767" w:rsidP="006A0BF3">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4.3 A"/>
        </w:smartTagPr>
        <w:r w:rsidRPr="006A0BF3">
          <w:rPr>
            <w:rFonts w:ascii="Times New Roman" w:hAnsi="Times New Roman"/>
            <w:i/>
            <w:sz w:val="24"/>
            <w:u w:val="single"/>
          </w:rPr>
          <w:t>4.3 A</w:t>
        </w:r>
      </w:smartTag>
      <w:r w:rsidRPr="006A0BF3">
        <w:rPr>
          <w:rFonts w:ascii="Times New Roman" w:hAnsi="Times New Roman"/>
          <w:i/>
          <w:sz w:val="24"/>
          <w:u w:val="single"/>
        </w:rPr>
        <w:t xml:space="preserve"> hátrányos, illetve halmozottan hátrányos helyzetű, valamint fogyatékossággal élő gyermekek szolgáltatásokhoz való hozzáférése</w:t>
      </w:r>
    </w:p>
    <w:p w:rsidR="00106767" w:rsidRPr="00894FC2" w:rsidRDefault="00106767" w:rsidP="00C76BE7">
      <w:pPr>
        <w:rPr>
          <w:rFonts w:ascii="Times New Roman" w:hAnsi="Times New Roman"/>
          <w:sz w:val="24"/>
        </w:rPr>
      </w:pPr>
    </w:p>
    <w:p w:rsidR="00106767" w:rsidRPr="006A0BF3" w:rsidRDefault="00106767" w:rsidP="006A0BF3">
      <w:pPr>
        <w:numPr>
          <w:ilvl w:val="0"/>
          <w:numId w:val="16"/>
        </w:numPr>
        <w:autoSpaceDE w:val="0"/>
        <w:autoSpaceDN w:val="0"/>
        <w:adjustRightInd w:val="0"/>
        <w:spacing w:after="20"/>
        <w:ind w:left="284" w:hanging="284"/>
        <w:rPr>
          <w:rFonts w:ascii="Times New Roman" w:hAnsi="Times New Roman"/>
          <w:i/>
          <w:sz w:val="24"/>
        </w:rPr>
      </w:pPr>
      <w:r w:rsidRPr="006A0BF3">
        <w:rPr>
          <w:rFonts w:ascii="Times New Roman" w:hAnsi="Times New Roman"/>
          <w:i/>
          <w:sz w:val="24"/>
        </w:rPr>
        <w:t>védőnői ellátás jellemzői (pl. a védőnő által ellátott települések száma, egy védőnőre jutott ellátott, betöltetlen státuszok)</w:t>
      </w:r>
    </w:p>
    <w:p w:rsidR="00EB670C" w:rsidRPr="00894FC2" w:rsidRDefault="00EB670C" w:rsidP="006A0BF3">
      <w:pPr>
        <w:autoSpaceDE w:val="0"/>
        <w:autoSpaceDN w:val="0"/>
        <w:adjustRightInd w:val="0"/>
        <w:spacing w:after="20"/>
        <w:rPr>
          <w:rFonts w:ascii="Times New Roman" w:hAnsi="Times New Roman"/>
          <w:sz w:val="24"/>
        </w:rPr>
      </w:pPr>
      <w:r w:rsidRPr="00894FC2">
        <w:rPr>
          <w:rFonts w:ascii="Times New Roman" w:hAnsi="Times New Roman"/>
          <w:sz w:val="24"/>
        </w:rPr>
        <w:t>A védőnő feladata a nővédelem, ezen belül a családtervezéssel kapcsolatos tanácsadás, az anyaságra való felkészülés segítése, a lakossági célzott szűrővizsgálatok szervezésében részvétel, a népegészségügyi célú méhnyak</w:t>
      </w:r>
      <w:r w:rsidR="00E719FB" w:rsidRPr="00894FC2">
        <w:rPr>
          <w:rFonts w:ascii="Times New Roman" w:hAnsi="Times New Roman"/>
          <w:sz w:val="24"/>
        </w:rPr>
        <w:t xml:space="preserve"> </w:t>
      </w:r>
      <w:r w:rsidRPr="00894FC2">
        <w:rPr>
          <w:rFonts w:ascii="Times New Roman" w:hAnsi="Times New Roman"/>
          <w:sz w:val="24"/>
        </w:rPr>
        <w:t>szűrés végzése, a várandós anyák gondozása a külön jogszabályban foglaltak szerint, a gyermekágyas időszakban segítségnyújtás és tanácsadás az egészségi állapottal, az életmóddal, a szoptatással, valamint a családtervezéssel kapcsolatban, az újszülött kortól a tanulói jogviszony megkezdéséig a gyermekek gondozása.</w:t>
      </w:r>
    </w:p>
    <w:p w:rsidR="00EB670C" w:rsidRDefault="00EB670C" w:rsidP="00EB670C">
      <w:pPr>
        <w:autoSpaceDE w:val="0"/>
        <w:autoSpaceDN w:val="0"/>
        <w:adjustRightInd w:val="0"/>
        <w:spacing w:after="20"/>
        <w:rPr>
          <w:rFonts w:ascii="Times New Roman" w:hAnsi="Times New Roman"/>
          <w:sz w:val="24"/>
        </w:rPr>
      </w:pPr>
    </w:p>
    <w:p w:rsidR="006A0BF3" w:rsidRPr="00711073" w:rsidRDefault="006A0BF3" w:rsidP="006A0BF3">
      <w:pPr>
        <w:autoSpaceDE w:val="0"/>
        <w:autoSpaceDN w:val="0"/>
        <w:spacing w:after="20"/>
        <w:rPr>
          <w:rFonts w:ascii="Times New Roman" w:hAnsi="Times New Roman"/>
          <w:sz w:val="24"/>
        </w:rPr>
      </w:pPr>
      <w:r w:rsidRPr="00711073">
        <w:rPr>
          <w:rFonts w:ascii="Times New Roman" w:hAnsi="Times New Roman"/>
          <w:sz w:val="24"/>
        </w:rPr>
        <w:t>A területi védőnői ellátás vonatkozásában Jászkarajenő II. számú védőnői körzetének része Kőröstetétlen község teljes közigazgatási területe.</w:t>
      </w:r>
    </w:p>
    <w:p w:rsidR="006A0BF3" w:rsidRPr="00711073" w:rsidRDefault="006A0BF3" w:rsidP="006A0BF3">
      <w:pPr>
        <w:autoSpaceDE w:val="0"/>
        <w:autoSpaceDN w:val="0"/>
        <w:spacing w:after="20"/>
        <w:rPr>
          <w:rFonts w:ascii="Times New Roman" w:hAnsi="Times New Roman"/>
          <w:sz w:val="24"/>
        </w:rPr>
      </w:pPr>
      <w:r w:rsidRPr="00711073">
        <w:rPr>
          <w:rFonts w:ascii="Times New Roman" w:hAnsi="Times New Roman"/>
          <w:sz w:val="24"/>
        </w:rPr>
        <w:t>A védőnő feladata a nővédelem, ezen belül a családtervezéssel kapcsolatos tanácsadás, az anyaságra való felkészülés segítése, a lakossági célzott szűrővizsgálatok szervezésében részvétel, a várandós anyák gondozása a külön jogszabályban foglaltak szerint, a gyermekágyas időszakban segítségnyújtás és tanácsadás az egészségi állapottal, az életmóddal, a szoptatással, valamint a családtervezéssel kapcsolatban, az újszülött kortól 14 éves korig a gyermekek gondozása.</w:t>
      </w:r>
    </w:p>
    <w:p w:rsidR="006A0BF3" w:rsidRPr="00711073" w:rsidRDefault="006A0BF3" w:rsidP="006A0BF3">
      <w:pPr>
        <w:autoSpaceDE w:val="0"/>
        <w:autoSpaceDN w:val="0"/>
        <w:spacing w:after="20"/>
        <w:rPr>
          <w:rFonts w:ascii="Times New Roman" w:hAnsi="Times New Roman"/>
          <w:sz w:val="24"/>
        </w:rPr>
      </w:pPr>
      <w:r w:rsidRPr="00711073">
        <w:rPr>
          <w:rFonts w:ascii="Times New Roman" w:hAnsi="Times New Roman"/>
          <w:sz w:val="24"/>
        </w:rPr>
        <w:t>A védőnői várandós gondozás mellett havonta egyszer szülész-nőgyógyász szakorvos is figyelemmel kíséri a kismamákat MSZSZ (Mozgó Szakorvosi Szolgálat) keretében.</w:t>
      </w:r>
    </w:p>
    <w:p w:rsidR="0043072E" w:rsidRDefault="0043072E" w:rsidP="001E3D00">
      <w:pPr>
        <w:rPr>
          <w:rFonts w:ascii="Times New Roman" w:hAnsi="Times New Roman"/>
          <w:sz w:val="20"/>
          <w:szCs w:val="20"/>
        </w:rPr>
      </w:pPr>
      <w:r>
        <w:fldChar w:fldCharType="begin"/>
      </w:r>
      <w:r>
        <w:instrText xml:space="preserve"> LINK Excel.SheetMacroEnabled.12 "E:\\HEP 2023\\Kőröstetétlenindikátor 2022 (ver0817_) (1).xlsm" "4. Gyermekek!S1O29:S9O32" \a \f 4 \h  \* MERGEFORMAT </w:instrText>
      </w:r>
      <w:r>
        <w:fldChar w:fldCharType="separate"/>
      </w:r>
    </w:p>
    <w:tbl>
      <w:tblPr>
        <w:tblW w:w="9634" w:type="dxa"/>
        <w:tblCellMar>
          <w:left w:w="70" w:type="dxa"/>
          <w:right w:w="70" w:type="dxa"/>
        </w:tblCellMar>
        <w:tblLook w:val="04A0" w:firstRow="1" w:lastRow="0" w:firstColumn="1" w:lastColumn="0" w:noHBand="0" w:noVBand="1"/>
      </w:tblPr>
      <w:tblGrid>
        <w:gridCol w:w="960"/>
        <w:gridCol w:w="1900"/>
        <w:gridCol w:w="1820"/>
        <w:gridCol w:w="4954"/>
      </w:tblGrid>
      <w:tr w:rsidR="0043072E" w:rsidRPr="0043072E" w:rsidTr="0043072E">
        <w:trPr>
          <w:trHeight w:val="630"/>
        </w:trPr>
        <w:tc>
          <w:tcPr>
            <w:tcW w:w="9634"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3072E" w:rsidRPr="00506958" w:rsidRDefault="0043072E" w:rsidP="0043072E">
            <w:pPr>
              <w:jc w:val="center"/>
              <w:rPr>
                <w:rFonts w:ascii="Times New Roman" w:hAnsi="Times New Roman"/>
                <w:b/>
                <w:bCs/>
                <w:color w:val="000000"/>
                <w:szCs w:val="22"/>
              </w:rPr>
            </w:pPr>
            <w:r w:rsidRPr="00506958">
              <w:rPr>
                <w:rFonts w:ascii="Times New Roman" w:hAnsi="Times New Roman"/>
                <w:b/>
                <w:bCs/>
                <w:color w:val="000000"/>
                <w:szCs w:val="22"/>
              </w:rPr>
              <w:t>4.3.1. számú táblázat – Védőnői álláshelyek száma</w:t>
            </w:r>
          </w:p>
        </w:tc>
      </w:tr>
      <w:tr w:rsidR="0043072E" w:rsidRPr="0043072E" w:rsidTr="0043072E">
        <w:trPr>
          <w:trHeight w:val="1650"/>
        </w:trPr>
        <w:tc>
          <w:tcPr>
            <w:tcW w:w="960" w:type="dxa"/>
            <w:vMerge w:val="restart"/>
            <w:tcBorders>
              <w:top w:val="nil"/>
              <w:left w:val="single" w:sz="4" w:space="0" w:color="auto"/>
              <w:bottom w:val="single" w:sz="4" w:space="0" w:color="000000"/>
              <w:right w:val="single" w:sz="4" w:space="0" w:color="auto"/>
            </w:tcBorders>
            <w:shd w:val="clear" w:color="000000" w:fill="E2EFDA"/>
            <w:noWrap/>
            <w:vAlign w:val="center"/>
            <w:hideMark/>
          </w:tcPr>
          <w:p w:rsidR="0043072E" w:rsidRPr="0043072E" w:rsidRDefault="0043072E" w:rsidP="0043072E">
            <w:pPr>
              <w:jc w:val="center"/>
              <w:rPr>
                <w:rFonts w:cs="Calibri"/>
                <w:b/>
                <w:bCs/>
                <w:color w:val="000000"/>
                <w:szCs w:val="22"/>
              </w:rPr>
            </w:pPr>
            <w:r w:rsidRPr="0043072E">
              <w:rPr>
                <w:rFonts w:cs="Calibri"/>
                <w:b/>
                <w:bCs/>
                <w:color w:val="000000"/>
                <w:szCs w:val="22"/>
              </w:rPr>
              <w:t>Év</w:t>
            </w:r>
          </w:p>
        </w:tc>
        <w:tc>
          <w:tcPr>
            <w:tcW w:w="1900" w:type="dxa"/>
            <w:tcBorders>
              <w:top w:val="nil"/>
              <w:left w:val="nil"/>
              <w:bottom w:val="single" w:sz="4" w:space="0" w:color="auto"/>
              <w:right w:val="single" w:sz="4" w:space="0" w:color="auto"/>
            </w:tcBorders>
            <w:shd w:val="clear" w:color="000000" w:fill="E2EFDA"/>
            <w:vAlign w:val="center"/>
            <w:hideMark/>
          </w:tcPr>
          <w:p w:rsidR="0043072E" w:rsidRPr="0043072E" w:rsidRDefault="0043072E" w:rsidP="0043072E">
            <w:pPr>
              <w:jc w:val="center"/>
              <w:rPr>
                <w:rFonts w:cs="Calibri"/>
                <w:b/>
                <w:bCs/>
                <w:color w:val="000000"/>
                <w:szCs w:val="22"/>
              </w:rPr>
            </w:pPr>
            <w:r w:rsidRPr="0043072E">
              <w:rPr>
                <w:rFonts w:cs="Calibri"/>
                <w:b/>
                <w:bCs/>
                <w:color w:val="000000"/>
                <w:szCs w:val="22"/>
              </w:rPr>
              <w:t>Betöltött védőnői álláshelyek száma</w:t>
            </w:r>
            <w:r w:rsidRPr="0043072E">
              <w:rPr>
                <w:rFonts w:cs="Calibri"/>
                <w:b/>
                <w:bCs/>
                <w:color w:val="000000"/>
                <w:szCs w:val="22"/>
              </w:rPr>
              <w:br/>
            </w:r>
            <w:r w:rsidRPr="0043072E">
              <w:rPr>
                <w:rFonts w:cs="Calibri"/>
                <w:color w:val="000000"/>
                <w:szCs w:val="22"/>
              </w:rPr>
              <w:t>(TS 109)</w:t>
            </w:r>
          </w:p>
        </w:tc>
        <w:tc>
          <w:tcPr>
            <w:tcW w:w="1820" w:type="dxa"/>
            <w:tcBorders>
              <w:top w:val="nil"/>
              <w:left w:val="nil"/>
              <w:bottom w:val="single" w:sz="4" w:space="0" w:color="auto"/>
              <w:right w:val="single" w:sz="4" w:space="0" w:color="auto"/>
            </w:tcBorders>
            <w:shd w:val="clear" w:color="000000" w:fill="E2EFDA"/>
            <w:vAlign w:val="center"/>
            <w:hideMark/>
          </w:tcPr>
          <w:p w:rsidR="0043072E" w:rsidRPr="0043072E" w:rsidRDefault="0043072E" w:rsidP="0043072E">
            <w:pPr>
              <w:jc w:val="center"/>
              <w:rPr>
                <w:rFonts w:cs="Calibri"/>
                <w:b/>
                <w:bCs/>
                <w:color w:val="000000"/>
                <w:szCs w:val="22"/>
              </w:rPr>
            </w:pPr>
            <w:r w:rsidRPr="0043072E">
              <w:rPr>
                <w:rFonts w:cs="Calibri"/>
                <w:b/>
                <w:bCs/>
                <w:color w:val="000000"/>
                <w:szCs w:val="22"/>
              </w:rPr>
              <w:t>0-3 év közötti gyermekek száma</w:t>
            </w:r>
          </w:p>
        </w:tc>
        <w:tc>
          <w:tcPr>
            <w:tcW w:w="4954" w:type="dxa"/>
            <w:tcBorders>
              <w:top w:val="nil"/>
              <w:left w:val="nil"/>
              <w:bottom w:val="single" w:sz="4" w:space="0" w:color="auto"/>
              <w:right w:val="single" w:sz="4" w:space="0" w:color="auto"/>
            </w:tcBorders>
            <w:shd w:val="clear" w:color="000000" w:fill="E2EFDA"/>
            <w:vAlign w:val="center"/>
            <w:hideMark/>
          </w:tcPr>
          <w:p w:rsidR="0043072E" w:rsidRPr="00506958" w:rsidRDefault="0043072E" w:rsidP="0043072E">
            <w:pPr>
              <w:jc w:val="center"/>
              <w:rPr>
                <w:rFonts w:ascii="Times New Roman" w:hAnsi="Times New Roman"/>
                <w:b/>
                <w:bCs/>
                <w:color w:val="000000"/>
                <w:szCs w:val="22"/>
              </w:rPr>
            </w:pPr>
            <w:r w:rsidRPr="00506958">
              <w:rPr>
                <w:rFonts w:ascii="Times New Roman" w:hAnsi="Times New Roman"/>
                <w:b/>
                <w:bCs/>
                <w:color w:val="000000"/>
                <w:szCs w:val="22"/>
              </w:rPr>
              <w:t xml:space="preserve">Átlagos gyermekszám </w:t>
            </w:r>
            <w:proofErr w:type="spellStart"/>
            <w:r w:rsidRPr="00506958">
              <w:rPr>
                <w:rFonts w:ascii="Times New Roman" w:hAnsi="Times New Roman"/>
                <w:b/>
                <w:bCs/>
                <w:color w:val="000000"/>
                <w:szCs w:val="22"/>
              </w:rPr>
              <w:t>védőnőnként</w:t>
            </w:r>
            <w:proofErr w:type="spellEnd"/>
          </w:p>
        </w:tc>
      </w:tr>
      <w:tr w:rsidR="0043072E" w:rsidRPr="0043072E" w:rsidTr="0043072E">
        <w:trPr>
          <w:trHeight w:val="600"/>
        </w:trPr>
        <w:tc>
          <w:tcPr>
            <w:tcW w:w="960" w:type="dxa"/>
            <w:vMerge/>
            <w:tcBorders>
              <w:top w:val="nil"/>
              <w:left w:val="single" w:sz="4" w:space="0" w:color="auto"/>
              <w:bottom w:val="single" w:sz="4" w:space="0" w:color="000000"/>
              <w:right w:val="single" w:sz="4" w:space="0" w:color="auto"/>
            </w:tcBorders>
            <w:vAlign w:val="center"/>
            <w:hideMark/>
          </w:tcPr>
          <w:p w:rsidR="0043072E" w:rsidRPr="0043072E" w:rsidRDefault="0043072E" w:rsidP="0043072E">
            <w:pPr>
              <w:jc w:val="left"/>
              <w:rPr>
                <w:rFonts w:cs="Calibri"/>
                <w:b/>
                <w:bCs/>
                <w:color w:val="000000"/>
                <w:szCs w:val="22"/>
              </w:rPr>
            </w:pPr>
          </w:p>
        </w:tc>
        <w:tc>
          <w:tcPr>
            <w:tcW w:w="1900" w:type="dxa"/>
            <w:tcBorders>
              <w:top w:val="nil"/>
              <w:left w:val="nil"/>
              <w:bottom w:val="single" w:sz="4" w:space="0" w:color="auto"/>
              <w:right w:val="single" w:sz="4" w:space="0" w:color="auto"/>
            </w:tcBorders>
            <w:shd w:val="clear" w:color="000000" w:fill="E2EFDA"/>
            <w:noWrap/>
            <w:vAlign w:val="center"/>
            <w:hideMark/>
          </w:tcPr>
          <w:p w:rsidR="0043072E" w:rsidRPr="0043072E" w:rsidRDefault="0043072E" w:rsidP="0043072E">
            <w:pPr>
              <w:jc w:val="center"/>
              <w:rPr>
                <w:rFonts w:cs="Calibri"/>
                <w:b/>
                <w:bCs/>
                <w:color w:val="000000"/>
                <w:szCs w:val="22"/>
              </w:rPr>
            </w:pPr>
            <w:r w:rsidRPr="0043072E">
              <w:rPr>
                <w:rFonts w:cs="Calibri"/>
                <w:b/>
                <w:bCs/>
                <w:color w:val="000000"/>
                <w:szCs w:val="22"/>
              </w:rPr>
              <w:t>db</w:t>
            </w:r>
          </w:p>
        </w:tc>
        <w:tc>
          <w:tcPr>
            <w:tcW w:w="1820" w:type="dxa"/>
            <w:tcBorders>
              <w:top w:val="nil"/>
              <w:left w:val="nil"/>
              <w:bottom w:val="single" w:sz="4" w:space="0" w:color="auto"/>
              <w:right w:val="single" w:sz="4" w:space="0" w:color="auto"/>
            </w:tcBorders>
            <w:shd w:val="clear" w:color="000000" w:fill="E2EFDA"/>
            <w:noWrap/>
            <w:vAlign w:val="center"/>
            <w:hideMark/>
          </w:tcPr>
          <w:p w:rsidR="0043072E" w:rsidRPr="0043072E" w:rsidRDefault="0043072E" w:rsidP="0043072E">
            <w:pPr>
              <w:jc w:val="center"/>
              <w:rPr>
                <w:rFonts w:cs="Calibri"/>
                <w:b/>
                <w:bCs/>
                <w:color w:val="000000"/>
                <w:szCs w:val="22"/>
              </w:rPr>
            </w:pPr>
            <w:r w:rsidRPr="0043072E">
              <w:rPr>
                <w:rFonts w:cs="Calibri"/>
                <w:b/>
                <w:bCs/>
                <w:color w:val="000000"/>
                <w:szCs w:val="22"/>
              </w:rPr>
              <w:t>Fő</w:t>
            </w:r>
          </w:p>
        </w:tc>
        <w:tc>
          <w:tcPr>
            <w:tcW w:w="4954" w:type="dxa"/>
            <w:tcBorders>
              <w:top w:val="nil"/>
              <w:left w:val="nil"/>
              <w:bottom w:val="single" w:sz="4" w:space="0" w:color="auto"/>
              <w:right w:val="single" w:sz="4" w:space="0" w:color="auto"/>
            </w:tcBorders>
            <w:shd w:val="clear" w:color="000000" w:fill="E2EFDA"/>
            <w:noWrap/>
            <w:vAlign w:val="center"/>
            <w:hideMark/>
          </w:tcPr>
          <w:p w:rsidR="0043072E" w:rsidRPr="00506958" w:rsidRDefault="0043072E" w:rsidP="0043072E">
            <w:pPr>
              <w:jc w:val="center"/>
              <w:rPr>
                <w:rFonts w:ascii="Times New Roman" w:hAnsi="Times New Roman"/>
                <w:b/>
                <w:bCs/>
                <w:color w:val="000000"/>
                <w:szCs w:val="22"/>
              </w:rPr>
            </w:pPr>
            <w:r w:rsidRPr="00506958">
              <w:rPr>
                <w:rFonts w:ascii="Times New Roman" w:hAnsi="Times New Roman"/>
                <w:b/>
                <w:bCs/>
                <w:color w:val="000000"/>
                <w:szCs w:val="22"/>
              </w:rPr>
              <w:t>Fő</w:t>
            </w:r>
          </w:p>
        </w:tc>
      </w:tr>
      <w:tr w:rsidR="0043072E" w:rsidRPr="0043072E" w:rsidTr="0043072E">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Cs w:val="22"/>
              </w:rPr>
            </w:pPr>
            <w:r w:rsidRPr="0043072E">
              <w:rPr>
                <w:rFonts w:cs="Calibri"/>
                <w:szCs w:val="22"/>
              </w:rPr>
              <w:t>2016</w:t>
            </w:r>
          </w:p>
        </w:tc>
        <w:tc>
          <w:tcPr>
            <w:tcW w:w="190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1</w:t>
            </w:r>
          </w:p>
        </w:tc>
        <w:tc>
          <w:tcPr>
            <w:tcW w:w="182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15</w:t>
            </w:r>
          </w:p>
        </w:tc>
        <w:tc>
          <w:tcPr>
            <w:tcW w:w="4954" w:type="dxa"/>
            <w:tcBorders>
              <w:top w:val="nil"/>
              <w:left w:val="nil"/>
              <w:bottom w:val="single" w:sz="4" w:space="0" w:color="auto"/>
              <w:right w:val="single" w:sz="4" w:space="0" w:color="auto"/>
            </w:tcBorders>
            <w:shd w:val="clear" w:color="000000" w:fill="FCE4D6"/>
            <w:noWrap/>
            <w:vAlign w:val="center"/>
            <w:hideMark/>
          </w:tcPr>
          <w:p w:rsidR="0043072E" w:rsidRPr="0043072E" w:rsidRDefault="0043072E" w:rsidP="0043072E">
            <w:pPr>
              <w:jc w:val="center"/>
              <w:rPr>
                <w:rFonts w:cs="Calibri"/>
                <w:szCs w:val="22"/>
              </w:rPr>
            </w:pPr>
            <w:r w:rsidRPr="0043072E">
              <w:rPr>
                <w:rFonts w:cs="Calibri"/>
                <w:szCs w:val="22"/>
              </w:rPr>
              <w:t>94,00</w:t>
            </w:r>
          </w:p>
        </w:tc>
      </w:tr>
      <w:tr w:rsidR="0043072E" w:rsidRPr="0043072E" w:rsidTr="0043072E">
        <w:trPr>
          <w:trHeight w:val="31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Cs w:val="22"/>
              </w:rPr>
            </w:pPr>
            <w:r w:rsidRPr="0043072E">
              <w:rPr>
                <w:rFonts w:cs="Calibri"/>
                <w:szCs w:val="22"/>
              </w:rPr>
              <w:t>2017</w:t>
            </w:r>
          </w:p>
        </w:tc>
        <w:tc>
          <w:tcPr>
            <w:tcW w:w="190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1</w:t>
            </w:r>
          </w:p>
        </w:tc>
        <w:tc>
          <w:tcPr>
            <w:tcW w:w="182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24</w:t>
            </w:r>
          </w:p>
        </w:tc>
        <w:tc>
          <w:tcPr>
            <w:tcW w:w="4954" w:type="dxa"/>
            <w:tcBorders>
              <w:top w:val="nil"/>
              <w:left w:val="nil"/>
              <w:bottom w:val="single" w:sz="4" w:space="0" w:color="auto"/>
              <w:right w:val="single" w:sz="4" w:space="0" w:color="auto"/>
            </w:tcBorders>
            <w:shd w:val="clear" w:color="000000" w:fill="FCE4D6"/>
            <w:noWrap/>
            <w:vAlign w:val="center"/>
            <w:hideMark/>
          </w:tcPr>
          <w:p w:rsidR="0043072E" w:rsidRPr="0043072E" w:rsidRDefault="0043072E" w:rsidP="0043072E">
            <w:pPr>
              <w:jc w:val="center"/>
              <w:rPr>
                <w:rFonts w:cs="Calibri"/>
                <w:szCs w:val="22"/>
              </w:rPr>
            </w:pPr>
            <w:r w:rsidRPr="0043072E">
              <w:rPr>
                <w:rFonts w:cs="Calibri"/>
                <w:szCs w:val="22"/>
              </w:rPr>
              <w:t>101,00</w:t>
            </w:r>
          </w:p>
        </w:tc>
      </w:tr>
      <w:tr w:rsidR="0043072E" w:rsidRPr="0043072E" w:rsidTr="0043072E">
        <w:trPr>
          <w:trHeight w:val="44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Cs w:val="22"/>
              </w:rPr>
            </w:pPr>
            <w:r w:rsidRPr="0043072E">
              <w:rPr>
                <w:rFonts w:cs="Calibri"/>
                <w:szCs w:val="22"/>
              </w:rPr>
              <w:t>2018</w:t>
            </w:r>
          </w:p>
        </w:tc>
        <w:tc>
          <w:tcPr>
            <w:tcW w:w="190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1</w:t>
            </w:r>
          </w:p>
        </w:tc>
        <w:tc>
          <w:tcPr>
            <w:tcW w:w="182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26</w:t>
            </w:r>
          </w:p>
        </w:tc>
        <w:tc>
          <w:tcPr>
            <w:tcW w:w="4954" w:type="dxa"/>
            <w:tcBorders>
              <w:top w:val="nil"/>
              <w:left w:val="nil"/>
              <w:bottom w:val="single" w:sz="4" w:space="0" w:color="auto"/>
              <w:right w:val="single" w:sz="4" w:space="0" w:color="auto"/>
            </w:tcBorders>
            <w:shd w:val="clear" w:color="000000" w:fill="FCE4D6"/>
            <w:noWrap/>
            <w:vAlign w:val="center"/>
            <w:hideMark/>
          </w:tcPr>
          <w:p w:rsidR="0043072E" w:rsidRPr="0043072E" w:rsidRDefault="0043072E" w:rsidP="0043072E">
            <w:pPr>
              <w:jc w:val="center"/>
              <w:rPr>
                <w:rFonts w:cs="Calibri"/>
                <w:szCs w:val="22"/>
              </w:rPr>
            </w:pPr>
            <w:r w:rsidRPr="0043072E">
              <w:rPr>
                <w:rFonts w:cs="Calibri"/>
                <w:szCs w:val="22"/>
              </w:rPr>
              <w:t>101,00</w:t>
            </w:r>
          </w:p>
        </w:tc>
      </w:tr>
      <w:tr w:rsidR="0043072E" w:rsidRPr="0043072E" w:rsidTr="0043072E">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Cs w:val="22"/>
              </w:rPr>
            </w:pPr>
            <w:r w:rsidRPr="0043072E">
              <w:rPr>
                <w:rFonts w:cs="Calibri"/>
                <w:szCs w:val="22"/>
              </w:rPr>
              <w:t>2019</w:t>
            </w:r>
          </w:p>
        </w:tc>
        <w:tc>
          <w:tcPr>
            <w:tcW w:w="190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1</w:t>
            </w:r>
          </w:p>
        </w:tc>
        <w:tc>
          <w:tcPr>
            <w:tcW w:w="182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30</w:t>
            </w:r>
          </w:p>
        </w:tc>
        <w:tc>
          <w:tcPr>
            <w:tcW w:w="4954" w:type="dxa"/>
            <w:tcBorders>
              <w:top w:val="nil"/>
              <w:left w:val="nil"/>
              <w:bottom w:val="single" w:sz="4" w:space="0" w:color="auto"/>
              <w:right w:val="single" w:sz="4" w:space="0" w:color="auto"/>
            </w:tcBorders>
            <w:shd w:val="clear" w:color="000000" w:fill="FCE4D6"/>
            <w:noWrap/>
            <w:vAlign w:val="center"/>
            <w:hideMark/>
          </w:tcPr>
          <w:p w:rsidR="0043072E" w:rsidRPr="0043072E" w:rsidRDefault="0043072E" w:rsidP="0043072E">
            <w:pPr>
              <w:jc w:val="center"/>
              <w:rPr>
                <w:rFonts w:cs="Calibri"/>
                <w:szCs w:val="22"/>
              </w:rPr>
            </w:pPr>
            <w:r w:rsidRPr="0043072E">
              <w:rPr>
                <w:rFonts w:cs="Calibri"/>
                <w:szCs w:val="22"/>
              </w:rPr>
              <w:t>101,00</w:t>
            </w:r>
          </w:p>
        </w:tc>
      </w:tr>
      <w:tr w:rsidR="0043072E" w:rsidRPr="0043072E" w:rsidTr="0043072E">
        <w:trPr>
          <w:trHeight w:val="39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Cs w:val="22"/>
              </w:rPr>
            </w:pPr>
            <w:r w:rsidRPr="0043072E">
              <w:rPr>
                <w:rFonts w:cs="Calibri"/>
                <w:szCs w:val="22"/>
              </w:rPr>
              <w:t>2020</w:t>
            </w:r>
          </w:p>
        </w:tc>
        <w:tc>
          <w:tcPr>
            <w:tcW w:w="190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1</w:t>
            </w:r>
          </w:p>
        </w:tc>
        <w:tc>
          <w:tcPr>
            <w:tcW w:w="182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28</w:t>
            </w:r>
          </w:p>
        </w:tc>
        <w:tc>
          <w:tcPr>
            <w:tcW w:w="4954" w:type="dxa"/>
            <w:tcBorders>
              <w:top w:val="nil"/>
              <w:left w:val="nil"/>
              <w:bottom w:val="single" w:sz="4" w:space="0" w:color="auto"/>
              <w:right w:val="single" w:sz="4" w:space="0" w:color="auto"/>
            </w:tcBorders>
            <w:shd w:val="clear" w:color="000000" w:fill="FCE4D6"/>
            <w:noWrap/>
            <w:vAlign w:val="center"/>
            <w:hideMark/>
          </w:tcPr>
          <w:p w:rsidR="0043072E" w:rsidRPr="0043072E" w:rsidRDefault="0043072E" w:rsidP="0043072E">
            <w:pPr>
              <w:jc w:val="center"/>
              <w:rPr>
                <w:rFonts w:cs="Calibri"/>
                <w:szCs w:val="22"/>
              </w:rPr>
            </w:pPr>
            <w:r w:rsidRPr="0043072E">
              <w:rPr>
                <w:rFonts w:cs="Calibri"/>
                <w:szCs w:val="22"/>
              </w:rPr>
              <w:t>106,00</w:t>
            </w:r>
          </w:p>
        </w:tc>
      </w:tr>
      <w:tr w:rsidR="0043072E" w:rsidRPr="0043072E" w:rsidTr="0043072E">
        <w:trPr>
          <w:trHeight w:val="51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Cs w:val="22"/>
              </w:rPr>
            </w:pPr>
            <w:r w:rsidRPr="0043072E">
              <w:rPr>
                <w:rFonts w:cs="Calibri"/>
                <w:szCs w:val="22"/>
              </w:rPr>
              <w:t>2021</w:t>
            </w:r>
          </w:p>
        </w:tc>
        <w:tc>
          <w:tcPr>
            <w:tcW w:w="190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1</w:t>
            </w:r>
          </w:p>
        </w:tc>
        <w:tc>
          <w:tcPr>
            <w:tcW w:w="1820" w:type="dxa"/>
            <w:tcBorders>
              <w:top w:val="nil"/>
              <w:left w:val="nil"/>
              <w:bottom w:val="single" w:sz="4" w:space="0" w:color="auto"/>
              <w:right w:val="single" w:sz="4" w:space="0" w:color="auto"/>
            </w:tcBorders>
            <w:shd w:val="clear" w:color="auto" w:fill="auto"/>
            <w:vAlign w:val="center"/>
            <w:hideMark/>
          </w:tcPr>
          <w:p w:rsidR="0043072E" w:rsidRPr="0043072E" w:rsidRDefault="0043072E" w:rsidP="0043072E">
            <w:pPr>
              <w:jc w:val="center"/>
              <w:rPr>
                <w:rFonts w:cs="Calibri"/>
                <w:sz w:val="20"/>
                <w:szCs w:val="20"/>
              </w:rPr>
            </w:pPr>
            <w:r w:rsidRPr="0043072E">
              <w:rPr>
                <w:rFonts w:cs="Calibri"/>
                <w:sz w:val="20"/>
                <w:szCs w:val="20"/>
              </w:rPr>
              <w:t>23</w:t>
            </w:r>
          </w:p>
        </w:tc>
        <w:tc>
          <w:tcPr>
            <w:tcW w:w="4954" w:type="dxa"/>
            <w:tcBorders>
              <w:top w:val="nil"/>
              <w:left w:val="nil"/>
              <w:bottom w:val="single" w:sz="4" w:space="0" w:color="auto"/>
              <w:right w:val="single" w:sz="4" w:space="0" w:color="auto"/>
            </w:tcBorders>
            <w:shd w:val="clear" w:color="000000" w:fill="FCE4D6"/>
            <w:noWrap/>
            <w:vAlign w:val="center"/>
            <w:hideMark/>
          </w:tcPr>
          <w:p w:rsidR="0043072E" w:rsidRPr="0043072E" w:rsidRDefault="0043072E" w:rsidP="0043072E">
            <w:pPr>
              <w:jc w:val="center"/>
              <w:rPr>
                <w:rFonts w:cs="Calibri"/>
                <w:szCs w:val="22"/>
              </w:rPr>
            </w:pPr>
            <w:r w:rsidRPr="0043072E">
              <w:rPr>
                <w:rFonts w:cs="Calibri"/>
                <w:szCs w:val="22"/>
              </w:rPr>
              <w:t>105,00</w:t>
            </w:r>
          </w:p>
        </w:tc>
      </w:tr>
    </w:tbl>
    <w:p w:rsidR="00106767" w:rsidRDefault="0043072E" w:rsidP="001E3D00">
      <w:pPr>
        <w:rPr>
          <w:rFonts w:ascii="Times New Roman" w:hAnsi="Times New Roman"/>
          <w:sz w:val="24"/>
        </w:rPr>
      </w:pPr>
      <w:r>
        <w:rPr>
          <w:rFonts w:ascii="Times New Roman" w:hAnsi="Times New Roman"/>
          <w:sz w:val="24"/>
        </w:rPr>
        <w:fldChar w:fldCharType="end"/>
      </w:r>
      <w:r w:rsidR="006A0BF3" w:rsidRPr="006A0BF3">
        <w:rPr>
          <w:rFonts w:ascii="Times New Roman" w:hAnsi="Times New Roman"/>
          <w:sz w:val="24"/>
        </w:rPr>
        <w:t xml:space="preserve"> </w:t>
      </w:r>
      <w:r w:rsidR="006A0BF3" w:rsidRPr="00894FC2">
        <w:rPr>
          <w:rFonts w:ascii="Times New Roman" w:hAnsi="Times New Roman"/>
          <w:sz w:val="24"/>
        </w:rPr>
        <w:t xml:space="preserve">Forrás: </w:t>
      </w:r>
      <w:proofErr w:type="spellStart"/>
      <w:r w:rsidR="006A0BF3" w:rsidRPr="00894FC2">
        <w:rPr>
          <w:rFonts w:ascii="Times New Roman" w:hAnsi="Times New Roman"/>
          <w:sz w:val="24"/>
        </w:rPr>
        <w:t>TeIR</w:t>
      </w:r>
      <w:proofErr w:type="spellEnd"/>
      <w:r w:rsidR="006A0BF3" w:rsidRPr="00894FC2">
        <w:rPr>
          <w:rFonts w:ascii="Times New Roman" w:hAnsi="Times New Roman"/>
          <w:sz w:val="24"/>
        </w:rPr>
        <w:t xml:space="preserve">, KSH </w:t>
      </w:r>
      <w:proofErr w:type="spellStart"/>
      <w:r w:rsidR="006A0BF3" w:rsidRPr="00894FC2">
        <w:rPr>
          <w:rFonts w:ascii="Times New Roman" w:hAnsi="Times New Roman"/>
          <w:sz w:val="24"/>
        </w:rPr>
        <w:t>Tstar</w:t>
      </w:r>
      <w:proofErr w:type="spellEnd"/>
      <w:r w:rsidR="006A0BF3" w:rsidRPr="00894FC2">
        <w:rPr>
          <w:rFonts w:ascii="Times New Roman" w:hAnsi="Times New Roman"/>
          <w:sz w:val="24"/>
        </w:rPr>
        <w:t>, Önkormányzati adatok</w:t>
      </w:r>
    </w:p>
    <w:p w:rsidR="006A0BF3" w:rsidRDefault="006A0BF3" w:rsidP="001E3D00">
      <w:pPr>
        <w:rPr>
          <w:rFonts w:ascii="Times New Roman" w:hAnsi="Times New Roman"/>
          <w:sz w:val="24"/>
        </w:rPr>
      </w:pPr>
      <w:r>
        <w:rPr>
          <w:rFonts w:ascii="Times New Roman" w:hAnsi="Times New Roman"/>
          <w:sz w:val="24"/>
        </w:rPr>
        <w:t>A táblázatban a 0-3 év között gyermekek száma a Kőröstetétlen településen élők számát tartalmazza.</w:t>
      </w:r>
    </w:p>
    <w:p w:rsidR="006A0BF3" w:rsidRDefault="006A0BF3" w:rsidP="001E3D00">
      <w:pPr>
        <w:rPr>
          <w:rFonts w:ascii="Times New Roman" w:hAnsi="Times New Roman"/>
          <w:sz w:val="24"/>
        </w:rPr>
      </w:pPr>
    </w:p>
    <w:p w:rsidR="00106767" w:rsidRPr="006A0BF3" w:rsidRDefault="00106767" w:rsidP="006A0BF3">
      <w:pPr>
        <w:autoSpaceDE w:val="0"/>
        <w:autoSpaceDN w:val="0"/>
        <w:adjustRightInd w:val="0"/>
        <w:ind w:left="284" w:hanging="284"/>
        <w:rPr>
          <w:rFonts w:ascii="Times New Roman" w:hAnsi="Times New Roman"/>
          <w:i/>
          <w:sz w:val="24"/>
        </w:rPr>
      </w:pPr>
      <w:r w:rsidRPr="006A0BF3">
        <w:rPr>
          <w:rFonts w:ascii="Times New Roman" w:hAnsi="Times New Roman"/>
          <w:i/>
          <w:iCs/>
          <w:sz w:val="24"/>
        </w:rPr>
        <w:t>b)</w:t>
      </w:r>
      <w:r w:rsidRPr="006A0BF3">
        <w:rPr>
          <w:rFonts w:ascii="Times New Roman" w:hAnsi="Times New Roman"/>
          <w:i/>
          <w:sz w:val="24"/>
        </w:rPr>
        <w:t xml:space="preserve"> gyermekorvosi ellátás jellemzői (pl. házi gyermekorvoshoz, gyermek szakorvosi ellátáshoz való hozzáférés, betöltetlen házi gyermekorvosi praxisok száma)</w:t>
      </w:r>
    </w:p>
    <w:p w:rsidR="006A0BF3" w:rsidRPr="00711073" w:rsidRDefault="006A0BF3" w:rsidP="006A0BF3">
      <w:pPr>
        <w:widowControl w:val="0"/>
        <w:tabs>
          <w:tab w:val="left" w:pos="6237"/>
        </w:tabs>
        <w:suppressAutoHyphens/>
        <w:rPr>
          <w:rFonts w:ascii="Times New Roman" w:hAnsi="Times New Roman" w:cs="FreeSans"/>
          <w:kern w:val="2"/>
          <w:sz w:val="24"/>
          <w:lang w:bidi="hi-IN"/>
        </w:rPr>
      </w:pPr>
      <w:r w:rsidRPr="00711073">
        <w:rPr>
          <w:rFonts w:ascii="Times New Roman" w:hAnsi="Times New Roman" w:cs="FreeSans"/>
          <w:kern w:val="2"/>
          <w:sz w:val="24"/>
          <w:lang w:bidi="hi-IN"/>
        </w:rPr>
        <w:t xml:space="preserve">A háziorvosi és házi gyermekorvosi vegyes alapellátás tekintetében Kőröstetétlen község közigazgatási területe egy körzetet alkot, melynek székhelye Jászkarajenő község külön </w:t>
      </w:r>
      <w:r w:rsidRPr="00711073">
        <w:rPr>
          <w:rFonts w:ascii="Times New Roman" w:hAnsi="Times New Roman" w:cs="FreeSans"/>
          <w:kern w:val="2"/>
          <w:sz w:val="24"/>
          <w:lang w:bidi="hi-IN"/>
        </w:rPr>
        <w:lastRenderedPageBreak/>
        <w:t>önkormányzati rendeletében megállapított 2. számú háziorvosi és házi gyermekorvosi vegyes alapellátási körzete.</w:t>
      </w:r>
    </w:p>
    <w:p w:rsidR="006A0BF3" w:rsidRPr="00711073" w:rsidRDefault="006A0BF3" w:rsidP="006A0BF3">
      <w:pPr>
        <w:autoSpaceDE w:val="0"/>
        <w:autoSpaceDN w:val="0"/>
        <w:spacing w:after="20"/>
        <w:ind w:left="567"/>
        <w:rPr>
          <w:rFonts w:ascii="Times New Roman" w:hAnsi="Times New Roman"/>
          <w:sz w:val="24"/>
        </w:rPr>
      </w:pPr>
    </w:p>
    <w:p w:rsidR="006A0BF3" w:rsidRDefault="006A0BF3" w:rsidP="006A0BF3">
      <w:pPr>
        <w:autoSpaceDE w:val="0"/>
        <w:autoSpaceDN w:val="0"/>
        <w:spacing w:after="20"/>
        <w:rPr>
          <w:rFonts w:ascii="Times New Roman" w:hAnsi="Times New Roman"/>
          <w:sz w:val="24"/>
        </w:rPr>
      </w:pPr>
      <w:r w:rsidRPr="00711073">
        <w:rPr>
          <w:rFonts w:ascii="Times New Roman" w:hAnsi="Times New Roman"/>
          <w:sz w:val="24"/>
        </w:rPr>
        <w:t>A háziorvos személyes és folyamatos orvosi ellátást nyújt az egészségi állapot megőrzése, a betegségek me</w:t>
      </w:r>
      <w:r>
        <w:rPr>
          <w:rFonts w:ascii="Times New Roman" w:hAnsi="Times New Roman"/>
          <w:sz w:val="24"/>
        </w:rPr>
        <w:t>gelőzése és gyógyítása céljából</w:t>
      </w:r>
      <w:r w:rsidRPr="00711073">
        <w:rPr>
          <w:rFonts w:ascii="Times New Roman" w:hAnsi="Times New Roman"/>
          <w:sz w:val="24"/>
        </w:rPr>
        <w:t>. A gyógyító-megelőző alapellátás keretében a háziorvos és házi gyermekorvos feladatkörébe tartozik az egészséges lakosság részére nyújtott tanácsadás és szűrés, a beteg vizsgálata, gyógykezelése, egészségi állapotának ellenőrzése, orvosi rehabilitációja, illetve szükség esetén szakorvosi vagy fekvőbeteg-gyógyintézeti vizsgálatra, gyógykezelésre való utalása.</w:t>
      </w:r>
    </w:p>
    <w:p w:rsidR="006A0BF3" w:rsidRPr="00CD7F52" w:rsidRDefault="006A0BF3" w:rsidP="006A0BF3">
      <w:pPr>
        <w:autoSpaceDE w:val="0"/>
        <w:autoSpaceDN w:val="0"/>
        <w:spacing w:after="20"/>
        <w:rPr>
          <w:rFonts w:ascii="Times New Roman" w:hAnsi="Times New Roman"/>
          <w:sz w:val="24"/>
        </w:rPr>
      </w:pPr>
    </w:p>
    <w:p w:rsidR="00106767" w:rsidRPr="006A0BF3" w:rsidRDefault="00106767" w:rsidP="006A0BF3">
      <w:pPr>
        <w:autoSpaceDE w:val="0"/>
        <w:autoSpaceDN w:val="0"/>
        <w:adjustRightInd w:val="0"/>
        <w:spacing w:after="20"/>
        <w:ind w:left="284" w:hanging="284"/>
        <w:rPr>
          <w:rFonts w:ascii="Times New Roman" w:hAnsi="Times New Roman"/>
          <w:i/>
          <w:sz w:val="24"/>
        </w:rPr>
      </w:pPr>
      <w:r w:rsidRPr="006A0BF3">
        <w:rPr>
          <w:rFonts w:ascii="Times New Roman" w:hAnsi="Times New Roman"/>
          <w:i/>
          <w:iCs/>
          <w:sz w:val="24"/>
        </w:rPr>
        <w:t>c)</w:t>
      </w:r>
      <w:r w:rsidRPr="006A0BF3">
        <w:rPr>
          <w:rFonts w:ascii="Times New Roman" w:hAnsi="Times New Roman"/>
          <w:i/>
          <w:sz w:val="24"/>
        </w:rPr>
        <w:t xml:space="preserve"> 0–7 éves korúak speciális (egészségügyi-szociális-oktatási) ellátási igényeire (pl. korai fejlesztésre, rehabilitációra) vonatkozó adatok</w:t>
      </w:r>
    </w:p>
    <w:p w:rsidR="006A0BF3" w:rsidRPr="00CD7F52" w:rsidRDefault="006A0BF3" w:rsidP="006A0BF3">
      <w:pPr>
        <w:rPr>
          <w:rFonts w:ascii="Times New Roman" w:hAnsi="Times New Roman"/>
          <w:sz w:val="24"/>
        </w:rPr>
      </w:pPr>
      <w:r w:rsidRPr="00CD7F52">
        <w:rPr>
          <w:rFonts w:ascii="Times New Roman" w:hAnsi="Times New Roman"/>
          <w:sz w:val="24"/>
        </w:rPr>
        <w:t>Az önkormányzat évente 1 alkalommal egészségnapot szervez, ahol a lakosság körében a szűrővizsgálatok biztosítottak, évente 1 alkalommal tüdőszűrést szervez, valamint a védőnői szolgálat biztosítja a koragyermekkori kötelező szűréseket a településen élők részére.</w:t>
      </w:r>
    </w:p>
    <w:p w:rsidR="006A0BF3" w:rsidRPr="00711073" w:rsidRDefault="006A0BF3" w:rsidP="006A0BF3">
      <w:pPr>
        <w:autoSpaceDE w:val="0"/>
        <w:autoSpaceDN w:val="0"/>
        <w:spacing w:after="20"/>
        <w:rPr>
          <w:rFonts w:ascii="Times New Roman" w:hAnsi="Times New Roman"/>
          <w:sz w:val="24"/>
        </w:rPr>
      </w:pPr>
    </w:p>
    <w:p w:rsidR="005E2F92" w:rsidRPr="006A0BF3" w:rsidRDefault="006A0BF3" w:rsidP="006A0BF3">
      <w:pPr>
        <w:pStyle w:val="Listaszerbekezds"/>
        <w:shd w:val="clear" w:color="auto" w:fill="FFFFFF"/>
        <w:ind w:left="0"/>
        <w:rPr>
          <w:rFonts w:ascii="Times New Roman" w:hAnsi="Times New Roman"/>
          <w:i/>
          <w:sz w:val="24"/>
        </w:rPr>
      </w:pPr>
      <w:r w:rsidRPr="006A0BF3">
        <w:rPr>
          <w:rFonts w:ascii="Times New Roman" w:hAnsi="Times New Roman"/>
          <w:i/>
          <w:sz w:val="24"/>
        </w:rPr>
        <w:t>d)</w:t>
      </w:r>
      <w:r w:rsidR="008E20D2" w:rsidRPr="006A0BF3">
        <w:rPr>
          <w:rFonts w:ascii="Times New Roman" w:hAnsi="Times New Roman"/>
          <w:i/>
          <w:sz w:val="24"/>
        </w:rPr>
        <w:t xml:space="preserve"> </w:t>
      </w:r>
      <w:r w:rsidR="00540514" w:rsidRPr="006A0BF3">
        <w:rPr>
          <w:rFonts w:ascii="Times New Roman" w:hAnsi="Times New Roman"/>
          <w:i/>
          <w:sz w:val="24"/>
        </w:rPr>
        <w:t xml:space="preserve">gyermekjóléti alapellátások, </w:t>
      </w:r>
    </w:p>
    <w:p w:rsidR="005E2F92" w:rsidRDefault="005E2F92" w:rsidP="006A0BF3">
      <w:pPr>
        <w:pStyle w:val="Listaszerbekezds"/>
        <w:shd w:val="clear" w:color="auto" w:fill="FFFFFF"/>
        <w:ind w:left="0"/>
        <w:rPr>
          <w:rFonts w:ascii="Times New Roman" w:hAnsi="Times New Roman"/>
          <w:color w:val="000000"/>
          <w:sz w:val="24"/>
        </w:rPr>
      </w:pPr>
      <w:r w:rsidRPr="00894FC2">
        <w:rPr>
          <w:rFonts w:ascii="Times New Roman" w:hAnsi="Times New Roman"/>
          <w:color w:val="000000"/>
          <w:sz w:val="24"/>
        </w:rPr>
        <w:t>Ceglédi Többcélú Kistérségi Társulás biztosítja</w:t>
      </w:r>
    </w:p>
    <w:p w:rsidR="006A0BF3" w:rsidRPr="00894FC2" w:rsidRDefault="006A0BF3" w:rsidP="006A0BF3">
      <w:pPr>
        <w:pStyle w:val="Listaszerbekezds"/>
        <w:shd w:val="clear" w:color="auto" w:fill="FFFFFF"/>
        <w:ind w:left="284"/>
        <w:rPr>
          <w:rFonts w:ascii="Times New Roman" w:hAnsi="Times New Roman"/>
          <w:sz w:val="24"/>
        </w:rPr>
      </w:pPr>
    </w:p>
    <w:p w:rsidR="00540514" w:rsidRPr="006A0BF3" w:rsidRDefault="00540514" w:rsidP="006A0BF3">
      <w:pPr>
        <w:pStyle w:val="Listaszerbekezds"/>
        <w:numPr>
          <w:ilvl w:val="0"/>
          <w:numId w:val="15"/>
        </w:numPr>
        <w:shd w:val="clear" w:color="auto" w:fill="FFFFFF"/>
        <w:tabs>
          <w:tab w:val="left" w:pos="284"/>
        </w:tabs>
        <w:ind w:hanging="712"/>
        <w:rPr>
          <w:rFonts w:ascii="Times New Roman" w:hAnsi="Times New Roman"/>
          <w:i/>
          <w:sz w:val="24"/>
        </w:rPr>
      </w:pPr>
      <w:r w:rsidRPr="006A0BF3">
        <w:rPr>
          <w:rFonts w:ascii="Times New Roman" w:hAnsi="Times New Roman"/>
          <w:i/>
          <w:sz w:val="24"/>
        </w:rPr>
        <w:t>gyermekek napközbeni ellátásai, bölcsődei ellátás;</w:t>
      </w:r>
    </w:p>
    <w:p w:rsidR="00DE30CE" w:rsidRDefault="00DE30CE" w:rsidP="006A0BF3">
      <w:pPr>
        <w:pStyle w:val="Listaszerbekezds"/>
        <w:shd w:val="clear" w:color="auto" w:fill="FFFFFF"/>
        <w:ind w:left="0"/>
        <w:rPr>
          <w:rFonts w:ascii="Times New Roman" w:hAnsi="Times New Roman"/>
          <w:sz w:val="24"/>
        </w:rPr>
      </w:pPr>
      <w:r w:rsidRPr="00894FC2">
        <w:rPr>
          <w:rFonts w:ascii="Times New Roman" w:hAnsi="Times New Roman"/>
          <w:sz w:val="24"/>
        </w:rPr>
        <w:t>Nem releváns</w:t>
      </w:r>
      <w:r w:rsidR="006F132F" w:rsidRPr="00894FC2">
        <w:rPr>
          <w:rFonts w:ascii="Times New Roman" w:hAnsi="Times New Roman"/>
          <w:sz w:val="24"/>
        </w:rPr>
        <w:t>, bölcsőde nem működik a településen.</w:t>
      </w:r>
    </w:p>
    <w:p w:rsidR="006A0BF3" w:rsidRPr="00894FC2" w:rsidRDefault="006A0BF3" w:rsidP="006A0BF3">
      <w:pPr>
        <w:pStyle w:val="Listaszerbekezds"/>
        <w:shd w:val="clear" w:color="auto" w:fill="FFFFFF"/>
        <w:ind w:left="0"/>
        <w:rPr>
          <w:rFonts w:ascii="Times New Roman" w:hAnsi="Times New Roman"/>
          <w:sz w:val="24"/>
        </w:rPr>
      </w:pPr>
    </w:p>
    <w:p w:rsidR="00540514" w:rsidRPr="006A0BF3" w:rsidRDefault="00540514" w:rsidP="006A0BF3">
      <w:pPr>
        <w:pStyle w:val="Listaszerbekezds"/>
        <w:numPr>
          <w:ilvl w:val="0"/>
          <w:numId w:val="15"/>
        </w:numPr>
        <w:shd w:val="clear" w:color="auto" w:fill="FFFFFF"/>
        <w:ind w:left="284" w:hanging="284"/>
        <w:rPr>
          <w:rFonts w:ascii="Times New Roman" w:hAnsi="Times New Roman"/>
          <w:i/>
          <w:sz w:val="24"/>
        </w:rPr>
      </w:pPr>
      <w:r w:rsidRPr="006A0BF3">
        <w:rPr>
          <w:rFonts w:ascii="Times New Roman" w:hAnsi="Times New Roman"/>
          <w:i/>
          <w:sz w:val="24"/>
        </w:rPr>
        <w:t>gyermekvédelem;</w:t>
      </w:r>
    </w:p>
    <w:p w:rsidR="006F132F" w:rsidRDefault="006F132F" w:rsidP="006A0BF3">
      <w:pPr>
        <w:pStyle w:val="Listaszerbekezds"/>
        <w:shd w:val="clear" w:color="auto" w:fill="FFFFFF"/>
        <w:ind w:left="0"/>
        <w:rPr>
          <w:rFonts w:ascii="Times New Roman" w:hAnsi="Times New Roman"/>
          <w:sz w:val="24"/>
        </w:rPr>
      </w:pPr>
      <w:r w:rsidRPr="00894FC2">
        <w:rPr>
          <w:rFonts w:ascii="Times New Roman" w:hAnsi="Times New Roman"/>
          <w:sz w:val="24"/>
        </w:rPr>
        <w:t>A jelzőrendszerben résztvevő szervezetek biztosítják.</w:t>
      </w:r>
    </w:p>
    <w:p w:rsidR="006A0BF3" w:rsidRPr="00894FC2" w:rsidRDefault="006A0BF3" w:rsidP="006A0BF3">
      <w:pPr>
        <w:pStyle w:val="Listaszerbekezds"/>
        <w:shd w:val="clear" w:color="auto" w:fill="FFFFFF"/>
        <w:ind w:left="0"/>
        <w:rPr>
          <w:rFonts w:ascii="Times New Roman" w:hAnsi="Times New Roman"/>
          <w:sz w:val="24"/>
        </w:rPr>
      </w:pPr>
    </w:p>
    <w:p w:rsidR="00540514" w:rsidRPr="006A0BF3" w:rsidRDefault="00540514" w:rsidP="006A0BF3">
      <w:pPr>
        <w:pStyle w:val="Listaszerbekezds"/>
        <w:numPr>
          <w:ilvl w:val="0"/>
          <w:numId w:val="15"/>
        </w:numPr>
        <w:shd w:val="clear" w:color="auto" w:fill="FFFFFF"/>
        <w:ind w:left="284" w:hanging="284"/>
        <w:rPr>
          <w:rFonts w:ascii="Times New Roman" w:hAnsi="Times New Roman"/>
          <w:i/>
          <w:sz w:val="24"/>
        </w:rPr>
      </w:pPr>
      <w:r w:rsidRPr="006A0BF3">
        <w:rPr>
          <w:rFonts w:ascii="Times New Roman" w:hAnsi="Times New Roman"/>
          <w:i/>
          <w:sz w:val="24"/>
        </w:rPr>
        <w:t>krízishelyzetben igénybe vehető szolgáltatások;</w:t>
      </w:r>
    </w:p>
    <w:p w:rsidR="003479D1" w:rsidRDefault="003479D1" w:rsidP="006A0BF3">
      <w:pPr>
        <w:pStyle w:val="Listaszerbekezds"/>
        <w:shd w:val="clear" w:color="auto" w:fill="FFFFFF"/>
        <w:ind w:left="0"/>
        <w:rPr>
          <w:rFonts w:ascii="Times New Roman" w:hAnsi="Times New Roman"/>
          <w:sz w:val="24"/>
        </w:rPr>
      </w:pPr>
      <w:r w:rsidRPr="00894FC2">
        <w:rPr>
          <w:rFonts w:ascii="Times New Roman" w:hAnsi="Times New Roman"/>
          <w:sz w:val="24"/>
        </w:rPr>
        <w:t>Családsegítés, szociális munka, család- és gyermekjóléti szolgálat célja a szociális és mentálhigiénés problémák miatt veszélyeztetett, illetve krízishelyzetbe került személyek és családok életvezetési képességének megőrzése, az ilyen helyzethez vezető okok megelőzése, valamint a krízishelyzet megszüntetésének elősegítése. A családsegítésben nyújtott szolgáltatások személyes szociális szolgáltatások, amelyek a szociális munka eszközeire és módszereire építenek.</w:t>
      </w:r>
    </w:p>
    <w:p w:rsidR="003B0411" w:rsidRPr="00894FC2" w:rsidRDefault="003B0411" w:rsidP="003B0411">
      <w:pPr>
        <w:pStyle w:val="Listaszerbekezds"/>
        <w:shd w:val="clear" w:color="auto" w:fill="FFFFFF"/>
        <w:ind w:left="0"/>
        <w:rPr>
          <w:rFonts w:ascii="Times New Roman" w:hAnsi="Times New Roman"/>
          <w:sz w:val="24"/>
        </w:rPr>
      </w:pPr>
    </w:p>
    <w:p w:rsidR="00540514" w:rsidRPr="003B0411" w:rsidRDefault="00540514" w:rsidP="003B0411">
      <w:pPr>
        <w:pStyle w:val="Listaszerbekezds"/>
        <w:numPr>
          <w:ilvl w:val="0"/>
          <w:numId w:val="15"/>
        </w:numPr>
        <w:shd w:val="clear" w:color="auto" w:fill="FFFFFF"/>
        <w:ind w:left="284" w:hanging="284"/>
        <w:rPr>
          <w:rFonts w:ascii="Times New Roman" w:hAnsi="Times New Roman"/>
          <w:i/>
          <w:sz w:val="24"/>
        </w:rPr>
      </w:pPr>
      <w:r w:rsidRPr="003B0411">
        <w:rPr>
          <w:rFonts w:ascii="Times New Roman" w:hAnsi="Times New Roman"/>
          <w:i/>
          <w:sz w:val="24"/>
        </w:rPr>
        <w:t>egészségfejlesztési, sport-, szabadidős és szünidős programokhoz való hozzáférés;</w:t>
      </w:r>
    </w:p>
    <w:p w:rsidR="006F132F" w:rsidRPr="00894FC2" w:rsidRDefault="006F132F" w:rsidP="003B0411">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A településen sportolási lehetőség is biztosított, az általános iskola területén lévő sportpálya, illetve a Szabadidőparkban lévő eszközök használható a lakosság számára</w:t>
      </w:r>
      <w:r w:rsidR="003B0411">
        <w:rPr>
          <w:rFonts w:ascii="Times New Roman" w:hAnsi="Times New Roman"/>
          <w:sz w:val="24"/>
        </w:rPr>
        <w:t>, illetve az iskolában különböző sportszakkörök keretén belül.</w:t>
      </w:r>
    </w:p>
    <w:p w:rsidR="006F132F" w:rsidRPr="00894FC2" w:rsidRDefault="006F132F" w:rsidP="003B0411">
      <w:pPr>
        <w:pStyle w:val="Listaszerbekezds"/>
        <w:shd w:val="clear" w:color="auto" w:fill="FFFFFF"/>
        <w:ind w:left="993"/>
        <w:rPr>
          <w:rFonts w:ascii="Times New Roman" w:hAnsi="Times New Roman"/>
          <w:sz w:val="24"/>
        </w:rPr>
      </w:pPr>
    </w:p>
    <w:p w:rsidR="006F132F" w:rsidRPr="003B0411" w:rsidRDefault="00540514" w:rsidP="003B0411">
      <w:pPr>
        <w:pStyle w:val="Listaszerbekezds"/>
        <w:numPr>
          <w:ilvl w:val="0"/>
          <w:numId w:val="15"/>
        </w:numPr>
        <w:shd w:val="clear" w:color="auto" w:fill="FFFFFF"/>
        <w:ind w:left="284" w:hanging="284"/>
        <w:rPr>
          <w:rFonts w:ascii="Times New Roman" w:hAnsi="Times New Roman"/>
          <w:i/>
          <w:sz w:val="24"/>
        </w:rPr>
      </w:pPr>
      <w:r w:rsidRPr="003B0411">
        <w:rPr>
          <w:rFonts w:ascii="Times New Roman" w:hAnsi="Times New Roman"/>
          <w:i/>
          <w:sz w:val="24"/>
        </w:rPr>
        <w:t xml:space="preserve">gyermekétkeztetés (intézményi, hétvégi, </w:t>
      </w:r>
      <w:proofErr w:type="spellStart"/>
      <w:r w:rsidRPr="003B0411">
        <w:rPr>
          <w:rFonts w:ascii="Times New Roman" w:hAnsi="Times New Roman"/>
          <w:i/>
          <w:sz w:val="24"/>
        </w:rPr>
        <w:t>szünidei</w:t>
      </w:r>
      <w:proofErr w:type="spellEnd"/>
      <w:r w:rsidRPr="003B0411">
        <w:rPr>
          <w:rFonts w:ascii="Times New Roman" w:hAnsi="Times New Roman"/>
          <w:i/>
          <w:sz w:val="24"/>
        </w:rPr>
        <w:t>);</w:t>
      </w:r>
    </w:p>
    <w:p w:rsidR="006F132F" w:rsidRDefault="006F132F" w:rsidP="003B0411">
      <w:pPr>
        <w:pStyle w:val="Listaszerbekezds"/>
        <w:shd w:val="clear" w:color="auto" w:fill="FFFFFF"/>
        <w:ind w:left="0"/>
        <w:rPr>
          <w:rFonts w:ascii="Times New Roman" w:hAnsi="Times New Roman"/>
          <w:sz w:val="24"/>
        </w:rPr>
      </w:pPr>
      <w:r w:rsidRPr="00894FC2">
        <w:rPr>
          <w:rFonts w:ascii="Times New Roman" w:hAnsi="Times New Roman"/>
          <w:sz w:val="24"/>
        </w:rPr>
        <w:t>A gyermekek napközbeni ellátása óvodában, iskolában napközben történik. A nappali ellátás keretében biztosított étkeztetés. Az ételt külső szolgáltató intézményi keretek között biztosítja a gyermekek számára. Az étkezés és az ellátás is biztosított.</w:t>
      </w:r>
    </w:p>
    <w:p w:rsidR="003B0411" w:rsidRPr="003B0411" w:rsidRDefault="003B0411" w:rsidP="003B0411">
      <w:pPr>
        <w:pStyle w:val="Listaszerbekezds"/>
        <w:shd w:val="clear" w:color="auto" w:fill="FFFFFF"/>
        <w:ind w:left="0"/>
        <w:rPr>
          <w:rFonts w:ascii="Times New Roman" w:hAnsi="Times New Roman"/>
          <w:i/>
          <w:sz w:val="24"/>
        </w:rPr>
      </w:pPr>
    </w:p>
    <w:p w:rsidR="00540514" w:rsidRPr="003B0411" w:rsidRDefault="00540514" w:rsidP="003B0411">
      <w:pPr>
        <w:pStyle w:val="Listaszerbekezds"/>
        <w:numPr>
          <w:ilvl w:val="0"/>
          <w:numId w:val="15"/>
        </w:numPr>
        <w:shd w:val="clear" w:color="auto" w:fill="FFFFFF"/>
        <w:ind w:left="284" w:hanging="284"/>
        <w:rPr>
          <w:rFonts w:ascii="Times New Roman" w:hAnsi="Times New Roman"/>
          <w:i/>
          <w:sz w:val="24"/>
        </w:rPr>
      </w:pPr>
      <w:r w:rsidRPr="003B0411">
        <w:rPr>
          <w:rFonts w:ascii="Times New Roman" w:hAnsi="Times New Roman"/>
          <w:i/>
          <w:sz w:val="24"/>
        </w:rPr>
        <w:t>eltérő kultúrájú, vagy a hátrányos és nem hátrányos helyzetű gyermekcsoportok közötti programok;</w:t>
      </w:r>
    </w:p>
    <w:p w:rsidR="006F132F" w:rsidRDefault="006F132F" w:rsidP="003B0411">
      <w:pPr>
        <w:pStyle w:val="Listaszerbekezds"/>
        <w:shd w:val="clear" w:color="auto" w:fill="FFFFFF"/>
        <w:ind w:left="284" w:hanging="284"/>
        <w:rPr>
          <w:rFonts w:ascii="Times New Roman" w:hAnsi="Times New Roman"/>
          <w:sz w:val="24"/>
        </w:rPr>
      </w:pPr>
      <w:r w:rsidRPr="00894FC2">
        <w:rPr>
          <w:rFonts w:ascii="Times New Roman" w:hAnsi="Times New Roman"/>
          <w:sz w:val="24"/>
        </w:rPr>
        <w:t>Nem releváns</w:t>
      </w:r>
    </w:p>
    <w:p w:rsidR="003B0411" w:rsidRPr="00894FC2" w:rsidRDefault="003B0411" w:rsidP="003B0411">
      <w:pPr>
        <w:pStyle w:val="Listaszerbekezds"/>
        <w:shd w:val="clear" w:color="auto" w:fill="FFFFFF"/>
        <w:ind w:left="284" w:hanging="284"/>
        <w:rPr>
          <w:rFonts w:ascii="Times New Roman" w:hAnsi="Times New Roman"/>
          <w:sz w:val="24"/>
        </w:rPr>
      </w:pPr>
    </w:p>
    <w:p w:rsidR="00540514" w:rsidRPr="003B0411" w:rsidRDefault="00540514" w:rsidP="003B0411">
      <w:pPr>
        <w:pStyle w:val="Listaszerbekezds"/>
        <w:numPr>
          <w:ilvl w:val="0"/>
          <w:numId w:val="15"/>
        </w:numPr>
        <w:shd w:val="clear" w:color="auto" w:fill="FFFFFF"/>
        <w:ind w:left="284" w:hanging="284"/>
        <w:rPr>
          <w:rFonts w:ascii="Times New Roman" w:hAnsi="Times New Roman"/>
          <w:i/>
          <w:sz w:val="24"/>
        </w:rPr>
      </w:pPr>
      <w:r w:rsidRPr="003B0411">
        <w:rPr>
          <w:rFonts w:ascii="Times New Roman" w:hAnsi="Times New Roman"/>
          <w:i/>
          <w:sz w:val="24"/>
        </w:rPr>
        <w:t>hátrányos megkülönböztetés, az egyenlő bánásmód követelményének megsértése a szolgáltatások nyújtásakor;</w:t>
      </w:r>
    </w:p>
    <w:p w:rsidR="006F132F" w:rsidRDefault="006F132F" w:rsidP="003B0411">
      <w:pPr>
        <w:pStyle w:val="Listaszerbekezds"/>
        <w:shd w:val="clear" w:color="auto" w:fill="FFFFFF"/>
        <w:ind w:left="0"/>
        <w:rPr>
          <w:rFonts w:ascii="Times New Roman" w:hAnsi="Times New Roman"/>
          <w:sz w:val="24"/>
        </w:rPr>
      </w:pPr>
      <w:r w:rsidRPr="00894FC2">
        <w:rPr>
          <w:rFonts w:ascii="Times New Roman" w:hAnsi="Times New Roman"/>
          <w:sz w:val="24"/>
        </w:rPr>
        <w:t>Nem releváns.</w:t>
      </w:r>
    </w:p>
    <w:p w:rsidR="003B0411" w:rsidRDefault="003B0411" w:rsidP="003B0411">
      <w:pPr>
        <w:pStyle w:val="Listaszerbekezds"/>
        <w:shd w:val="clear" w:color="auto" w:fill="FFFFFF"/>
        <w:ind w:left="0"/>
        <w:rPr>
          <w:rFonts w:ascii="Times New Roman" w:hAnsi="Times New Roman"/>
          <w:sz w:val="24"/>
        </w:rPr>
      </w:pPr>
    </w:p>
    <w:p w:rsidR="003B0411" w:rsidRPr="00894FC2" w:rsidRDefault="003B0411" w:rsidP="003B0411">
      <w:pPr>
        <w:pStyle w:val="Listaszerbekezds"/>
        <w:shd w:val="clear" w:color="auto" w:fill="FFFFFF"/>
        <w:ind w:left="0"/>
        <w:rPr>
          <w:rFonts w:ascii="Times New Roman" w:hAnsi="Times New Roman"/>
          <w:sz w:val="24"/>
        </w:rPr>
      </w:pPr>
    </w:p>
    <w:p w:rsidR="00540514" w:rsidRDefault="00540514" w:rsidP="003B0411">
      <w:pPr>
        <w:pStyle w:val="Listaszerbekezds"/>
        <w:numPr>
          <w:ilvl w:val="0"/>
          <w:numId w:val="15"/>
        </w:numPr>
        <w:shd w:val="clear" w:color="auto" w:fill="FFFFFF"/>
        <w:ind w:left="284" w:hanging="284"/>
        <w:rPr>
          <w:rFonts w:ascii="Times New Roman" w:hAnsi="Times New Roman"/>
          <w:i/>
          <w:sz w:val="24"/>
        </w:rPr>
      </w:pPr>
      <w:r w:rsidRPr="003B0411">
        <w:rPr>
          <w:rFonts w:ascii="Times New Roman" w:hAnsi="Times New Roman"/>
          <w:i/>
          <w:sz w:val="24"/>
        </w:rPr>
        <w:lastRenderedPageBreak/>
        <w:t>előnyben részesítés, hátránykompenzáló juttatások, szolgáltatások az ellátórendszerek keretein belül.</w:t>
      </w:r>
    </w:p>
    <w:p w:rsidR="006F132F" w:rsidRPr="00894FC2" w:rsidRDefault="006F132F" w:rsidP="003B0411">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 xml:space="preserve">A hátrányos helyzetű és a halmozottan hátrányos helyzet gyermekek plusz foglalkozásokban részesíti az iskola. A mentortanárok egyéni vagy kiscsoportos fejlesztésben részesítik a gyermekeket. A mentor, az egyéb tanító és a szülő 3 havonta megbeszélés tartanak a gyermek fejlődéséről. </w:t>
      </w:r>
    </w:p>
    <w:p w:rsidR="006F132F" w:rsidRPr="003B0411" w:rsidRDefault="006F132F" w:rsidP="003B0411">
      <w:pPr>
        <w:autoSpaceDE w:val="0"/>
        <w:autoSpaceDN w:val="0"/>
        <w:adjustRightInd w:val="0"/>
        <w:spacing w:after="20"/>
        <w:rPr>
          <w:rFonts w:ascii="Times New Roman" w:hAnsi="Times New Roman"/>
          <w:i/>
          <w:sz w:val="24"/>
          <w:u w:val="single"/>
        </w:rPr>
      </w:pPr>
    </w:p>
    <w:p w:rsidR="00106767" w:rsidRPr="003B0411" w:rsidRDefault="00106767" w:rsidP="003B0411">
      <w:pPr>
        <w:autoSpaceDE w:val="0"/>
        <w:autoSpaceDN w:val="0"/>
        <w:adjustRightInd w:val="0"/>
        <w:spacing w:after="20"/>
        <w:rPr>
          <w:rFonts w:ascii="Times New Roman" w:hAnsi="Times New Roman"/>
          <w:i/>
          <w:sz w:val="24"/>
          <w:u w:val="single"/>
        </w:rPr>
      </w:pPr>
      <w:r w:rsidRPr="003B0411">
        <w:rPr>
          <w:rFonts w:ascii="Times New Roman" w:hAnsi="Times New Roman"/>
          <w:i/>
          <w:sz w:val="24"/>
          <w:u w:val="single"/>
        </w:rPr>
        <w:t>4.4 A kiemelt figyelmet igénylő gyermekek/tanulók, valamint fogyatékossággal élő gyerekek közoktatási lehetőségei és esélyegyenlősége</w:t>
      </w:r>
    </w:p>
    <w:p w:rsidR="00106767" w:rsidRPr="00894FC2" w:rsidRDefault="00106767" w:rsidP="00C76BE7">
      <w:pPr>
        <w:rPr>
          <w:rFonts w:ascii="Times New Roman" w:hAnsi="Times New Roman"/>
          <w:sz w:val="24"/>
        </w:rPr>
      </w:pPr>
    </w:p>
    <w:p w:rsidR="00106767" w:rsidRPr="003B0411" w:rsidRDefault="00106767" w:rsidP="003B0411">
      <w:pPr>
        <w:numPr>
          <w:ilvl w:val="0"/>
          <w:numId w:val="17"/>
        </w:numPr>
        <w:autoSpaceDE w:val="0"/>
        <w:autoSpaceDN w:val="0"/>
        <w:adjustRightInd w:val="0"/>
        <w:ind w:left="284" w:hanging="284"/>
        <w:rPr>
          <w:rFonts w:ascii="Times New Roman" w:hAnsi="Times New Roman"/>
          <w:i/>
          <w:sz w:val="24"/>
        </w:rPr>
      </w:pPr>
      <w:r w:rsidRPr="003B0411">
        <w:rPr>
          <w:rFonts w:ascii="Times New Roman" w:hAnsi="Times New Roman"/>
          <w:i/>
          <w:sz w:val="24"/>
        </w:rPr>
        <w:t>a hátrányos, illetve halmozottan hátrányos helyzetű, valamint sajátos nevelési igényű és beilleszkedési, tanulási, magatartási nehézséggel küzdő gyermekek/tanulók óvodai, iskolai ellátása</w:t>
      </w:r>
      <w:r w:rsidR="00CC1D95" w:rsidRPr="003B0411">
        <w:rPr>
          <w:rFonts w:ascii="Times New Roman" w:hAnsi="Times New Roman"/>
          <w:i/>
          <w:sz w:val="24"/>
        </w:rPr>
        <w:t>, a köznevelési intézménybe és más településen található fejlesztő programokra való eljutás módja, lehetőségei;</w:t>
      </w:r>
    </w:p>
    <w:p w:rsidR="006F132F" w:rsidRPr="00894FC2" w:rsidRDefault="006F132F" w:rsidP="003B0411">
      <w:pPr>
        <w:tabs>
          <w:tab w:val="center" w:pos="4680"/>
          <w:tab w:val="right" w:pos="9000"/>
        </w:tabs>
        <w:rPr>
          <w:rFonts w:ascii="Times New Roman" w:hAnsi="Times New Roman"/>
          <w:sz w:val="24"/>
        </w:rPr>
      </w:pPr>
      <w:r w:rsidRPr="00894FC2">
        <w:rPr>
          <w:rFonts w:ascii="Times New Roman" w:hAnsi="Times New Roman"/>
          <w:sz w:val="24"/>
        </w:rPr>
        <w:t>A feladat a vonatkozó jogszabályi előírásoknak megfelelően a település</w:t>
      </w:r>
      <w:r w:rsidR="001339E3" w:rsidRPr="00894FC2">
        <w:rPr>
          <w:rFonts w:ascii="Times New Roman" w:hAnsi="Times New Roman"/>
          <w:sz w:val="24"/>
        </w:rPr>
        <w:t xml:space="preserve">en működő, de a Ceglédi Református Általános Iskola és Óvoda </w:t>
      </w:r>
      <w:proofErr w:type="spellStart"/>
      <w:r w:rsidR="001339E3" w:rsidRPr="00894FC2">
        <w:rPr>
          <w:rFonts w:ascii="Times New Roman" w:hAnsi="Times New Roman"/>
          <w:sz w:val="24"/>
        </w:rPr>
        <w:t>Kőröstetétleni</w:t>
      </w:r>
      <w:proofErr w:type="spellEnd"/>
      <w:r w:rsidR="001339E3" w:rsidRPr="00894FC2">
        <w:rPr>
          <w:rFonts w:ascii="Times New Roman" w:hAnsi="Times New Roman"/>
          <w:sz w:val="24"/>
        </w:rPr>
        <w:t xml:space="preserve"> Tagóvodájában és Tagiskolájában </w:t>
      </w:r>
      <w:r w:rsidRPr="00894FC2">
        <w:rPr>
          <w:rFonts w:ascii="Times New Roman" w:hAnsi="Times New Roman"/>
          <w:sz w:val="24"/>
        </w:rPr>
        <w:t>biztosít</w:t>
      </w:r>
      <w:r w:rsidR="001339E3" w:rsidRPr="00894FC2">
        <w:rPr>
          <w:rFonts w:ascii="Times New Roman" w:hAnsi="Times New Roman"/>
          <w:sz w:val="24"/>
        </w:rPr>
        <w:t>ott</w:t>
      </w:r>
      <w:r w:rsidRPr="00894FC2">
        <w:rPr>
          <w:rFonts w:ascii="Times New Roman" w:hAnsi="Times New Roman"/>
          <w:sz w:val="24"/>
        </w:rPr>
        <w:t>.</w:t>
      </w:r>
      <w:r w:rsidR="001339E3" w:rsidRPr="00894FC2">
        <w:rPr>
          <w:rFonts w:ascii="Times New Roman" w:hAnsi="Times New Roman"/>
          <w:sz w:val="24"/>
        </w:rPr>
        <w:t xml:space="preserve"> Az iskolában és az óvodában azonban nem csak </w:t>
      </w:r>
      <w:proofErr w:type="spellStart"/>
      <w:r w:rsidR="001339E3" w:rsidRPr="00894FC2">
        <w:rPr>
          <w:rFonts w:ascii="Times New Roman" w:hAnsi="Times New Roman"/>
          <w:sz w:val="24"/>
        </w:rPr>
        <w:t>kőröstetétleni</w:t>
      </w:r>
      <w:proofErr w:type="spellEnd"/>
      <w:r w:rsidR="001339E3" w:rsidRPr="00894FC2">
        <w:rPr>
          <w:rFonts w:ascii="Times New Roman" w:hAnsi="Times New Roman"/>
          <w:sz w:val="24"/>
        </w:rPr>
        <w:t xml:space="preserve"> lakosok járnak, hanem a környező településekről</w:t>
      </w:r>
      <w:r w:rsidR="00557506" w:rsidRPr="00894FC2">
        <w:rPr>
          <w:rFonts w:ascii="Times New Roman" w:hAnsi="Times New Roman"/>
          <w:sz w:val="24"/>
        </w:rPr>
        <w:t xml:space="preserve"> is. </w:t>
      </w:r>
      <w:r w:rsidR="001339E3" w:rsidRPr="00894FC2">
        <w:rPr>
          <w:rFonts w:ascii="Times New Roman" w:hAnsi="Times New Roman"/>
          <w:sz w:val="24"/>
        </w:rPr>
        <w:t xml:space="preserve"> </w:t>
      </w:r>
    </w:p>
    <w:p w:rsidR="00575E67" w:rsidRDefault="00575E67" w:rsidP="00C53EDF">
      <w:pPr>
        <w:autoSpaceDE w:val="0"/>
        <w:autoSpaceDN w:val="0"/>
        <w:adjustRightInd w:val="0"/>
        <w:spacing w:after="20"/>
        <w:rPr>
          <w:rFonts w:ascii="Times New Roman" w:hAnsi="Times New Roman"/>
          <w:sz w:val="24"/>
        </w:rPr>
      </w:pPr>
    </w:p>
    <w:p w:rsidR="00506958" w:rsidRDefault="00506958" w:rsidP="00C53EDF">
      <w:pPr>
        <w:autoSpaceDE w:val="0"/>
        <w:autoSpaceDN w:val="0"/>
        <w:adjustRightInd w:val="0"/>
        <w:spacing w:after="20"/>
        <w:rPr>
          <w:rFonts w:ascii="Times New Roman" w:hAnsi="Times New Roman"/>
          <w:sz w:val="24"/>
        </w:rPr>
      </w:pPr>
    </w:p>
    <w:p w:rsidR="00506958" w:rsidRDefault="00506958" w:rsidP="00C53EDF">
      <w:pPr>
        <w:autoSpaceDE w:val="0"/>
        <w:autoSpaceDN w:val="0"/>
        <w:adjustRightInd w:val="0"/>
        <w:spacing w:after="20"/>
        <w:rPr>
          <w:rFonts w:ascii="Times New Roman" w:hAnsi="Times New Roman"/>
          <w:sz w:val="24"/>
        </w:rPr>
      </w:pPr>
    </w:p>
    <w:p w:rsidR="00506958" w:rsidRPr="00894FC2" w:rsidRDefault="00506958" w:rsidP="00C53EDF">
      <w:pPr>
        <w:autoSpaceDE w:val="0"/>
        <w:autoSpaceDN w:val="0"/>
        <w:adjustRightInd w:val="0"/>
        <w:spacing w:after="20"/>
        <w:rPr>
          <w:rFonts w:ascii="Times New Roman" w:hAnsi="Times New Roman"/>
          <w:sz w:val="24"/>
        </w:rPr>
      </w:pPr>
    </w:p>
    <w:tbl>
      <w:tblPr>
        <w:tblW w:w="9634" w:type="dxa"/>
        <w:tblCellMar>
          <w:left w:w="70" w:type="dxa"/>
          <w:right w:w="70" w:type="dxa"/>
        </w:tblCellMar>
        <w:tblLook w:val="04A0" w:firstRow="1" w:lastRow="0" w:firstColumn="1" w:lastColumn="0" w:noHBand="0" w:noVBand="1"/>
      </w:tblPr>
      <w:tblGrid>
        <w:gridCol w:w="1580"/>
        <w:gridCol w:w="1960"/>
        <w:gridCol w:w="2560"/>
        <w:gridCol w:w="3534"/>
      </w:tblGrid>
      <w:tr w:rsidR="00DD1E88" w:rsidRPr="00894FC2" w:rsidTr="003B0411">
        <w:trPr>
          <w:trHeight w:val="630"/>
        </w:trPr>
        <w:tc>
          <w:tcPr>
            <w:tcW w:w="9634"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DD1E88" w:rsidRPr="00506958" w:rsidRDefault="00DD1E88" w:rsidP="00DD1E88">
            <w:pPr>
              <w:jc w:val="center"/>
              <w:rPr>
                <w:rFonts w:ascii="Times New Roman" w:hAnsi="Times New Roman"/>
                <w:b/>
                <w:bCs/>
                <w:color w:val="000000"/>
                <w:szCs w:val="22"/>
              </w:rPr>
            </w:pPr>
            <w:r w:rsidRPr="00506958">
              <w:rPr>
                <w:rFonts w:ascii="Times New Roman" w:hAnsi="Times New Roman"/>
                <w:b/>
                <w:bCs/>
                <w:color w:val="000000"/>
                <w:szCs w:val="22"/>
              </w:rPr>
              <w:t xml:space="preserve">4.4. a) 1.számú táblázat - Hátrányos és halmozottan hátrányos helyzetű óvodás gyermekek </w:t>
            </w:r>
          </w:p>
        </w:tc>
      </w:tr>
      <w:tr w:rsidR="00DD1E88" w:rsidRPr="00894FC2" w:rsidTr="003B0411">
        <w:trPr>
          <w:trHeight w:val="1650"/>
        </w:trPr>
        <w:tc>
          <w:tcPr>
            <w:tcW w:w="1580" w:type="dxa"/>
            <w:vMerge w:val="restart"/>
            <w:tcBorders>
              <w:top w:val="nil"/>
              <w:left w:val="single" w:sz="4" w:space="0" w:color="auto"/>
              <w:bottom w:val="single" w:sz="4" w:space="0" w:color="auto"/>
              <w:right w:val="single" w:sz="4" w:space="0" w:color="auto"/>
            </w:tcBorders>
            <w:shd w:val="clear" w:color="000000" w:fill="E2EFDA"/>
            <w:noWrap/>
            <w:vAlign w:val="center"/>
            <w:hideMark/>
          </w:tcPr>
          <w:p w:rsidR="00DD1E88" w:rsidRPr="00506958" w:rsidRDefault="00DD1E88" w:rsidP="00DD1E88">
            <w:pPr>
              <w:jc w:val="center"/>
              <w:rPr>
                <w:rFonts w:ascii="Times New Roman" w:hAnsi="Times New Roman"/>
                <w:b/>
                <w:bCs/>
                <w:szCs w:val="22"/>
              </w:rPr>
            </w:pPr>
            <w:r w:rsidRPr="00506958">
              <w:rPr>
                <w:rFonts w:ascii="Times New Roman" w:hAnsi="Times New Roman"/>
                <w:b/>
                <w:bCs/>
                <w:szCs w:val="22"/>
              </w:rPr>
              <w:t>Év</w:t>
            </w:r>
          </w:p>
        </w:tc>
        <w:tc>
          <w:tcPr>
            <w:tcW w:w="1960" w:type="dxa"/>
            <w:tcBorders>
              <w:top w:val="nil"/>
              <w:left w:val="nil"/>
              <w:bottom w:val="single" w:sz="4" w:space="0" w:color="auto"/>
              <w:right w:val="single" w:sz="4" w:space="0" w:color="auto"/>
            </w:tcBorders>
            <w:shd w:val="clear" w:color="000000" w:fill="E2EFDA"/>
            <w:vAlign w:val="center"/>
            <w:hideMark/>
          </w:tcPr>
          <w:p w:rsidR="00DD1E88" w:rsidRPr="00894FC2" w:rsidRDefault="00DD1E88" w:rsidP="00DD1E88">
            <w:pPr>
              <w:jc w:val="center"/>
              <w:rPr>
                <w:rFonts w:ascii="Times New Roman" w:hAnsi="Times New Roman"/>
                <w:b/>
                <w:bCs/>
                <w:sz w:val="24"/>
              </w:rPr>
            </w:pPr>
            <w:r w:rsidRPr="00894FC2">
              <w:rPr>
                <w:rFonts w:ascii="Times New Roman" w:hAnsi="Times New Roman"/>
                <w:b/>
                <w:bCs/>
                <w:sz w:val="24"/>
              </w:rPr>
              <w:t>Óvodába beírt gyermekek száma (gyógypedagógiai neveléssel együtt)</w:t>
            </w:r>
            <w:r w:rsidRPr="00894FC2">
              <w:rPr>
                <w:rFonts w:ascii="Times New Roman" w:hAnsi="Times New Roman"/>
                <w:b/>
                <w:bCs/>
                <w:sz w:val="24"/>
              </w:rPr>
              <w:br/>
            </w:r>
            <w:r w:rsidRPr="00894FC2">
              <w:rPr>
                <w:rFonts w:ascii="Times New Roman" w:hAnsi="Times New Roman"/>
                <w:sz w:val="24"/>
              </w:rPr>
              <w:t>(TS 087)</w:t>
            </w:r>
          </w:p>
        </w:tc>
        <w:tc>
          <w:tcPr>
            <w:tcW w:w="2560" w:type="dxa"/>
            <w:tcBorders>
              <w:top w:val="nil"/>
              <w:left w:val="nil"/>
              <w:bottom w:val="single" w:sz="4" w:space="0" w:color="auto"/>
              <w:right w:val="single" w:sz="4" w:space="0" w:color="auto"/>
            </w:tcBorders>
            <w:shd w:val="clear" w:color="000000" w:fill="E2EFDA"/>
            <w:vAlign w:val="center"/>
            <w:hideMark/>
          </w:tcPr>
          <w:p w:rsidR="00DD1E88" w:rsidRPr="00506958" w:rsidRDefault="00DD1E88" w:rsidP="00DD1E88">
            <w:pPr>
              <w:jc w:val="center"/>
              <w:rPr>
                <w:rFonts w:ascii="Times New Roman" w:hAnsi="Times New Roman"/>
                <w:b/>
                <w:bCs/>
                <w:color w:val="000000"/>
                <w:szCs w:val="22"/>
              </w:rPr>
            </w:pPr>
            <w:r w:rsidRPr="00506958">
              <w:rPr>
                <w:rFonts w:ascii="Times New Roman" w:hAnsi="Times New Roman"/>
                <w:b/>
                <w:bCs/>
                <w:color w:val="000000"/>
                <w:szCs w:val="22"/>
              </w:rPr>
              <w:t xml:space="preserve">Hátrányos és halmozottan hátrányos helyzetű </w:t>
            </w:r>
            <w:r w:rsidRPr="00506958">
              <w:rPr>
                <w:rFonts w:ascii="Times New Roman" w:hAnsi="Times New Roman"/>
                <w:b/>
                <w:bCs/>
                <w:color w:val="000000"/>
                <w:szCs w:val="22"/>
              </w:rPr>
              <w:br/>
              <w:t xml:space="preserve">óvodás gyermekek száma (gyógypedagógiai neveléssel együtt) </w:t>
            </w:r>
            <w:r w:rsidRPr="00506958">
              <w:rPr>
                <w:rFonts w:ascii="Times New Roman" w:hAnsi="Times New Roman"/>
                <w:color w:val="000000"/>
                <w:szCs w:val="22"/>
              </w:rPr>
              <w:t>(TS 092)</w:t>
            </w:r>
          </w:p>
        </w:tc>
        <w:tc>
          <w:tcPr>
            <w:tcW w:w="3534" w:type="dxa"/>
            <w:tcBorders>
              <w:top w:val="nil"/>
              <w:left w:val="nil"/>
              <w:bottom w:val="single" w:sz="4" w:space="0" w:color="auto"/>
              <w:right w:val="single" w:sz="4" w:space="0" w:color="auto"/>
            </w:tcBorders>
            <w:shd w:val="clear" w:color="000000" w:fill="E2EFDA"/>
            <w:vAlign w:val="center"/>
            <w:hideMark/>
          </w:tcPr>
          <w:p w:rsidR="00DD1E88" w:rsidRPr="00506958" w:rsidRDefault="00DD1E88" w:rsidP="00DD1E88">
            <w:pPr>
              <w:jc w:val="center"/>
              <w:rPr>
                <w:rFonts w:ascii="Times New Roman" w:hAnsi="Times New Roman"/>
                <w:b/>
                <w:bCs/>
                <w:color w:val="000000"/>
                <w:szCs w:val="22"/>
              </w:rPr>
            </w:pPr>
            <w:r w:rsidRPr="00506958">
              <w:rPr>
                <w:rFonts w:ascii="Times New Roman" w:hAnsi="Times New Roman"/>
                <w:b/>
                <w:bCs/>
                <w:color w:val="000000"/>
                <w:szCs w:val="22"/>
              </w:rPr>
              <w:t xml:space="preserve">Hátrányos és halmozottan hátrányos helyzetű óvodás gyermekek </w:t>
            </w:r>
            <w:r w:rsidRPr="00506958">
              <w:rPr>
                <w:rFonts w:ascii="Times New Roman" w:hAnsi="Times New Roman"/>
                <w:b/>
                <w:bCs/>
                <w:color w:val="000000"/>
                <w:szCs w:val="22"/>
              </w:rPr>
              <w:br/>
              <w:t xml:space="preserve">aránya az óvodás gyermekeken belül </w:t>
            </w:r>
            <w:r w:rsidRPr="00506958">
              <w:rPr>
                <w:rFonts w:ascii="Times New Roman" w:hAnsi="Times New Roman"/>
                <w:color w:val="000000"/>
                <w:szCs w:val="22"/>
              </w:rPr>
              <w:t>(TS 093</w:t>
            </w:r>
          </w:p>
        </w:tc>
      </w:tr>
      <w:tr w:rsidR="00DD1E88" w:rsidRPr="00894FC2" w:rsidTr="003B0411">
        <w:trPr>
          <w:trHeight w:val="600"/>
        </w:trPr>
        <w:tc>
          <w:tcPr>
            <w:tcW w:w="1580" w:type="dxa"/>
            <w:vMerge/>
            <w:tcBorders>
              <w:top w:val="nil"/>
              <w:left w:val="single" w:sz="4" w:space="0" w:color="auto"/>
              <w:bottom w:val="single" w:sz="4" w:space="0" w:color="auto"/>
              <w:right w:val="single" w:sz="4" w:space="0" w:color="auto"/>
            </w:tcBorders>
            <w:vAlign w:val="center"/>
            <w:hideMark/>
          </w:tcPr>
          <w:p w:rsidR="00DD1E88" w:rsidRPr="00506958" w:rsidRDefault="00DD1E88" w:rsidP="00DD1E88">
            <w:pPr>
              <w:jc w:val="left"/>
              <w:rPr>
                <w:rFonts w:ascii="Times New Roman" w:hAnsi="Times New Roman"/>
                <w:b/>
                <w:bCs/>
                <w:szCs w:val="22"/>
              </w:rPr>
            </w:pPr>
          </w:p>
        </w:tc>
        <w:tc>
          <w:tcPr>
            <w:tcW w:w="1960" w:type="dxa"/>
            <w:tcBorders>
              <w:top w:val="nil"/>
              <w:left w:val="nil"/>
              <w:bottom w:val="single" w:sz="4" w:space="0" w:color="auto"/>
              <w:right w:val="single" w:sz="4" w:space="0" w:color="auto"/>
            </w:tcBorders>
            <w:shd w:val="clear" w:color="000000" w:fill="E2EFDA"/>
            <w:noWrap/>
            <w:vAlign w:val="center"/>
            <w:hideMark/>
          </w:tcPr>
          <w:p w:rsidR="00DD1E88" w:rsidRPr="00894FC2" w:rsidRDefault="00DD1E88" w:rsidP="00DD1E88">
            <w:pPr>
              <w:jc w:val="center"/>
              <w:rPr>
                <w:rFonts w:ascii="Times New Roman" w:hAnsi="Times New Roman"/>
                <w:b/>
                <w:bCs/>
                <w:color w:val="000000"/>
                <w:sz w:val="24"/>
              </w:rPr>
            </w:pPr>
            <w:r w:rsidRPr="00894FC2">
              <w:rPr>
                <w:rFonts w:ascii="Times New Roman" w:hAnsi="Times New Roman"/>
                <w:b/>
                <w:bCs/>
                <w:color w:val="000000"/>
                <w:sz w:val="24"/>
              </w:rPr>
              <w:t>Fő</w:t>
            </w:r>
          </w:p>
        </w:tc>
        <w:tc>
          <w:tcPr>
            <w:tcW w:w="2560" w:type="dxa"/>
            <w:tcBorders>
              <w:top w:val="nil"/>
              <w:left w:val="nil"/>
              <w:bottom w:val="single" w:sz="4" w:space="0" w:color="auto"/>
              <w:right w:val="single" w:sz="4" w:space="0" w:color="auto"/>
            </w:tcBorders>
            <w:shd w:val="clear" w:color="000000" w:fill="E2EFDA"/>
            <w:noWrap/>
            <w:vAlign w:val="center"/>
            <w:hideMark/>
          </w:tcPr>
          <w:p w:rsidR="00DD1E88" w:rsidRPr="00506958" w:rsidRDefault="00DD1E88" w:rsidP="00DD1E88">
            <w:pPr>
              <w:jc w:val="center"/>
              <w:rPr>
                <w:rFonts w:ascii="Times New Roman" w:hAnsi="Times New Roman"/>
                <w:b/>
                <w:bCs/>
                <w:color w:val="000000"/>
                <w:szCs w:val="22"/>
              </w:rPr>
            </w:pPr>
            <w:r w:rsidRPr="00506958">
              <w:rPr>
                <w:rFonts w:ascii="Times New Roman" w:hAnsi="Times New Roman"/>
                <w:b/>
                <w:bCs/>
                <w:color w:val="000000"/>
                <w:szCs w:val="22"/>
              </w:rPr>
              <w:t>Fő</w:t>
            </w:r>
          </w:p>
        </w:tc>
        <w:tc>
          <w:tcPr>
            <w:tcW w:w="3534" w:type="dxa"/>
            <w:tcBorders>
              <w:top w:val="nil"/>
              <w:left w:val="nil"/>
              <w:bottom w:val="single" w:sz="4" w:space="0" w:color="auto"/>
              <w:right w:val="single" w:sz="4" w:space="0" w:color="auto"/>
            </w:tcBorders>
            <w:shd w:val="clear" w:color="000000" w:fill="E2EFDA"/>
            <w:noWrap/>
            <w:vAlign w:val="center"/>
            <w:hideMark/>
          </w:tcPr>
          <w:p w:rsidR="00DD1E88" w:rsidRPr="00506958" w:rsidRDefault="00DD1E88" w:rsidP="00DD1E88">
            <w:pPr>
              <w:jc w:val="center"/>
              <w:rPr>
                <w:rFonts w:ascii="Times New Roman" w:hAnsi="Times New Roman"/>
                <w:b/>
                <w:bCs/>
                <w:color w:val="000000"/>
                <w:szCs w:val="22"/>
              </w:rPr>
            </w:pPr>
            <w:r w:rsidRPr="00506958">
              <w:rPr>
                <w:rFonts w:ascii="Times New Roman" w:hAnsi="Times New Roman"/>
                <w:b/>
                <w:bCs/>
                <w:color w:val="000000"/>
                <w:szCs w:val="22"/>
              </w:rPr>
              <w:t>%</w:t>
            </w:r>
          </w:p>
        </w:tc>
      </w:tr>
      <w:tr w:rsidR="00DD1E88" w:rsidRPr="00894FC2" w:rsidTr="003B0411">
        <w:trPr>
          <w:trHeight w:val="300"/>
        </w:trPr>
        <w:tc>
          <w:tcPr>
            <w:tcW w:w="1580" w:type="dxa"/>
            <w:tcBorders>
              <w:top w:val="nil"/>
              <w:left w:val="single" w:sz="4" w:space="0" w:color="auto"/>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2016</w:t>
            </w:r>
          </w:p>
        </w:tc>
        <w:tc>
          <w:tcPr>
            <w:tcW w:w="1960" w:type="dxa"/>
            <w:tcBorders>
              <w:top w:val="nil"/>
              <w:left w:val="nil"/>
              <w:bottom w:val="single" w:sz="4" w:space="0" w:color="auto"/>
              <w:right w:val="single" w:sz="4" w:space="0" w:color="auto"/>
            </w:tcBorders>
            <w:shd w:val="clear" w:color="auto" w:fill="auto"/>
            <w:vAlign w:val="center"/>
            <w:hideMark/>
          </w:tcPr>
          <w:p w:rsidR="00DD1E88" w:rsidRPr="00894FC2" w:rsidRDefault="00DD1E88" w:rsidP="00DD1E88">
            <w:pPr>
              <w:jc w:val="center"/>
              <w:rPr>
                <w:rFonts w:ascii="Times New Roman" w:hAnsi="Times New Roman"/>
                <w:sz w:val="24"/>
              </w:rPr>
            </w:pPr>
            <w:r w:rsidRPr="00894FC2">
              <w:rPr>
                <w:rFonts w:ascii="Times New Roman" w:hAnsi="Times New Roman"/>
                <w:sz w:val="24"/>
              </w:rPr>
              <w:t>30</w:t>
            </w:r>
          </w:p>
        </w:tc>
        <w:tc>
          <w:tcPr>
            <w:tcW w:w="2560"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w:t>
            </w:r>
          </w:p>
        </w:tc>
        <w:tc>
          <w:tcPr>
            <w:tcW w:w="3534"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6,67</w:t>
            </w:r>
          </w:p>
        </w:tc>
      </w:tr>
      <w:tr w:rsidR="00DD1E88" w:rsidRPr="00894FC2" w:rsidTr="003B0411">
        <w:trPr>
          <w:trHeight w:val="300"/>
        </w:trPr>
        <w:tc>
          <w:tcPr>
            <w:tcW w:w="1580" w:type="dxa"/>
            <w:tcBorders>
              <w:top w:val="nil"/>
              <w:left w:val="single" w:sz="4" w:space="0" w:color="auto"/>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2017</w:t>
            </w:r>
          </w:p>
        </w:tc>
        <w:tc>
          <w:tcPr>
            <w:tcW w:w="1960" w:type="dxa"/>
            <w:tcBorders>
              <w:top w:val="nil"/>
              <w:left w:val="nil"/>
              <w:bottom w:val="single" w:sz="4" w:space="0" w:color="auto"/>
              <w:right w:val="single" w:sz="4" w:space="0" w:color="auto"/>
            </w:tcBorders>
            <w:shd w:val="clear" w:color="auto" w:fill="auto"/>
            <w:vAlign w:val="center"/>
            <w:hideMark/>
          </w:tcPr>
          <w:p w:rsidR="00DD1E88" w:rsidRPr="00894FC2" w:rsidRDefault="00DD1E88" w:rsidP="00DD1E88">
            <w:pPr>
              <w:jc w:val="center"/>
              <w:rPr>
                <w:rFonts w:ascii="Times New Roman" w:hAnsi="Times New Roman"/>
                <w:sz w:val="24"/>
              </w:rPr>
            </w:pPr>
            <w:r w:rsidRPr="00894FC2">
              <w:rPr>
                <w:rFonts w:ascii="Times New Roman" w:hAnsi="Times New Roman"/>
                <w:sz w:val="24"/>
              </w:rPr>
              <w:t>42</w:t>
            </w:r>
          </w:p>
        </w:tc>
        <w:tc>
          <w:tcPr>
            <w:tcW w:w="2560"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1</w:t>
            </w:r>
          </w:p>
        </w:tc>
        <w:tc>
          <w:tcPr>
            <w:tcW w:w="3534"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2,38</w:t>
            </w:r>
          </w:p>
        </w:tc>
      </w:tr>
      <w:tr w:rsidR="00DD1E88" w:rsidRPr="00894FC2" w:rsidTr="003B0411">
        <w:trPr>
          <w:trHeight w:val="443"/>
        </w:trPr>
        <w:tc>
          <w:tcPr>
            <w:tcW w:w="1580" w:type="dxa"/>
            <w:tcBorders>
              <w:top w:val="nil"/>
              <w:left w:val="single" w:sz="4" w:space="0" w:color="auto"/>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2018</w:t>
            </w:r>
          </w:p>
        </w:tc>
        <w:tc>
          <w:tcPr>
            <w:tcW w:w="1960" w:type="dxa"/>
            <w:tcBorders>
              <w:top w:val="nil"/>
              <w:left w:val="nil"/>
              <w:bottom w:val="single" w:sz="4" w:space="0" w:color="auto"/>
              <w:right w:val="single" w:sz="4" w:space="0" w:color="auto"/>
            </w:tcBorders>
            <w:shd w:val="clear" w:color="auto" w:fill="auto"/>
            <w:vAlign w:val="center"/>
            <w:hideMark/>
          </w:tcPr>
          <w:p w:rsidR="00DD1E88" w:rsidRPr="00894FC2" w:rsidRDefault="00DD1E88" w:rsidP="00DD1E88">
            <w:pPr>
              <w:jc w:val="center"/>
              <w:rPr>
                <w:rFonts w:ascii="Times New Roman" w:hAnsi="Times New Roman"/>
                <w:sz w:val="24"/>
              </w:rPr>
            </w:pPr>
            <w:r w:rsidRPr="00894FC2">
              <w:rPr>
                <w:rFonts w:ascii="Times New Roman" w:hAnsi="Times New Roman"/>
                <w:sz w:val="24"/>
              </w:rPr>
              <w:t>36</w:t>
            </w:r>
          </w:p>
        </w:tc>
        <w:tc>
          <w:tcPr>
            <w:tcW w:w="2560"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w:t>
            </w:r>
          </w:p>
        </w:tc>
        <w:tc>
          <w:tcPr>
            <w:tcW w:w="3534"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5,56</w:t>
            </w:r>
          </w:p>
        </w:tc>
      </w:tr>
      <w:tr w:rsidR="00DD1E88" w:rsidRPr="00894FC2" w:rsidTr="003B0411">
        <w:trPr>
          <w:trHeight w:val="405"/>
        </w:trPr>
        <w:tc>
          <w:tcPr>
            <w:tcW w:w="1580" w:type="dxa"/>
            <w:tcBorders>
              <w:top w:val="nil"/>
              <w:left w:val="single" w:sz="4" w:space="0" w:color="auto"/>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2019</w:t>
            </w:r>
          </w:p>
        </w:tc>
        <w:tc>
          <w:tcPr>
            <w:tcW w:w="1960" w:type="dxa"/>
            <w:tcBorders>
              <w:top w:val="nil"/>
              <w:left w:val="nil"/>
              <w:bottom w:val="single" w:sz="4" w:space="0" w:color="auto"/>
              <w:right w:val="single" w:sz="4" w:space="0" w:color="auto"/>
            </w:tcBorders>
            <w:shd w:val="clear" w:color="auto" w:fill="auto"/>
            <w:vAlign w:val="center"/>
            <w:hideMark/>
          </w:tcPr>
          <w:p w:rsidR="00DD1E88" w:rsidRPr="00894FC2" w:rsidRDefault="00DD1E88" w:rsidP="00DD1E88">
            <w:pPr>
              <w:jc w:val="center"/>
              <w:rPr>
                <w:rFonts w:ascii="Times New Roman" w:hAnsi="Times New Roman"/>
                <w:sz w:val="24"/>
              </w:rPr>
            </w:pPr>
            <w:r w:rsidRPr="00894FC2">
              <w:rPr>
                <w:rFonts w:ascii="Times New Roman" w:hAnsi="Times New Roman"/>
                <w:sz w:val="24"/>
              </w:rPr>
              <w:t>41</w:t>
            </w:r>
          </w:p>
        </w:tc>
        <w:tc>
          <w:tcPr>
            <w:tcW w:w="2560"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0</w:t>
            </w:r>
          </w:p>
        </w:tc>
        <w:tc>
          <w:tcPr>
            <w:tcW w:w="3534"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0,00</w:t>
            </w:r>
          </w:p>
        </w:tc>
      </w:tr>
      <w:tr w:rsidR="00DD1E88" w:rsidRPr="00894FC2" w:rsidTr="003B0411">
        <w:trPr>
          <w:trHeight w:val="390"/>
        </w:trPr>
        <w:tc>
          <w:tcPr>
            <w:tcW w:w="1580" w:type="dxa"/>
            <w:tcBorders>
              <w:top w:val="nil"/>
              <w:left w:val="single" w:sz="4" w:space="0" w:color="auto"/>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2020</w:t>
            </w:r>
          </w:p>
        </w:tc>
        <w:tc>
          <w:tcPr>
            <w:tcW w:w="1960" w:type="dxa"/>
            <w:tcBorders>
              <w:top w:val="nil"/>
              <w:left w:val="nil"/>
              <w:bottom w:val="single" w:sz="4" w:space="0" w:color="auto"/>
              <w:right w:val="single" w:sz="4" w:space="0" w:color="auto"/>
            </w:tcBorders>
            <w:shd w:val="clear" w:color="auto" w:fill="auto"/>
            <w:vAlign w:val="center"/>
            <w:hideMark/>
          </w:tcPr>
          <w:p w:rsidR="00DD1E88" w:rsidRPr="00894FC2" w:rsidRDefault="00DD1E88" w:rsidP="00DD1E88">
            <w:pPr>
              <w:jc w:val="center"/>
              <w:rPr>
                <w:rFonts w:ascii="Times New Roman" w:hAnsi="Times New Roman"/>
                <w:sz w:val="24"/>
              </w:rPr>
            </w:pPr>
            <w:r w:rsidRPr="00894FC2">
              <w:rPr>
                <w:rFonts w:ascii="Times New Roman" w:hAnsi="Times New Roman"/>
                <w:sz w:val="24"/>
              </w:rPr>
              <w:t>56</w:t>
            </w:r>
          </w:p>
        </w:tc>
        <w:tc>
          <w:tcPr>
            <w:tcW w:w="2560"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0</w:t>
            </w:r>
          </w:p>
        </w:tc>
        <w:tc>
          <w:tcPr>
            <w:tcW w:w="3534"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0,00</w:t>
            </w:r>
          </w:p>
        </w:tc>
      </w:tr>
      <w:tr w:rsidR="00DD1E88" w:rsidRPr="00894FC2" w:rsidTr="003B0411">
        <w:trPr>
          <w:trHeight w:val="510"/>
        </w:trPr>
        <w:tc>
          <w:tcPr>
            <w:tcW w:w="1580" w:type="dxa"/>
            <w:tcBorders>
              <w:top w:val="nil"/>
              <w:left w:val="single" w:sz="4" w:space="0" w:color="auto"/>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2021</w:t>
            </w:r>
          </w:p>
        </w:tc>
        <w:tc>
          <w:tcPr>
            <w:tcW w:w="1960" w:type="dxa"/>
            <w:tcBorders>
              <w:top w:val="nil"/>
              <w:left w:val="nil"/>
              <w:bottom w:val="single" w:sz="4" w:space="0" w:color="auto"/>
              <w:right w:val="single" w:sz="4" w:space="0" w:color="auto"/>
            </w:tcBorders>
            <w:shd w:val="clear" w:color="auto" w:fill="auto"/>
            <w:vAlign w:val="center"/>
            <w:hideMark/>
          </w:tcPr>
          <w:p w:rsidR="00DD1E88" w:rsidRPr="00894FC2" w:rsidRDefault="00DD1E88" w:rsidP="00DD1E88">
            <w:pPr>
              <w:jc w:val="center"/>
              <w:rPr>
                <w:rFonts w:ascii="Times New Roman" w:hAnsi="Times New Roman"/>
                <w:sz w:val="24"/>
              </w:rPr>
            </w:pPr>
            <w:r w:rsidRPr="00894FC2">
              <w:rPr>
                <w:rFonts w:ascii="Times New Roman" w:hAnsi="Times New Roman"/>
                <w:sz w:val="24"/>
              </w:rPr>
              <w:t>37</w:t>
            </w:r>
          </w:p>
        </w:tc>
        <w:tc>
          <w:tcPr>
            <w:tcW w:w="2560"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0</w:t>
            </w:r>
          </w:p>
        </w:tc>
        <w:tc>
          <w:tcPr>
            <w:tcW w:w="3534" w:type="dxa"/>
            <w:tcBorders>
              <w:top w:val="nil"/>
              <w:left w:val="nil"/>
              <w:bottom w:val="single" w:sz="4" w:space="0" w:color="auto"/>
              <w:right w:val="single" w:sz="4" w:space="0" w:color="auto"/>
            </w:tcBorders>
            <w:shd w:val="clear" w:color="auto" w:fill="auto"/>
            <w:vAlign w:val="center"/>
            <w:hideMark/>
          </w:tcPr>
          <w:p w:rsidR="00DD1E88" w:rsidRPr="00506958" w:rsidRDefault="00DD1E88" w:rsidP="00DD1E88">
            <w:pPr>
              <w:jc w:val="center"/>
              <w:rPr>
                <w:rFonts w:ascii="Times New Roman" w:hAnsi="Times New Roman"/>
                <w:szCs w:val="22"/>
              </w:rPr>
            </w:pPr>
            <w:r w:rsidRPr="00506958">
              <w:rPr>
                <w:rFonts w:ascii="Times New Roman" w:hAnsi="Times New Roman"/>
                <w:szCs w:val="22"/>
              </w:rPr>
              <w:t>0,00</w:t>
            </w:r>
          </w:p>
        </w:tc>
      </w:tr>
    </w:tbl>
    <w:p w:rsidR="00641777" w:rsidRPr="00894FC2" w:rsidRDefault="00641777" w:rsidP="004148B1">
      <w:pPr>
        <w:rPr>
          <w:rFonts w:ascii="Times New Roman" w:hAnsi="Times New Roman"/>
          <w:sz w:val="24"/>
        </w:rPr>
      </w:pPr>
    </w:p>
    <w:p w:rsidR="00641777" w:rsidRDefault="00641777" w:rsidP="004148B1">
      <w:pPr>
        <w:rPr>
          <w:rFonts w:ascii="Times New Roman" w:hAnsi="Times New Roman"/>
          <w:sz w:val="24"/>
        </w:rPr>
      </w:pPr>
    </w:p>
    <w:p w:rsidR="00506958" w:rsidRDefault="00506958" w:rsidP="004148B1">
      <w:pPr>
        <w:rPr>
          <w:rFonts w:ascii="Times New Roman" w:hAnsi="Times New Roman"/>
          <w:sz w:val="24"/>
        </w:rPr>
      </w:pPr>
    </w:p>
    <w:p w:rsidR="001A3582" w:rsidRDefault="001A3582" w:rsidP="004148B1">
      <w:pPr>
        <w:rPr>
          <w:rFonts w:ascii="Times New Roman" w:hAnsi="Times New Roman"/>
          <w:sz w:val="24"/>
        </w:rPr>
      </w:pPr>
    </w:p>
    <w:p w:rsidR="001A3582" w:rsidRDefault="001A3582" w:rsidP="004148B1">
      <w:pPr>
        <w:rPr>
          <w:rFonts w:ascii="Times New Roman" w:hAnsi="Times New Roman"/>
          <w:sz w:val="24"/>
        </w:rPr>
      </w:pPr>
    </w:p>
    <w:p w:rsidR="001A3582" w:rsidRDefault="001A3582" w:rsidP="004148B1">
      <w:pPr>
        <w:rPr>
          <w:rFonts w:ascii="Times New Roman" w:hAnsi="Times New Roman"/>
          <w:sz w:val="24"/>
        </w:rPr>
      </w:pPr>
    </w:p>
    <w:p w:rsidR="001A3582" w:rsidRDefault="001A3582" w:rsidP="004148B1">
      <w:pPr>
        <w:rPr>
          <w:rFonts w:ascii="Times New Roman" w:hAnsi="Times New Roman"/>
          <w:sz w:val="24"/>
        </w:rPr>
      </w:pPr>
    </w:p>
    <w:p w:rsidR="001A3582" w:rsidRDefault="001A3582" w:rsidP="004148B1">
      <w:pPr>
        <w:rPr>
          <w:rFonts w:ascii="Times New Roman" w:hAnsi="Times New Roman"/>
          <w:sz w:val="24"/>
        </w:rPr>
      </w:pPr>
    </w:p>
    <w:p w:rsidR="003B0411" w:rsidRPr="00894FC2" w:rsidRDefault="003B0411" w:rsidP="004148B1">
      <w:pPr>
        <w:rPr>
          <w:rFonts w:ascii="Times New Roman" w:hAnsi="Times New Roman"/>
          <w:sz w:val="24"/>
        </w:rPr>
      </w:pPr>
    </w:p>
    <w:tbl>
      <w:tblPr>
        <w:tblW w:w="9634" w:type="dxa"/>
        <w:tblCellMar>
          <w:left w:w="70" w:type="dxa"/>
          <w:right w:w="70" w:type="dxa"/>
        </w:tblCellMar>
        <w:tblLook w:val="04A0" w:firstRow="1" w:lastRow="0" w:firstColumn="1" w:lastColumn="0" w:noHBand="0" w:noVBand="1"/>
      </w:tblPr>
      <w:tblGrid>
        <w:gridCol w:w="1540"/>
        <w:gridCol w:w="2040"/>
        <w:gridCol w:w="3840"/>
        <w:gridCol w:w="2214"/>
      </w:tblGrid>
      <w:tr w:rsidR="00287684" w:rsidRPr="00894FC2" w:rsidTr="003742AA">
        <w:trPr>
          <w:trHeight w:val="630"/>
        </w:trPr>
        <w:tc>
          <w:tcPr>
            <w:tcW w:w="9634"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87684" w:rsidRPr="00985C60" w:rsidRDefault="00287684" w:rsidP="00287684">
            <w:pPr>
              <w:jc w:val="center"/>
              <w:rPr>
                <w:rFonts w:ascii="Times New Roman" w:hAnsi="Times New Roman"/>
                <w:b/>
                <w:bCs/>
                <w:color w:val="000000"/>
                <w:szCs w:val="22"/>
              </w:rPr>
            </w:pPr>
            <w:r w:rsidRPr="00985C60">
              <w:rPr>
                <w:rFonts w:ascii="Times New Roman" w:hAnsi="Times New Roman"/>
                <w:b/>
                <w:bCs/>
                <w:color w:val="000000"/>
                <w:szCs w:val="22"/>
              </w:rPr>
              <w:lastRenderedPageBreak/>
              <w:t xml:space="preserve">4.4. a) 2. számú táblázat -   Hátrányos és halmozottan hátrányos helyzetű általános iskolai tanulók </w:t>
            </w:r>
          </w:p>
        </w:tc>
      </w:tr>
      <w:tr w:rsidR="00287684" w:rsidRPr="00894FC2" w:rsidTr="003742AA">
        <w:trPr>
          <w:trHeight w:val="1473"/>
        </w:trPr>
        <w:tc>
          <w:tcPr>
            <w:tcW w:w="1540" w:type="dxa"/>
            <w:vMerge w:val="restart"/>
            <w:tcBorders>
              <w:top w:val="nil"/>
              <w:left w:val="single" w:sz="4" w:space="0" w:color="auto"/>
              <w:bottom w:val="single" w:sz="4" w:space="0" w:color="auto"/>
              <w:right w:val="single" w:sz="4" w:space="0" w:color="auto"/>
            </w:tcBorders>
            <w:shd w:val="clear" w:color="000000" w:fill="E2EFDA"/>
            <w:noWrap/>
            <w:vAlign w:val="center"/>
            <w:hideMark/>
          </w:tcPr>
          <w:p w:rsidR="00287684" w:rsidRPr="00506958" w:rsidRDefault="00287684" w:rsidP="00287684">
            <w:pPr>
              <w:jc w:val="center"/>
              <w:rPr>
                <w:rFonts w:ascii="Times New Roman" w:hAnsi="Times New Roman"/>
                <w:b/>
                <w:bCs/>
                <w:szCs w:val="22"/>
              </w:rPr>
            </w:pPr>
            <w:r w:rsidRPr="00506958">
              <w:rPr>
                <w:rFonts w:ascii="Times New Roman" w:hAnsi="Times New Roman"/>
                <w:b/>
                <w:bCs/>
                <w:szCs w:val="22"/>
              </w:rPr>
              <w:t>Év</w:t>
            </w:r>
          </w:p>
        </w:tc>
        <w:tc>
          <w:tcPr>
            <w:tcW w:w="2040" w:type="dxa"/>
            <w:tcBorders>
              <w:top w:val="nil"/>
              <w:left w:val="nil"/>
              <w:bottom w:val="single" w:sz="4" w:space="0" w:color="auto"/>
              <w:right w:val="single" w:sz="4" w:space="0" w:color="auto"/>
            </w:tcBorders>
            <w:shd w:val="clear" w:color="000000" w:fill="E2EFDA"/>
            <w:vAlign w:val="center"/>
            <w:hideMark/>
          </w:tcPr>
          <w:p w:rsidR="00287684" w:rsidRPr="00894FC2" w:rsidRDefault="00287684" w:rsidP="00287684">
            <w:pPr>
              <w:jc w:val="center"/>
              <w:rPr>
                <w:rFonts w:ascii="Times New Roman" w:hAnsi="Times New Roman"/>
                <w:b/>
                <w:bCs/>
                <w:sz w:val="24"/>
              </w:rPr>
            </w:pPr>
            <w:r w:rsidRPr="00894FC2">
              <w:rPr>
                <w:rFonts w:ascii="Times New Roman" w:hAnsi="Times New Roman"/>
                <w:b/>
                <w:bCs/>
                <w:sz w:val="24"/>
              </w:rPr>
              <w:t>Általános iskolai tanulók száma a nappali oktatásban</w:t>
            </w:r>
          </w:p>
        </w:tc>
        <w:tc>
          <w:tcPr>
            <w:tcW w:w="3840" w:type="dxa"/>
            <w:tcBorders>
              <w:top w:val="nil"/>
              <w:left w:val="nil"/>
              <w:bottom w:val="single" w:sz="4" w:space="0" w:color="auto"/>
              <w:right w:val="single" w:sz="4" w:space="0" w:color="auto"/>
            </w:tcBorders>
            <w:shd w:val="clear" w:color="000000" w:fill="E2EFDA"/>
            <w:vAlign w:val="center"/>
            <w:hideMark/>
          </w:tcPr>
          <w:p w:rsidR="00287684" w:rsidRPr="00985C60" w:rsidRDefault="00287684" w:rsidP="00287684">
            <w:pPr>
              <w:jc w:val="center"/>
              <w:rPr>
                <w:rFonts w:ascii="Times New Roman" w:hAnsi="Times New Roman"/>
                <w:b/>
                <w:bCs/>
                <w:color w:val="000000"/>
                <w:szCs w:val="22"/>
              </w:rPr>
            </w:pPr>
            <w:r w:rsidRPr="00985C60">
              <w:rPr>
                <w:rFonts w:ascii="Times New Roman" w:hAnsi="Times New Roman"/>
                <w:b/>
                <w:bCs/>
                <w:color w:val="000000"/>
                <w:szCs w:val="22"/>
              </w:rPr>
              <w:t xml:space="preserve">Hátrányos és halmozottan hátrányos helyzetű </w:t>
            </w:r>
            <w:r w:rsidRPr="00985C60">
              <w:rPr>
                <w:rFonts w:ascii="Times New Roman" w:hAnsi="Times New Roman"/>
                <w:b/>
                <w:bCs/>
                <w:color w:val="000000"/>
                <w:szCs w:val="22"/>
              </w:rPr>
              <w:br/>
              <w:t xml:space="preserve"> általános iskolai tanulók száma (gyógypedagógiai oktatással együtt) </w:t>
            </w:r>
            <w:r w:rsidRPr="00985C60">
              <w:rPr>
                <w:rFonts w:ascii="Times New Roman" w:hAnsi="Times New Roman"/>
                <w:b/>
                <w:bCs/>
                <w:color w:val="000000"/>
                <w:szCs w:val="22"/>
              </w:rPr>
              <w:br/>
            </w:r>
            <w:r w:rsidRPr="00985C60">
              <w:rPr>
                <w:rFonts w:ascii="Times New Roman" w:hAnsi="Times New Roman"/>
                <w:color w:val="000000"/>
                <w:szCs w:val="22"/>
              </w:rPr>
              <w:t>(TS 094</w:t>
            </w:r>
            <w:r w:rsidRPr="00985C60">
              <w:rPr>
                <w:rFonts w:ascii="Times New Roman" w:hAnsi="Times New Roman"/>
                <w:b/>
                <w:bCs/>
                <w:color w:val="000000"/>
                <w:szCs w:val="22"/>
              </w:rPr>
              <w:t>)</w:t>
            </w:r>
          </w:p>
        </w:tc>
        <w:tc>
          <w:tcPr>
            <w:tcW w:w="2214" w:type="dxa"/>
            <w:tcBorders>
              <w:top w:val="nil"/>
              <w:left w:val="nil"/>
              <w:bottom w:val="single" w:sz="4" w:space="0" w:color="auto"/>
              <w:right w:val="single" w:sz="4" w:space="0" w:color="auto"/>
            </w:tcBorders>
            <w:shd w:val="clear" w:color="000000" w:fill="E2EFDA"/>
            <w:vAlign w:val="center"/>
            <w:hideMark/>
          </w:tcPr>
          <w:p w:rsidR="00287684" w:rsidRPr="00985C60" w:rsidRDefault="00287684" w:rsidP="00287684">
            <w:pPr>
              <w:jc w:val="center"/>
              <w:rPr>
                <w:rFonts w:ascii="Times New Roman" w:hAnsi="Times New Roman"/>
                <w:b/>
                <w:bCs/>
                <w:color w:val="000000"/>
                <w:szCs w:val="22"/>
              </w:rPr>
            </w:pPr>
            <w:r w:rsidRPr="00985C60">
              <w:rPr>
                <w:rFonts w:ascii="Times New Roman" w:hAnsi="Times New Roman"/>
                <w:b/>
                <w:bCs/>
                <w:color w:val="000000"/>
                <w:szCs w:val="22"/>
              </w:rPr>
              <w:t xml:space="preserve">Hátrányos és halmozottan hátrányos helyzetű tanulók aránya az általános iskolai tanulókon belül </w:t>
            </w:r>
            <w:r w:rsidRPr="00985C60">
              <w:rPr>
                <w:rFonts w:ascii="Times New Roman" w:hAnsi="Times New Roman"/>
                <w:color w:val="000000"/>
                <w:szCs w:val="22"/>
              </w:rPr>
              <w:t>(TS 095)</w:t>
            </w:r>
          </w:p>
        </w:tc>
      </w:tr>
      <w:tr w:rsidR="00287684" w:rsidRPr="00894FC2" w:rsidTr="003742AA">
        <w:trPr>
          <w:trHeight w:val="600"/>
        </w:trPr>
        <w:tc>
          <w:tcPr>
            <w:tcW w:w="1540" w:type="dxa"/>
            <w:vMerge/>
            <w:tcBorders>
              <w:top w:val="nil"/>
              <w:left w:val="single" w:sz="4" w:space="0" w:color="auto"/>
              <w:bottom w:val="single" w:sz="4" w:space="0" w:color="auto"/>
              <w:right w:val="single" w:sz="4" w:space="0" w:color="auto"/>
            </w:tcBorders>
            <w:vAlign w:val="center"/>
            <w:hideMark/>
          </w:tcPr>
          <w:p w:rsidR="00287684" w:rsidRPr="00506958" w:rsidRDefault="00287684" w:rsidP="00287684">
            <w:pPr>
              <w:jc w:val="left"/>
              <w:rPr>
                <w:rFonts w:ascii="Times New Roman" w:hAnsi="Times New Roman"/>
                <w:b/>
                <w:bCs/>
                <w:szCs w:val="22"/>
              </w:rPr>
            </w:pPr>
          </w:p>
        </w:tc>
        <w:tc>
          <w:tcPr>
            <w:tcW w:w="2040" w:type="dxa"/>
            <w:tcBorders>
              <w:top w:val="nil"/>
              <w:left w:val="nil"/>
              <w:bottom w:val="single" w:sz="4" w:space="0" w:color="auto"/>
              <w:right w:val="single" w:sz="4" w:space="0" w:color="auto"/>
            </w:tcBorders>
            <w:shd w:val="clear" w:color="000000" w:fill="E2EFDA"/>
            <w:noWrap/>
            <w:vAlign w:val="center"/>
            <w:hideMark/>
          </w:tcPr>
          <w:p w:rsidR="00287684" w:rsidRPr="00894FC2" w:rsidRDefault="00287684" w:rsidP="00287684">
            <w:pPr>
              <w:jc w:val="center"/>
              <w:rPr>
                <w:rFonts w:ascii="Times New Roman" w:hAnsi="Times New Roman"/>
                <w:b/>
                <w:bCs/>
                <w:color w:val="000000"/>
                <w:sz w:val="24"/>
              </w:rPr>
            </w:pPr>
            <w:r w:rsidRPr="00894FC2">
              <w:rPr>
                <w:rFonts w:ascii="Times New Roman" w:hAnsi="Times New Roman"/>
                <w:b/>
                <w:bCs/>
                <w:color w:val="000000"/>
                <w:sz w:val="24"/>
              </w:rPr>
              <w:t>Fő</w:t>
            </w:r>
          </w:p>
        </w:tc>
        <w:tc>
          <w:tcPr>
            <w:tcW w:w="3840" w:type="dxa"/>
            <w:tcBorders>
              <w:top w:val="nil"/>
              <w:left w:val="nil"/>
              <w:bottom w:val="single" w:sz="4" w:space="0" w:color="auto"/>
              <w:right w:val="single" w:sz="4" w:space="0" w:color="auto"/>
            </w:tcBorders>
            <w:shd w:val="clear" w:color="000000" w:fill="E2EFDA"/>
            <w:noWrap/>
            <w:vAlign w:val="center"/>
            <w:hideMark/>
          </w:tcPr>
          <w:p w:rsidR="00287684" w:rsidRPr="00985C60" w:rsidRDefault="00287684" w:rsidP="00287684">
            <w:pPr>
              <w:jc w:val="center"/>
              <w:rPr>
                <w:rFonts w:ascii="Times New Roman" w:hAnsi="Times New Roman"/>
                <w:b/>
                <w:bCs/>
                <w:color w:val="000000"/>
                <w:szCs w:val="22"/>
              </w:rPr>
            </w:pPr>
            <w:r w:rsidRPr="00985C60">
              <w:rPr>
                <w:rFonts w:ascii="Times New Roman" w:hAnsi="Times New Roman"/>
                <w:b/>
                <w:bCs/>
                <w:color w:val="000000"/>
                <w:szCs w:val="22"/>
              </w:rPr>
              <w:t>Fő</w:t>
            </w:r>
          </w:p>
        </w:tc>
        <w:tc>
          <w:tcPr>
            <w:tcW w:w="2214" w:type="dxa"/>
            <w:tcBorders>
              <w:top w:val="nil"/>
              <w:left w:val="nil"/>
              <w:bottom w:val="single" w:sz="4" w:space="0" w:color="auto"/>
              <w:right w:val="single" w:sz="4" w:space="0" w:color="auto"/>
            </w:tcBorders>
            <w:shd w:val="clear" w:color="000000" w:fill="E2EFDA"/>
            <w:noWrap/>
            <w:vAlign w:val="center"/>
            <w:hideMark/>
          </w:tcPr>
          <w:p w:rsidR="00287684" w:rsidRPr="00985C60" w:rsidRDefault="00287684" w:rsidP="00287684">
            <w:pPr>
              <w:jc w:val="center"/>
              <w:rPr>
                <w:rFonts w:ascii="Times New Roman" w:hAnsi="Times New Roman"/>
                <w:b/>
                <w:bCs/>
                <w:color w:val="000000"/>
                <w:szCs w:val="22"/>
              </w:rPr>
            </w:pPr>
            <w:r w:rsidRPr="00985C60">
              <w:rPr>
                <w:rFonts w:ascii="Times New Roman" w:hAnsi="Times New Roman"/>
                <w:b/>
                <w:bCs/>
                <w:color w:val="000000"/>
                <w:szCs w:val="22"/>
              </w:rPr>
              <w:t>%</w:t>
            </w:r>
          </w:p>
        </w:tc>
      </w:tr>
      <w:tr w:rsidR="00287684" w:rsidRPr="00894FC2" w:rsidTr="003742AA">
        <w:trPr>
          <w:trHeight w:val="300"/>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287684" w:rsidRPr="00506958" w:rsidRDefault="00287684" w:rsidP="00287684">
            <w:pPr>
              <w:jc w:val="center"/>
              <w:rPr>
                <w:rFonts w:ascii="Times New Roman" w:hAnsi="Times New Roman"/>
                <w:szCs w:val="22"/>
              </w:rPr>
            </w:pPr>
            <w:r w:rsidRPr="00506958">
              <w:rPr>
                <w:rFonts w:ascii="Times New Roman" w:hAnsi="Times New Roman"/>
                <w:szCs w:val="22"/>
              </w:rPr>
              <w:t>2016</w:t>
            </w:r>
          </w:p>
        </w:tc>
        <w:tc>
          <w:tcPr>
            <w:tcW w:w="2040" w:type="dxa"/>
            <w:tcBorders>
              <w:top w:val="nil"/>
              <w:left w:val="nil"/>
              <w:bottom w:val="single" w:sz="4" w:space="0" w:color="auto"/>
              <w:right w:val="single" w:sz="4" w:space="0" w:color="auto"/>
            </w:tcBorders>
            <w:shd w:val="clear" w:color="auto" w:fill="auto"/>
            <w:vAlign w:val="center"/>
            <w:hideMark/>
          </w:tcPr>
          <w:p w:rsidR="00287684" w:rsidRPr="00894FC2" w:rsidRDefault="00287684" w:rsidP="00287684">
            <w:pPr>
              <w:jc w:val="center"/>
              <w:rPr>
                <w:rFonts w:ascii="Times New Roman" w:hAnsi="Times New Roman"/>
                <w:sz w:val="24"/>
              </w:rPr>
            </w:pPr>
            <w:proofErr w:type="spellStart"/>
            <w:r w:rsidRPr="00894FC2">
              <w:rPr>
                <w:rFonts w:ascii="Times New Roman" w:hAnsi="Times New Roman"/>
                <w:sz w:val="24"/>
              </w:rPr>
              <w:t>n.a</w:t>
            </w:r>
            <w:proofErr w:type="spellEnd"/>
            <w:r w:rsidRPr="00894FC2">
              <w:rPr>
                <w:rFonts w:ascii="Times New Roman" w:hAnsi="Times New Roman"/>
                <w:sz w:val="24"/>
              </w:rPr>
              <w:t>.</w:t>
            </w:r>
          </w:p>
        </w:tc>
        <w:tc>
          <w:tcPr>
            <w:tcW w:w="3840"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8</w:t>
            </w:r>
          </w:p>
        </w:tc>
        <w:tc>
          <w:tcPr>
            <w:tcW w:w="2214"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5,23</w:t>
            </w:r>
          </w:p>
        </w:tc>
      </w:tr>
      <w:tr w:rsidR="00287684" w:rsidRPr="00894FC2" w:rsidTr="003742AA">
        <w:trPr>
          <w:trHeight w:val="511"/>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287684" w:rsidRPr="00506958" w:rsidRDefault="00287684" w:rsidP="00287684">
            <w:pPr>
              <w:jc w:val="center"/>
              <w:rPr>
                <w:rFonts w:ascii="Times New Roman" w:hAnsi="Times New Roman"/>
                <w:szCs w:val="22"/>
              </w:rPr>
            </w:pPr>
            <w:r w:rsidRPr="00506958">
              <w:rPr>
                <w:rFonts w:ascii="Times New Roman" w:hAnsi="Times New Roman"/>
                <w:szCs w:val="22"/>
              </w:rPr>
              <w:t>2017</w:t>
            </w:r>
          </w:p>
        </w:tc>
        <w:tc>
          <w:tcPr>
            <w:tcW w:w="2040" w:type="dxa"/>
            <w:tcBorders>
              <w:top w:val="nil"/>
              <w:left w:val="nil"/>
              <w:bottom w:val="single" w:sz="4" w:space="0" w:color="auto"/>
              <w:right w:val="single" w:sz="4" w:space="0" w:color="auto"/>
            </w:tcBorders>
            <w:shd w:val="clear" w:color="auto" w:fill="auto"/>
            <w:vAlign w:val="center"/>
            <w:hideMark/>
          </w:tcPr>
          <w:p w:rsidR="00287684" w:rsidRPr="00894FC2" w:rsidRDefault="00287684" w:rsidP="00287684">
            <w:pPr>
              <w:jc w:val="center"/>
              <w:rPr>
                <w:rFonts w:ascii="Times New Roman" w:hAnsi="Times New Roman"/>
                <w:sz w:val="24"/>
              </w:rPr>
            </w:pPr>
            <w:proofErr w:type="spellStart"/>
            <w:r w:rsidRPr="00894FC2">
              <w:rPr>
                <w:rFonts w:ascii="Times New Roman" w:hAnsi="Times New Roman"/>
                <w:sz w:val="24"/>
              </w:rPr>
              <w:t>n.a</w:t>
            </w:r>
            <w:proofErr w:type="spellEnd"/>
            <w:r w:rsidRPr="00894FC2">
              <w:rPr>
                <w:rFonts w:ascii="Times New Roman" w:hAnsi="Times New Roman"/>
                <w:sz w:val="24"/>
              </w:rPr>
              <w:t>.</w:t>
            </w:r>
          </w:p>
        </w:tc>
        <w:tc>
          <w:tcPr>
            <w:tcW w:w="3840"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10</w:t>
            </w:r>
          </w:p>
        </w:tc>
        <w:tc>
          <w:tcPr>
            <w:tcW w:w="2214"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6,80</w:t>
            </w:r>
          </w:p>
        </w:tc>
      </w:tr>
      <w:tr w:rsidR="00287684" w:rsidRPr="00894FC2" w:rsidTr="003742AA">
        <w:trPr>
          <w:trHeight w:val="443"/>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287684" w:rsidRPr="00506958" w:rsidRDefault="00287684" w:rsidP="00287684">
            <w:pPr>
              <w:jc w:val="center"/>
              <w:rPr>
                <w:rFonts w:ascii="Times New Roman" w:hAnsi="Times New Roman"/>
                <w:szCs w:val="22"/>
              </w:rPr>
            </w:pPr>
            <w:r w:rsidRPr="00506958">
              <w:rPr>
                <w:rFonts w:ascii="Times New Roman" w:hAnsi="Times New Roman"/>
                <w:szCs w:val="22"/>
              </w:rPr>
              <w:t>2018</w:t>
            </w:r>
          </w:p>
        </w:tc>
        <w:tc>
          <w:tcPr>
            <w:tcW w:w="2040" w:type="dxa"/>
            <w:tcBorders>
              <w:top w:val="nil"/>
              <w:left w:val="nil"/>
              <w:bottom w:val="single" w:sz="4" w:space="0" w:color="auto"/>
              <w:right w:val="single" w:sz="4" w:space="0" w:color="auto"/>
            </w:tcBorders>
            <w:shd w:val="clear" w:color="auto" w:fill="auto"/>
            <w:vAlign w:val="center"/>
            <w:hideMark/>
          </w:tcPr>
          <w:p w:rsidR="00287684" w:rsidRPr="00894FC2" w:rsidRDefault="00287684" w:rsidP="00287684">
            <w:pPr>
              <w:jc w:val="center"/>
              <w:rPr>
                <w:rFonts w:ascii="Times New Roman" w:hAnsi="Times New Roman"/>
                <w:sz w:val="24"/>
              </w:rPr>
            </w:pPr>
            <w:proofErr w:type="spellStart"/>
            <w:r w:rsidRPr="00894FC2">
              <w:rPr>
                <w:rFonts w:ascii="Times New Roman" w:hAnsi="Times New Roman"/>
                <w:sz w:val="24"/>
              </w:rPr>
              <w:t>n.a</w:t>
            </w:r>
            <w:proofErr w:type="spellEnd"/>
            <w:r w:rsidRPr="00894FC2">
              <w:rPr>
                <w:rFonts w:ascii="Times New Roman" w:hAnsi="Times New Roman"/>
                <w:sz w:val="24"/>
              </w:rPr>
              <w:t>.</w:t>
            </w:r>
          </w:p>
        </w:tc>
        <w:tc>
          <w:tcPr>
            <w:tcW w:w="3840"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13</w:t>
            </w:r>
          </w:p>
        </w:tc>
        <w:tc>
          <w:tcPr>
            <w:tcW w:w="2214"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9,29</w:t>
            </w:r>
          </w:p>
        </w:tc>
      </w:tr>
      <w:tr w:rsidR="00287684" w:rsidRPr="00894FC2" w:rsidTr="003742AA">
        <w:trPr>
          <w:trHeight w:val="405"/>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287684" w:rsidRPr="00506958" w:rsidRDefault="00287684" w:rsidP="00287684">
            <w:pPr>
              <w:jc w:val="center"/>
              <w:rPr>
                <w:rFonts w:ascii="Times New Roman" w:hAnsi="Times New Roman"/>
                <w:szCs w:val="22"/>
              </w:rPr>
            </w:pPr>
            <w:r w:rsidRPr="00506958">
              <w:rPr>
                <w:rFonts w:ascii="Times New Roman" w:hAnsi="Times New Roman"/>
                <w:szCs w:val="22"/>
              </w:rPr>
              <w:t>2019</w:t>
            </w:r>
          </w:p>
        </w:tc>
        <w:tc>
          <w:tcPr>
            <w:tcW w:w="2040" w:type="dxa"/>
            <w:tcBorders>
              <w:top w:val="nil"/>
              <w:left w:val="nil"/>
              <w:bottom w:val="single" w:sz="4" w:space="0" w:color="auto"/>
              <w:right w:val="single" w:sz="4" w:space="0" w:color="auto"/>
            </w:tcBorders>
            <w:shd w:val="clear" w:color="auto" w:fill="auto"/>
            <w:vAlign w:val="center"/>
            <w:hideMark/>
          </w:tcPr>
          <w:p w:rsidR="00287684" w:rsidRPr="00894FC2" w:rsidRDefault="00287684" w:rsidP="00287684">
            <w:pPr>
              <w:jc w:val="center"/>
              <w:rPr>
                <w:rFonts w:ascii="Times New Roman" w:hAnsi="Times New Roman"/>
                <w:sz w:val="24"/>
              </w:rPr>
            </w:pPr>
            <w:proofErr w:type="spellStart"/>
            <w:r w:rsidRPr="00894FC2">
              <w:rPr>
                <w:rFonts w:ascii="Times New Roman" w:hAnsi="Times New Roman"/>
                <w:sz w:val="24"/>
              </w:rPr>
              <w:t>n.a</w:t>
            </w:r>
            <w:proofErr w:type="spellEnd"/>
            <w:r w:rsidRPr="00894FC2">
              <w:rPr>
                <w:rFonts w:ascii="Times New Roman" w:hAnsi="Times New Roman"/>
                <w:sz w:val="24"/>
              </w:rPr>
              <w:t>.</w:t>
            </w:r>
          </w:p>
        </w:tc>
        <w:tc>
          <w:tcPr>
            <w:tcW w:w="3840"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2</w:t>
            </w:r>
          </w:p>
        </w:tc>
        <w:tc>
          <w:tcPr>
            <w:tcW w:w="2214"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1,45</w:t>
            </w:r>
          </w:p>
        </w:tc>
      </w:tr>
      <w:tr w:rsidR="00287684" w:rsidRPr="00894FC2" w:rsidTr="003742AA">
        <w:trPr>
          <w:trHeight w:val="390"/>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287684" w:rsidRPr="00506958" w:rsidRDefault="00287684" w:rsidP="00287684">
            <w:pPr>
              <w:jc w:val="center"/>
              <w:rPr>
                <w:rFonts w:ascii="Times New Roman" w:hAnsi="Times New Roman"/>
                <w:szCs w:val="22"/>
              </w:rPr>
            </w:pPr>
            <w:r w:rsidRPr="00506958">
              <w:rPr>
                <w:rFonts w:ascii="Times New Roman" w:hAnsi="Times New Roman"/>
                <w:szCs w:val="22"/>
              </w:rPr>
              <w:t>2020</w:t>
            </w:r>
          </w:p>
        </w:tc>
        <w:tc>
          <w:tcPr>
            <w:tcW w:w="2040" w:type="dxa"/>
            <w:tcBorders>
              <w:top w:val="nil"/>
              <w:left w:val="nil"/>
              <w:bottom w:val="single" w:sz="4" w:space="0" w:color="auto"/>
              <w:right w:val="single" w:sz="4" w:space="0" w:color="auto"/>
            </w:tcBorders>
            <w:shd w:val="clear" w:color="auto" w:fill="auto"/>
            <w:vAlign w:val="center"/>
            <w:hideMark/>
          </w:tcPr>
          <w:p w:rsidR="00287684" w:rsidRPr="00894FC2" w:rsidRDefault="00287684" w:rsidP="00287684">
            <w:pPr>
              <w:jc w:val="center"/>
              <w:rPr>
                <w:rFonts w:ascii="Times New Roman" w:hAnsi="Times New Roman"/>
                <w:sz w:val="24"/>
              </w:rPr>
            </w:pPr>
            <w:proofErr w:type="spellStart"/>
            <w:r w:rsidRPr="00894FC2">
              <w:rPr>
                <w:rFonts w:ascii="Times New Roman" w:hAnsi="Times New Roman"/>
                <w:sz w:val="24"/>
              </w:rPr>
              <w:t>n.a</w:t>
            </w:r>
            <w:proofErr w:type="spellEnd"/>
            <w:r w:rsidRPr="00894FC2">
              <w:rPr>
                <w:rFonts w:ascii="Times New Roman" w:hAnsi="Times New Roman"/>
                <w:sz w:val="24"/>
              </w:rPr>
              <w:t>.</w:t>
            </w:r>
          </w:p>
        </w:tc>
        <w:tc>
          <w:tcPr>
            <w:tcW w:w="3840"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0</w:t>
            </w:r>
          </w:p>
        </w:tc>
        <w:tc>
          <w:tcPr>
            <w:tcW w:w="2214"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0,00</w:t>
            </w:r>
          </w:p>
        </w:tc>
      </w:tr>
      <w:tr w:rsidR="00287684" w:rsidRPr="00894FC2" w:rsidTr="003742AA">
        <w:trPr>
          <w:trHeight w:val="510"/>
        </w:trPr>
        <w:tc>
          <w:tcPr>
            <w:tcW w:w="1540" w:type="dxa"/>
            <w:tcBorders>
              <w:top w:val="nil"/>
              <w:left w:val="single" w:sz="4" w:space="0" w:color="auto"/>
              <w:bottom w:val="single" w:sz="4" w:space="0" w:color="auto"/>
              <w:right w:val="single" w:sz="4" w:space="0" w:color="auto"/>
            </w:tcBorders>
            <w:shd w:val="clear" w:color="auto" w:fill="auto"/>
            <w:vAlign w:val="center"/>
            <w:hideMark/>
          </w:tcPr>
          <w:p w:rsidR="00287684" w:rsidRPr="00506958" w:rsidRDefault="00287684" w:rsidP="00287684">
            <w:pPr>
              <w:jc w:val="center"/>
              <w:rPr>
                <w:rFonts w:ascii="Times New Roman" w:hAnsi="Times New Roman"/>
                <w:szCs w:val="22"/>
              </w:rPr>
            </w:pPr>
            <w:r w:rsidRPr="00506958">
              <w:rPr>
                <w:rFonts w:ascii="Times New Roman" w:hAnsi="Times New Roman"/>
                <w:szCs w:val="22"/>
              </w:rPr>
              <w:t>2021</w:t>
            </w:r>
          </w:p>
        </w:tc>
        <w:tc>
          <w:tcPr>
            <w:tcW w:w="2040" w:type="dxa"/>
            <w:tcBorders>
              <w:top w:val="nil"/>
              <w:left w:val="nil"/>
              <w:bottom w:val="single" w:sz="4" w:space="0" w:color="auto"/>
              <w:right w:val="single" w:sz="4" w:space="0" w:color="auto"/>
            </w:tcBorders>
            <w:shd w:val="clear" w:color="auto" w:fill="auto"/>
            <w:vAlign w:val="center"/>
            <w:hideMark/>
          </w:tcPr>
          <w:p w:rsidR="00287684" w:rsidRPr="00894FC2" w:rsidRDefault="00287684" w:rsidP="00287684">
            <w:pPr>
              <w:jc w:val="center"/>
              <w:rPr>
                <w:rFonts w:ascii="Times New Roman" w:hAnsi="Times New Roman"/>
                <w:sz w:val="24"/>
              </w:rPr>
            </w:pPr>
            <w:proofErr w:type="spellStart"/>
            <w:r w:rsidRPr="00894FC2">
              <w:rPr>
                <w:rFonts w:ascii="Times New Roman" w:hAnsi="Times New Roman"/>
                <w:sz w:val="24"/>
              </w:rPr>
              <w:t>n.a</w:t>
            </w:r>
            <w:proofErr w:type="spellEnd"/>
            <w:r w:rsidRPr="00894FC2">
              <w:rPr>
                <w:rFonts w:ascii="Times New Roman" w:hAnsi="Times New Roman"/>
                <w:sz w:val="24"/>
              </w:rPr>
              <w:t>.</w:t>
            </w:r>
          </w:p>
        </w:tc>
        <w:tc>
          <w:tcPr>
            <w:tcW w:w="3840"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1</w:t>
            </w:r>
          </w:p>
        </w:tc>
        <w:tc>
          <w:tcPr>
            <w:tcW w:w="2214" w:type="dxa"/>
            <w:tcBorders>
              <w:top w:val="nil"/>
              <w:left w:val="nil"/>
              <w:bottom w:val="single" w:sz="4" w:space="0" w:color="auto"/>
              <w:right w:val="single" w:sz="4" w:space="0" w:color="auto"/>
            </w:tcBorders>
            <w:shd w:val="clear" w:color="auto" w:fill="auto"/>
            <w:vAlign w:val="center"/>
            <w:hideMark/>
          </w:tcPr>
          <w:p w:rsidR="00287684" w:rsidRPr="00985C60" w:rsidRDefault="00287684" w:rsidP="00287684">
            <w:pPr>
              <w:jc w:val="center"/>
              <w:rPr>
                <w:rFonts w:ascii="Times New Roman" w:hAnsi="Times New Roman"/>
                <w:szCs w:val="22"/>
              </w:rPr>
            </w:pPr>
            <w:r w:rsidRPr="00985C60">
              <w:rPr>
                <w:rFonts w:ascii="Times New Roman" w:hAnsi="Times New Roman"/>
                <w:szCs w:val="22"/>
              </w:rPr>
              <w:t>0,66</w:t>
            </w:r>
          </w:p>
        </w:tc>
      </w:tr>
      <w:tr w:rsidR="00287684" w:rsidRPr="00894FC2" w:rsidTr="003742AA">
        <w:trPr>
          <w:trHeight w:val="300"/>
        </w:trPr>
        <w:tc>
          <w:tcPr>
            <w:tcW w:w="7420" w:type="dxa"/>
            <w:gridSpan w:val="3"/>
            <w:tcBorders>
              <w:top w:val="nil"/>
              <w:left w:val="nil"/>
              <w:bottom w:val="nil"/>
              <w:right w:val="nil"/>
            </w:tcBorders>
            <w:shd w:val="clear" w:color="auto" w:fill="auto"/>
            <w:noWrap/>
            <w:vAlign w:val="bottom"/>
            <w:hideMark/>
          </w:tcPr>
          <w:p w:rsidR="00287684" w:rsidRPr="00985C60" w:rsidRDefault="00287684" w:rsidP="00287684">
            <w:pPr>
              <w:jc w:val="left"/>
              <w:rPr>
                <w:rFonts w:ascii="Times New Roman" w:hAnsi="Times New Roman"/>
                <w:color w:val="000000"/>
                <w:szCs w:val="22"/>
              </w:rPr>
            </w:pPr>
            <w:r w:rsidRPr="00985C60">
              <w:rPr>
                <w:rFonts w:ascii="Times New Roman" w:hAnsi="Times New Roman"/>
                <w:color w:val="000000"/>
                <w:szCs w:val="22"/>
              </w:rPr>
              <w:t xml:space="preserve">Forrás: </w:t>
            </w:r>
            <w:proofErr w:type="spellStart"/>
            <w:r w:rsidRPr="00985C60">
              <w:rPr>
                <w:rFonts w:ascii="Times New Roman" w:hAnsi="Times New Roman"/>
                <w:color w:val="000000"/>
                <w:szCs w:val="22"/>
              </w:rPr>
              <w:t>TeIR</w:t>
            </w:r>
            <w:proofErr w:type="spellEnd"/>
            <w:r w:rsidRPr="00985C60">
              <w:rPr>
                <w:rFonts w:ascii="Times New Roman" w:hAnsi="Times New Roman"/>
                <w:color w:val="000000"/>
                <w:szCs w:val="22"/>
              </w:rPr>
              <w:t xml:space="preserve">, KSH </w:t>
            </w:r>
            <w:proofErr w:type="spellStart"/>
            <w:r w:rsidRPr="00985C60">
              <w:rPr>
                <w:rFonts w:ascii="Times New Roman" w:hAnsi="Times New Roman"/>
                <w:color w:val="000000"/>
                <w:szCs w:val="22"/>
              </w:rPr>
              <w:t>Tstar</w:t>
            </w:r>
            <w:proofErr w:type="spellEnd"/>
            <w:r w:rsidRPr="00985C60">
              <w:rPr>
                <w:rFonts w:ascii="Times New Roman" w:hAnsi="Times New Roman"/>
                <w:color w:val="000000"/>
                <w:szCs w:val="22"/>
              </w:rPr>
              <w:t>, Önkormányzati és intézményi adatgyűjtés</w:t>
            </w:r>
          </w:p>
        </w:tc>
        <w:tc>
          <w:tcPr>
            <w:tcW w:w="2214" w:type="dxa"/>
            <w:tcBorders>
              <w:top w:val="nil"/>
              <w:left w:val="nil"/>
              <w:bottom w:val="nil"/>
              <w:right w:val="nil"/>
            </w:tcBorders>
            <w:shd w:val="clear" w:color="auto" w:fill="auto"/>
            <w:noWrap/>
            <w:vAlign w:val="bottom"/>
            <w:hideMark/>
          </w:tcPr>
          <w:p w:rsidR="00287684" w:rsidRPr="00985C60" w:rsidRDefault="00287684" w:rsidP="00287684">
            <w:pPr>
              <w:jc w:val="left"/>
              <w:rPr>
                <w:rFonts w:ascii="Times New Roman" w:hAnsi="Times New Roman"/>
                <w:color w:val="000000"/>
                <w:szCs w:val="22"/>
              </w:rPr>
            </w:pPr>
          </w:p>
        </w:tc>
      </w:tr>
    </w:tbl>
    <w:p w:rsidR="00641777" w:rsidRPr="00894FC2" w:rsidRDefault="00641777" w:rsidP="004148B1">
      <w:pPr>
        <w:rPr>
          <w:rFonts w:ascii="Times New Roman" w:hAnsi="Times New Roman"/>
          <w:sz w:val="24"/>
        </w:rPr>
      </w:pPr>
    </w:p>
    <w:p w:rsidR="00557506" w:rsidRPr="003B0411" w:rsidRDefault="00106767" w:rsidP="003B0411">
      <w:pPr>
        <w:numPr>
          <w:ilvl w:val="0"/>
          <w:numId w:val="17"/>
        </w:numPr>
        <w:autoSpaceDE w:val="0"/>
        <w:autoSpaceDN w:val="0"/>
        <w:adjustRightInd w:val="0"/>
        <w:spacing w:after="20"/>
        <w:ind w:left="426" w:hanging="426"/>
        <w:rPr>
          <w:rFonts w:ascii="Times New Roman" w:hAnsi="Times New Roman"/>
          <w:i/>
          <w:sz w:val="24"/>
        </w:rPr>
      </w:pPr>
      <w:r w:rsidRPr="003B0411">
        <w:rPr>
          <w:rFonts w:ascii="Times New Roman" w:hAnsi="Times New Roman"/>
          <w:i/>
          <w:sz w:val="24"/>
        </w:rPr>
        <w:t>a közneveléshez kapcsolódó kiegészítő szolgáltatások (pl. iskolára/óvodára jutó gyógypedagógusok, iskolapszichológusok száma stb.)</w:t>
      </w:r>
    </w:p>
    <w:p w:rsidR="00557506" w:rsidRPr="00894FC2" w:rsidRDefault="00557506" w:rsidP="00557506">
      <w:pPr>
        <w:autoSpaceDE w:val="0"/>
        <w:autoSpaceDN w:val="0"/>
        <w:adjustRightInd w:val="0"/>
        <w:spacing w:after="20"/>
        <w:rPr>
          <w:rFonts w:ascii="Times New Roman" w:hAnsi="Times New Roman"/>
          <w:sz w:val="24"/>
        </w:rPr>
      </w:pPr>
      <w:r w:rsidRPr="00894FC2">
        <w:rPr>
          <w:rFonts w:ascii="Times New Roman" w:hAnsi="Times New Roman"/>
          <w:sz w:val="24"/>
        </w:rPr>
        <w:t>A kiegészítő szolgáltatások a településen működő óvodában és iskolában biztosítottak helyi és társulási szinten.</w:t>
      </w:r>
    </w:p>
    <w:p w:rsidR="00180A03" w:rsidRPr="00894FC2" w:rsidRDefault="00180A03" w:rsidP="00180A03">
      <w:pPr>
        <w:autoSpaceDE w:val="0"/>
        <w:autoSpaceDN w:val="0"/>
        <w:adjustRightInd w:val="0"/>
        <w:spacing w:after="20"/>
        <w:rPr>
          <w:rFonts w:ascii="Times New Roman" w:hAnsi="Times New Roman"/>
          <w:sz w:val="24"/>
        </w:rPr>
      </w:pPr>
    </w:p>
    <w:p w:rsidR="00180A03" w:rsidRPr="00894FC2" w:rsidRDefault="00287684" w:rsidP="00180A03">
      <w:pPr>
        <w:autoSpaceDE w:val="0"/>
        <w:autoSpaceDN w:val="0"/>
        <w:adjustRightInd w:val="0"/>
        <w:spacing w:after="20"/>
        <w:rPr>
          <w:rFonts w:ascii="Times New Roman" w:hAnsi="Times New Roman"/>
          <w:sz w:val="24"/>
        </w:rPr>
      </w:pPr>
      <w:r w:rsidRPr="00894FC2">
        <w:rPr>
          <w:rFonts w:ascii="Times New Roman" w:hAnsi="Times New Roman"/>
          <w:noProof/>
          <w:sz w:val="24"/>
        </w:rPr>
        <w:drawing>
          <wp:inline distT="0" distB="0" distL="0" distR="0" wp14:anchorId="21423174" wp14:editId="036FF8B9">
            <wp:extent cx="6038850" cy="3971925"/>
            <wp:effectExtent l="0" t="0" r="0" b="9525"/>
            <wp:docPr id="49" name="Kép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38850" cy="3971925"/>
                    </a:xfrm>
                    <a:prstGeom prst="rect">
                      <a:avLst/>
                    </a:prstGeom>
                    <a:noFill/>
                    <a:ln>
                      <a:noFill/>
                    </a:ln>
                  </pic:spPr>
                </pic:pic>
              </a:graphicData>
            </a:graphic>
          </wp:inline>
        </w:drawing>
      </w:r>
    </w:p>
    <w:p w:rsidR="00180A03" w:rsidRPr="00894FC2" w:rsidRDefault="00180A03" w:rsidP="00180A03">
      <w:pPr>
        <w:autoSpaceDE w:val="0"/>
        <w:autoSpaceDN w:val="0"/>
        <w:adjustRightInd w:val="0"/>
        <w:spacing w:after="20"/>
        <w:rPr>
          <w:rFonts w:ascii="Times New Roman" w:hAnsi="Times New Roman"/>
          <w:noProof/>
          <w:sz w:val="24"/>
        </w:rPr>
      </w:pPr>
    </w:p>
    <w:p w:rsidR="006434FD" w:rsidRPr="00894FC2" w:rsidRDefault="006434FD" w:rsidP="00180A03">
      <w:pPr>
        <w:autoSpaceDE w:val="0"/>
        <w:autoSpaceDN w:val="0"/>
        <w:adjustRightInd w:val="0"/>
        <w:spacing w:after="20"/>
        <w:rPr>
          <w:rFonts w:ascii="Times New Roman" w:hAnsi="Times New Roman"/>
          <w:sz w:val="24"/>
        </w:rPr>
      </w:pPr>
      <w:r w:rsidRPr="00894FC2">
        <w:rPr>
          <w:rFonts w:ascii="Times New Roman" w:hAnsi="Times New Roman"/>
          <w:noProof/>
          <w:sz w:val="24"/>
        </w:rPr>
        <w:lastRenderedPageBreak/>
        <w:drawing>
          <wp:inline distT="0" distB="0" distL="0" distR="0">
            <wp:extent cx="6048375" cy="2780665"/>
            <wp:effectExtent l="0" t="0" r="9525" b="635"/>
            <wp:docPr id="52"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57343" cy="2784788"/>
                    </a:xfrm>
                    <a:prstGeom prst="rect">
                      <a:avLst/>
                    </a:prstGeom>
                    <a:noFill/>
                    <a:ln>
                      <a:noFill/>
                    </a:ln>
                  </pic:spPr>
                </pic:pic>
              </a:graphicData>
            </a:graphic>
          </wp:inline>
        </w:drawing>
      </w:r>
    </w:p>
    <w:p w:rsidR="00557506" w:rsidRPr="00894FC2" w:rsidRDefault="00557506" w:rsidP="00180A03">
      <w:pPr>
        <w:rPr>
          <w:rFonts w:ascii="Times New Roman" w:hAnsi="Times New Roman"/>
        </w:rPr>
      </w:pPr>
    </w:p>
    <w:p w:rsidR="00557506" w:rsidRPr="00894FC2" w:rsidRDefault="00557506" w:rsidP="00180A03">
      <w:pPr>
        <w:rPr>
          <w:rFonts w:ascii="Times New Roman" w:hAnsi="Times New Roman"/>
          <w:sz w:val="20"/>
          <w:szCs w:val="20"/>
        </w:rPr>
      </w:pPr>
      <w:r w:rsidRPr="00894FC2">
        <w:rPr>
          <w:rFonts w:ascii="Times New Roman" w:hAnsi="Times New Roman"/>
        </w:rPr>
        <w:fldChar w:fldCharType="begin"/>
      </w:r>
      <w:r w:rsidRPr="00894FC2">
        <w:rPr>
          <w:rFonts w:ascii="Times New Roman" w:hAnsi="Times New Roman"/>
        </w:rPr>
        <w:instrText xml:space="preserve"> LINK Excel.SheetMacroEnabled.12 "E:\\HEP 2023\\Kőröstetétlenindikátor 2022 (ver0817_) (1).xlsm" "4. Gyermekek!S1O99:S9O100" \a \f 4 \h  \* MERGEFORMAT </w:instrText>
      </w:r>
      <w:r w:rsidRPr="00894FC2">
        <w:rPr>
          <w:rFonts w:ascii="Times New Roman" w:hAnsi="Times New Roman"/>
        </w:rPr>
        <w:fldChar w:fldCharType="separate"/>
      </w:r>
    </w:p>
    <w:tbl>
      <w:tblPr>
        <w:tblW w:w="9634" w:type="dxa"/>
        <w:tblCellMar>
          <w:left w:w="70" w:type="dxa"/>
          <w:right w:w="70" w:type="dxa"/>
        </w:tblCellMar>
        <w:tblLook w:val="04A0" w:firstRow="1" w:lastRow="0" w:firstColumn="1" w:lastColumn="0" w:noHBand="0" w:noVBand="1"/>
      </w:tblPr>
      <w:tblGrid>
        <w:gridCol w:w="1777"/>
        <w:gridCol w:w="7857"/>
      </w:tblGrid>
      <w:tr w:rsidR="00557506" w:rsidRPr="00894FC2" w:rsidTr="003B0411">
        <w:trPr>
          <w:trHeight w:val="412"/>
        </w:trPr>
        <w:tc>
          <w:tcPr>
            <w:tcW w:w="9634"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557506" w:rsidRPr="00506958" w:rsidRDefault="00557506" w:rsidP="00557506">
            <w:pPr>
              <w:jc w:val="center"/>
              <w:rPr>
                <w:rFonts w:ascii="Times New Roman" w:hAnsi="Times New Roman"/>
                <w:b/>
                <w:bCs/>
                <w:szCs w:val="22"/>
              </w:rPr>
            </w:pPr>
            <w:r w:rsidRPr="00506958">
              <w:rPr>
                <w:rFonts w:ascii="Times New Roman" w:hAnsi="Times New Roman"/>
                <w:b/>
                <w:bCs/>
                <w:szCs w:val="22"/>
              </w:rPr>
              <w:t xml:space="preserve">4.4.5. számú táblázat - A 8. évfolyamot eredményesen </w:t>
            </w:r>
            <w:proofErr w:type="spellStart"/>
            <w:r w:rsidRPr="00506958">
              <w:rPr>
                <w:rFonts w:ascii="Times New Roman" w:hAnsi="Times New Roman"/>
                <w:b/>
                <w:bCs/>
                <w:szCs w:val="22"/>
              </w:rPr>
              <w:t>befejeők</w:t>
            </w:r>
            <w:proofErr w:type="spellEnd"/>
            <w:r w:rsidRPr="00506958">
              <w:rPr>
                <w:rFonts w:ascii="Times New Roman" w:hAnsi="Times New Roman"/>
                <w:b/>
                <w:bCs/>
                <w:szCs w:val="22"/>
              </w:rPr>
              <w:t xml:space="preserve"> a nappali oktatásban</w:t>
            </w:r>
          </w:p>
        </w:tc>
      </w:tr>
      <w:tr w:rsidR="00557506" w:rsidRPr="00894FC2" w:rsidTr="003B0411">
        <w:trPr>
          <w:trHeight w:val="1264"/>
        </w:trPr>
        <w:tc>
          <w:tcPr>
            <w:tcW w:w="1777" w:type="dxa"/>
            <w:vMerge w:val="restart"/>
            <w:tcBorders>
              <w:top w:val="nil"/>
              <w:left w:val="single" w:sz="4" w:space="0" w:color="auto"/>
              <w:bottom w:val="single" w:sz="4" w:space="0" w:color="auto"/>
              <w:right w:val="single" w:sz="4" w:space="0" w:color="auto"/>
            </w:tcBorders>
            <w:shd w:val="clear" w:color="000000" w:fill="E2EFDA"/>
            <w:noWrap/>
            <w:vAlign w:val="center"/>
            <w:hideMark/>
          </w:tcPr>
          <w:p w:rsidR="00557506" w:rsidRPr="00506958" w:rsidRDefault="00557506" w:rsidP="00557506">
            <w:pPr>
              <w:jc w:val="center"/>
              <w:rPr>
                <w:rFonts w:ascii="Times New Roman" w:hAnsi="Times New Roman"/>
                <w:b/>
                <w:bCs/>
                <w:szCs w:val="22"/>
              </w:rPr>
            </w:pPr>
            <w:r w:rsidRPr="00506958">
              <w:rPr>
                <w:rFonts w:ascii="Times New Roman" w:hAnsi="Times New Roman"/>
                <w:b/>
                <w:bCs/>
                <w:szCs w:val="22"/>
              </w:rPr>
              <w:t>Tanév</w:t>
            </w:r>
          </w:p>
        </w:tc>
        <w:tc>
          <w:tcPr>
            <w:tcW w:w="7857" w:type="dxa"/>
            <w:tcBorders>
              <w:top w:val="nil"/>
              <w:left w:val="nil"/>
              <w:bottom w:val="single" w:sz="4" w:space="0" w:color="auto"/>
              <w:right w:val="single" w:sz="4" w:space="0" w:color="auto"/>
            </w:tcBorders>
            <w:shd w:val="clear" w:color="000000" w:fill="E2EFDA"/>
            <w:vAlign w:val="center"/>
            <w:hideMark/>
          </w:tcPr>
          <w:p w:rsidR="00557506" w:rsidRPr="00506958" w:rsidRDefault="00557506" w:rsidP="00557506">
            <w:pPr>
              <w:jc w:val="center"/>
              <w:rPr>
                <w:rFonts w:ascii="Times New Roman" w:hAnsi="Times New Roman"/>
                <w:b/>
                <w:bCs/>
                <w:szCs w:val="22"/>
              </w:rPr>
            </w:pPr>
            <w:r w:rsidRPr="00506958">
              <w:rPr>
                <w:rFonts w:ascii="Times New Roman" w:hAnsi="Times New Roman"/>
                <w:b/>
                <w:bCs/>
                <w:szCs w:val="22"/>
              </w:rPr>
              <w:t xml:space="preserve">A 8. évfolyamot eredményesen befejezte a nappali oktatásban </w:t>
            </w:r>
            <w:r w:rsidRPr="00506958">
              <w:rPr>
                <w:rFonts w:ascii="Times New Roman" w:hAnsi="Times New Roman"/>
                <w:szCs w:val="22"/>
              </w:rPr>
              <w:t>(TS 083)</w:t>
            </w:r>
          </w:p>
        </w:tc>
      </w:tr>
      <w:tr w:rsidR="00557506" w:rsidRPr="00894FC2" w:rsidTr="003B0411">
        <w:trPr>
          <w:trHeight w:val="393"/>
        </w:trPr>
        <w:tc>
          <w:tcPr>
            <w:tcW w:w="1777" w:type="dxa"/>
            <w:vMerge/>
            <w:tcBorders>
              <w:top w:val="nil"/>
              <w:left w:val="single" w:sz="4" w:space="0" w:color="auto"/>
              <w:bottom w:val="single" w:sz="4" w:space="0" w:color="auto"/>
              <w:right w:val="single" w:sz="4" w:space="0" w:color="auto"/>
            </w:tcBorders>
            <w:vAlign w:val="center"/>
            <w:hideMark/>
          </w:tcPr>
          <w:p w:rsidR="00557506" w:rsidRPr="00506958" w:rsidRDefault="00557506" w:rsidP="00557506">
            <w:pPr>
              <w:jc w:val="left"/>
              <w:rPr>
                <w:rFonts w:ascii="Times New Roman" w:hAnsi="Times New Roman"/>
                <w:b/>
                <w:bCs/>
                <w:szCs w:val="22"/>
              </w:rPr>
            </w:pPr>
          </w:p>
        </w:tc>
        <w:tc>
          <w:tcPr>
            <w:tcW w:w="7857" w:type="dxa"/>
            <w:tcBorders>
              <w:top w:val="nil"/>
              <w:left w:val="nil"/>
              <w:bottom w:val="single" w:sz="4" w:space="0" w:color="auto"/>
              <w:right w:val="single" w:sz="4" w:space="0" w:color="auto"/>
            </w:tcBorders>
            <w:shd w:val="clear" w:color="000000" w:fill="E2EFDA"/>
            <w:noWrap/>
            <w:vAlign w:val="center"/>
            <w:hideMark/>
          </w:tcPr>
          <w:p w:rsidR="00557506" w:rsidRPr="00506958" w:rsidRDefault="00557506" w:rsidP="00557506">
            <w:pPr>
              <w:jc w:val="center"/>
              <w:rPr>
                <w:rFonts w:ascii="Times New Roman" w:hAnsi="Times New Roman"/>
                <w:b/>
                <w:bCs/>
                <w:szCs w:val="22"/>
              </w:rPr>
            </w:pPr>
            <w:r w:rsidRPr="00506958">
              <w:rPr>
                <w:rFonts w:ascii="Times New Roman" w:hAnsi="Times New Roman"/>
                <w:b/>
                <w:bCs/>
                <w:szCs w:val="22"/>
              </w:rPr>
              <w:t>Fő</w:t>
            </w:r>
          </w:p>
        </w:tc>
      </w:tr>
      <w:tr w:rsidR="00557506" w:rsidRPr="00894FC2" w:rsidTr="003B0411">
        <w:trPr>
          <w:trHeight w:val="196"/>
        </w:trPr>
        <w:tc>
          <w:tcPr>
            <w:tcW w:w="1777" w:type="dxa"/>
            <w:tcBorders>
              <w:top w:val="nil"/>
              <w:left w:val="single" w:sz="4" w:space="0" w:color="auto"/>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2016</w:t>
            </w:r>
          </w:p>
        </w:tc>
        <w:tc>
          <w:tcPr>
            <w:tcW w:w="7857" w:type="dxa"/>
            <w:tcBorders>
              <w:top w:val="nil"/>
              <w:left w:val="nil"/>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15</w:t>
            </w:r>
          </w:p>
        </w:tc>
      </w:tr>
      <w:tr w:rsidR="00557506" w:rsidRPr="00894FC2" w:rsidTr="003B0411">
        <w:trPr>
          <w:trHeight w:val="196"/>
        </w:trPr>
        <w:tc>
          <w:tcPr>
            <w:tcW w:w="1777" w:type="dxa"/>
            <w:tcBorders>
              <w:top w:val="nil"/>
              <w:left w:val="single" w:sz="4" w:space="0" w:color="auto"/>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2017</w:t>
            </w:r>
          </w:p>
        </w:tc>
        <w:tc>
          <w:tcPr>
            <w:tcW w:w="7857" w:type="dxa"/>
            <w:tcBorders>
              <w:top w:val="nil"/>
              <w:left w:val="nil"/>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16</w:t>
            </w:r>
          </w:p>
        </w:tc>
      </w:tr>
      <w:tr w:rsidR="00557506" w:rsidRPr="00894FC2" w:rsidTr="003B0411">
        <w:trPr>
          <w:trHeight w:val="290"/>
        </w:trPr>
        <w:tc>
          <w:tcPr>
            <w:tcW w:w="1777" w:type="dxa"/>
            <w:tcBorders>
              <w:top w:val="nil"/>
              <w:left w:val="single" w:sz="4" w:space="0" w:color="auto"/>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2018</w:t>
            </w:r>
          </w:p>
        </w:tc>
        <w:tc>
          <w:tcPr>
            <w:tcW w:w="7857" w:type="dxa"/>
            <w:tcBorders>
              <w:top w:val="nil"/>
              <w:left w:val="nil"/>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22</w:t>
            </w:r>
          </w:p>
        </w:tc>
      </w:tr>
      <w:tr w:rsidR="00557506" w:rsidRPr="00894FC2" w:rsidTr="003B0411">
        <w:trPr>
          <w:trHeight w:val="265"/>
        </w:trPr>
        <w:tc>
          <w:tcPr>
            <w:tcW w:w="1777" w:type="dxa"/>
            <w:tcBorders>
              <w:top w:val="nil"/>
              <w:left w:val="single" w:sz="4" w:space="0" w:color="auto"/>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2019</w:t>
            </w:r>
          </w:p>
        </w:tc>
        <w:tc>
          <w:tcPr>
            <w:tcW w:w="7857" w:type="dxa"/>
            <w:tcBorders>
              <w:top w:val="nil"/>
              <w:left w:val="nil"/>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18</w:t>
            </w:r>
          </w:p>
        </w:tc>
      </w:tr>
      <w:tr w:rsidR="00557506" w:rsidRPr="00894FC2" w:rsidTr="003B0411">
        <w:trPr>
          <w:trHeight w:val="255"/>
        </w:trPr>
        <w:tc>
          <w:tcPr>
            <w:tcW w:w="1777" w:type="dxa"/>
            <w:tcBorders>
              <w:top w:val="nil"/>
              <w:left w:val="single" w:sz="4" w:space="0" w:color="auto"/>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2020</w:t>
            </w:r>
          </w:p>
        </w:tc>
        <w:tc>
          <w:tcPr>
            <w:tcW w:w="7857" w:type="dxa"/>
            <w:tcBorders>
              <w:top w:val="nil"/>
              <w:left w:val="nil"/>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22</w:t>
            </w:r>
          </w:p>
        </w:tc>
      </w:tr>
      <w:tr w:rsidR="00557506" w:rsidRPr="00894FC2" w:rsidTr="003B0411">
        <w:trPr>
          <w:trHeight w:val="334"/>
        </w:trPr>
        <w:tc>
          <w:tcPr>
            <w:tcW w:w="1777" w:type="dxa"/>
            <w:tcBorders>
              <w:top w:val="nil"/>
              <w:left w:val="single" w:sz="4" w:space="0" w:color="auto"/>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2021</w:t>
            </w:r>
          </w:p>
        </w:tc>
        <w:tc>
          <w:tcPr>
            <w:tcW w:w="7857" w:type="dxa"/>
            <w:tcBorders>
              <w:top w:val="nil"/>
              <w:left w:val="nil"/>
              <w:bottom w:val="single" w:sz="4" w:space="0" w:color="auto"/>
              <w:right w:val="single" w:sz="4" w:space="0" w:color="auto"/>
            </w:tcBorders>
            <w:shd w:val="clear" w:color="auto" w:fill="auto"/>
            <w:vAlign w:val="center"/>
            <w:hideMark/>
          </w:tcPr>
          <w:p w:rsidR="00557506" w:rsidRPr="00506958" w:rsidRDefault="00557506" w:rsidP="00557506">
            <w:pPr>
              <w:jc w:val="center"/>
              <w:rPr>
                <w:rFonts w:ascii="Times New Roman" w:hAnsi="Times New Roman"/>
                <w:szCs w:val="22"/>
              </w:rPr>
            </w:pPr>
            <w:r w:rsidRPr="00506958">
              <w:rPr>
                <w:rFonts w:ascii="Times New Roman" w:hAnsi="Times New Roman"/>
                <w:szCs w:val="22"/>
              </w:rPr>
              <w:t>13</w:t>
            </w:r>
          </w:p>
        </w:tc>
      </w:tr>
    </w:tbl>
    <w:p w:rsidR="00180A03" w:rsidRPr="00894FC2" w:rsidRDefault="00557506" w:rsidP="00180A03">
      <w:pPr>
        <w:rPr>
          <w:rFonts w:ascii="Times New Roman" w:hAnsi="Times New Roman"/>
          <w:sz w:val="24"/>
        </w:rPr>
      </w:pPr>
      <w:r w:rsidRPr="00894FC2">
        <w:rPr>
          <w:rFonts w:ascii="Times New Roman" w:hAnsi="Times New Roman"/>
          <w:sz w:val="24"/>
        </w:rPr>
        <w:fldChar w:fldCharType="end"/>
      </w:r>
      <w:r w:rsidR="00180A03" w:rsidRPr="00894FC2">
        <w:rPr>
          <w:rFonts w:ascii="Times New Roman" w:hAnsi="Times New Roman"/>
          <w:noProof/>
          <w:sz w:val="24"/>
        </w:rPr>
        <w:drawing>
          <wp:inline distT="0" distB="0" distL="0" distR="0" wp14:anchorId="24DF8C8A" wp14:editId="61A74080">
            <wp:extent cx="6096000" cy="2619375"/>
            <wp:effectExtent l="0" t="0" r="0" b="9525"/>
            <wp:docPr id="41" name="Diagram 41">
              <a:extLst xmlns:a="http://schemas.openxmlformats.org/drawingml/2006/main">
                <a:ext uri="{FF2B5EF4-FFF2-40B4-BE49-F238E27FC236}">
                  <a16:creationId xmlns:a16="http://schemas.microsoft.com/office/drawing/2014/main" id="{00000000-0008-0000-03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80A03" w:rsidRPr="00894FC2" w:rsidRDefault="00180A03" w:rsidP="00180A03">
      <w:pPr>
        <w:rPr>
          <w:rFonts w:ascii="Times New Roman" w:hAnsi="Times New Roman"/>
          <w:sz w:val="24"/>
        </w:rPr>
      </w:pPr>
    </w:p>
    <w:p w:rsidR="003B0411" w:rsidRDefault="003B0411" w:rsidP="00CC1D95">
      <w:pPr>
        <w:autoSpaceDE w:val="0"/>
        <w:autoSpaceDN w:val="0"/>
        <w:adjustRightInd w:val="0"/>
        <w:spacing w:after="20"/>
        <w:ind w:left="993" w:hanging="426"/>
        <w:rPr>
          <w:rFonts w:ascii="Times New Roman" w:hAnsi="Times New Roman"/>
          <w:i/>
          <w:iCs/>
          <w:sz w:val="24"/>
        </w:rPr>
      </w:pPr>
    </w:p>
    <w:p w:rsidR="00106767" w:rsidRPr="003B0411" w:rsidRDefault="00106767" w:rsidP="003B0411">
      <w:pPr>
        <w:autoSpaceDE w:val="0"/>
        <w:autoSpaceDN w:val="0"/>
        <w:adjustRightInd w:val="0"/>
        <w:spacing w:after="20"/>
        <w:ind w:left="284" w:hanging="284"/>
        <w:rPr>
          <w:rFonts w:ascii="Times New Roman" w:hAnsi="Times New Roman"/>
          <w:i/>
          <w:sz w:val="24"/>
        </w:rPr>
      </w:pPr>
      <w:r w:rsidRPr="003B0411">
        <w:rPr>
          <w:rFonts w:ascii="Times New Roman" w:hAnsi="Times New Roman"/>
          <w:i/>
          <w:iCs/>
          <w:sz w:val="24"/>
        </w:rPr>
        <w:t>c)</w:t>
      </w:r>
      <w:r w:rsidRPr="003B0411">
        <w:rPr>
          <w:rFonts w:ascii="Times New Roman" w:hAnsi="Times New Roman"/>
          <w:i/>
          <w:sz w:val="24"/>
        </w:rPr>
        <w:t xml:space="preserve"> hátrányos megkülönböztetés és jogellenes elkülönítés az oktatás, képzés területén, az intézmények között és az egyes intézményeken belüli szegregációs </w:t>
      </w:r>
      <w:r w:rsidR="00CC1D95" w:rsidRPr="003B0411">
        <w:rPr>
          <w:rFonts w:ascii="Times New Roman" w:hAnsi="Times New Roman"/>
          <w:i/>
          <w:sz w:val="24"/>
        </w:rPr>
        <w:t>jelenségek;</w:t>
      </w:r>
    </w:p>
    <w:p w:rsidR="00106767" w:rsidRPr="00894FC2" w:rsidRDefault="00557506" w:rsidP="003B0411">
      <w:pPr>
        <w:ind w:left="993" w:hanging="993"/>
        <w:rPr>
          <w:rFonts w:ascii="Times New Roman" w:hAnsi="Times New Roman"/>
          <w:sz w:val="24"/>
        </w:rPr>
      </w:pPr>
      <w:r w:rsidRPr="00894FC2">
        <w:rPr>
          <w:rFonts w:ascii="Times New Roman" w:hAnsi="Times New Roman"/>
          <w:sz w:val="24"/>
        </w:rPr>
        <w:t>Településünk esetén nem releváns</w:t>
      </w:r>
    </w:p>
    <w:p w:rsidR="00557506" w:rsidRPr="00894FC2" w:rsidRDefault="00557506" w:rsidP="00CC1D95">
      <w:pPr>
        <w:ind w:left="993" w:hanging="426"/>
        <w:rPr>
          <w:rFonts w:ascii="Times New Roman" w:hAnsi="Times New Roman"/>
          <w:sz w:val="24"/>
        </w:rPr>
      </w:pPr>
    </w:p>
    <w:p w:rsidR="00106767" w:rsidRPr="003B0411" w:rsidRDefault="00106767" w:rsidP="003B0411">
      <w:pPr>
        <w:autoSpaceDE w:val="0"/>
        <w:autoSpaceDN w:val="0"/>
        <w:adjustRightInd w:val="0"/>
        <w:spacing w:after="20"/>
        <w:ind w:left="284" w:hanging="284"/>
        <w:rPr>
          <w:rFonts w:ascii="Times New Roman" w:hAnsi="Times New Roman"/>
          <w:i/>
          <w:sz w:val="24"/>
        </w:rPr>
      </w:pPr>
      <w:r w:rsidRPr="003B0411">
        <w:rPr>
          <w:rFonts w:ascii="Times New Roman" w:hAnsi="Times New Roman"/>
          <w:i/>
          <w:iCs/>
          <w:sz w:val="24"/>
        </w:rPr>
        <w:lastRenderedPageBreak/>
        <w:t>d)</w:t>
      </w:r>
      <w:r w:rsidRPr="003B0411">
        <w:rPr>
          <w:rFonts w:ascii="Times New Roman" w:hAnsi="Times New Roman"/>
          <w:i/>
          <w:sz w:val="24"/>
        </w:rPr>
        <w:t xml:space="preserve"> az intézmények között a tanulók iskolai eredményességében, az oktatás hatékonyságában mutatkozó eltérések</w:t>
      </w:r>
      <w:r w:rsidR="00CC1D95" w:rsidRPr="003B0411">
        <w:rPr>
          <w:rFonts w:ascii="Times New Roman" w:hAnsi="Times New Roman"/>
          <w:i/>
          <w:sz w:val="24"/>
        </w:rPr>
        <w:t>;</w:t>
      </w:r>
    </w:p>
    <w:p w:rsidR="00557506" w:rsidRPr="00894FC2" w:rsidRDefault="00557506" w:rsidP="003B0411">
      <w:pPr>
        <w:ind w:left="993" w:hanging="993"/>
        <w:rPr>
          <w:rFonts w:ascii="Times New Roman" w:hAnsi="Times New Roman"/>
          <w:sz w:val="24"/>
        </w:rPr>
      </w:pPr>
      <w:r w:rsidRPr="00894FC2">
        <w:rPr>
          <w:rFonts w:ascii="Times New Roman" w:hAnsi="Times New Roman"/>
          <w:sz w:val="24"/>
        </w:rPr>
        <w:t>Településünk esetén nem releváns</w:t>
      </w:r>
    </w:p>
    <w:p w:rsidR="00106767" w:rsidRPr="00894FC2" w:rsidRDefault="00106767" w:rsidP="00CC1D95">
      <w:pPr>
        <w:ind w:left="993" w:hanging="426"/>
        <w:rPr>
          <w:rFonts w:ascii="Times New Roman" w:hAnsi="Times New Roman"/>
          <w:sz w:val="24"/>
        </w:rPr>
      </w:pPr>
    </w:p>
    <w:p w:rsidR="00106767" w:rsidRPr="003B0411" w:rsidRDefault="00106767" w:rsidP="003B0411">
      <w:pPr>
        <w:autoSpaceDE w:val="0"/>
        <w:autoSpaceDN w:val="0"/>
        <w:adjustRightInd w:val="0"/>
        <w:spacing w:after="20"/>
        <w:rPr>
          <w:rFonts w:ascii="Times New Roman" w:hAnsi="Times New Roman"/>
          <w:i/>
          <w:sz w:val="24"/>
          <w:u w:val="single"/>
        </w:rPr>
      </w:pPr>
      <w:r w:rsidRPr="003B0411">
        <w:rPr>
          <w:rFonts w:ascii="Times New Roman" w:hAnsi="Times New Roman"/>
          <w:i/>
          <w:sz w:val="24"/>
          <w:u w:val="single"/>
        </w:rPr>
        <w:t>4.5 Következtetések: problémák beazonosítása, fejlesztési lehetőségek meghatározása.</w:t>
      </w:r>
    </w:p>
    <w:p w:rsidR="00106767" w:rsidRPr="00894FC2" w:rsidRDefault="00106767" w:rsidP="00106767">
      <w:pPr>
        <w:autoSpaceDE w:val="0"/>
        <w:autoSpaceDN w:val="0"/>
        <w:adjustRightInd w:val="0"/>
        <w:spacing w:after="20"/>
        <w:ind w:firstLine="142"/>
        <w:rPr>
          <w:rFonts w:ascii="Times New Roman" w:hAnsi="Times New Roman"/>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6"/>
        <w:gridCol w:w="4741"/>
      </w:tblGrid>
      <w:tr w:rsidR="00106767" w:rsidRPr="00894FC2" w:rsidTr="00770625">
        <w:trPr>
          <w:jc w:val="center"/>
        </w:trPr>
        <w:tc>
          <w:tcPr>
            <w:tcW w:w="9487" w:type="dxa"/>
            <w:gridSpan w:val="2"/>
          </w:tcPr>
          <w:p w:rsidR="00106767" w:rsidRPr="00894FC2" w:rsidRDefault="00106767" w:rsidP="00106767">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A gyerekek helyzete, esélyegyenlősége vizsgálata során településünkön</w:t>
            </w:r>
          </w:p>
          <w:p w:rsidR="00106767" w:rsidRPr="00894FC2" w:rsidRDefault="00106767" w:rsidP="00106767">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106767" w:rsidRPr="00894FC2" w:rsidTr="00770625">
        <w:trPr>
          <w:jc w:val="center"/>
        </w:trPr>
        <w:tc>
          <w:tcPr>
            <w:tcW w:w="4746" w:type="dxa"/>
          </w:tcPr>
          <w:p w:rsidR="00106767" w:rsidRPr="00894FC2" w:rsidRDefault="00106767" w:rsidP="00106767">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beazonosított problémák</w:t>
            </w:r>
          </w:p>
          <w:p w:rsidR="00106767" w:rsidRPr="00894FC2" w:rsidRDefault="00106767" w:rsidP="00106767">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c>
          <w:tcPr>
            <w:tcW w:w="4741" w:type="dxa"/>
          </w:tcPr>
          <w:p w:rsidR="00106767" w:rsidRPr="00894FC2" w:rsidRDefault="00106767" w:rsidP="00106767">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fejlesztési lehetőségek</w:t>
            </w:r>
          </w:p>
          <w:p w:rsidR="00106767" w:rsidRPr="00894FC2" w:rsidRDefault="00106767" w:rsidP="00106767">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770625" w:rsidRPr="00894FC2" w:rsidTr="00770625">
        <w:trPr>
          <w:jc w:val="center"/>
        </w:trPr>
        <w:tc>
          <w:tcPr>
            <w:tcW w:w="4746" w:type="dxa"/>
          </w:tcPr>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A család működését zavaró és akadályozó okok közül a családok anyagi, család széteséséből, a nevelés, gondozás, törődés, szeretet hiányából adódó veszélyeztetettség megemelkedett.</w:t>
            </w:r>
          </w:p>
        </w:tc>
        <w:tc>
          <w:tcPr>
            <w:tcW w:w="4741" w:type="dxa"/>
          </w:tcPr>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iCs/>
                <w:sz w:val="24"/>
              </w:rPr>
            </w:pPr>
            <w:r w:rsidRPr="00894FC2">
              <w:rPr>
                <w:rFonts w:ascii="Times New Roman" w:hAnsi="Times New Roman"/>
                <w:iCs/>
                <w:sz w:val="24"/>
              </w:rPr>
              <w:t>Szabadidős programok szervezése, biztonságos, kulturált színterek működtetése.</w:t>
            </w:r>
          </w:p>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iCs/>
                <w:sz w:val="24"/>
              </w:rPr>
              <w:t>A hátrányos helyzetű gyermekekkel és családjukkal foglalkozó szakemberek továbbképzése a hátrányos helyzetű gyermekek nevelését, személyiségfejlesztését, illetve a szülők eredményes bevonását segítő ismeretek elsajátítása és a kompetenciák fejlesztése érdekében.</w:t>
            </w:r>
          </w:p>
        </w:tc>
      </w:tr>
      <w:tr w:rsidR="00770625" w:rsidRPr="00894FC2" w:rsidTr="00770625">
        <w:trPr>
          <w:jc w:val="center"/>
        </w:trPr>
        <w:tc>
          <w:tcPr>
            <w:tcW w:w="4746" w:type="dxa"/>
          </w:tcPr>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 xml:space="preserve">települési demográfiai mutatók alapján csökken a gyermekek száma. </w:t>
            </w:r>
          </w:p>
        </w:tc>
        <w:tc>
          <w:tcPr>
            <w:tcW w:w="4741" w:type="dxa"/>
          </w:tcPr>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Gyermeklétszámhoz igazodó intézményhálózat</w:t>
            </w:r>
          </w:p>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működtetése.</w:t>
            </w:r>
          </w:p>
        </w:tc>
      </w:tr>
      <w:tr w:rsidR="00770625" w:rsidRPr="00894FC2" w:rsidTr="00770625">
        <w:trPr>
          <w:jc w:val="center"/>
        </w:trPr>
        <w:tc>
          <w:tcPr>
            <w:tcW w:w="4746" w:type="dxa"/>
          </w:tcPr>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 xml:space="preserve">A rendszeres gyermekvédelmi kedvezményt a kérelmezők számának emelkedése ellenére még kevesen veszik igénybe  </w:t>
            </w:r>
          </w:p>
        </w:tc>
        <w:tc>
          <w:tcPr>
            <w:tcW w:w="4741" w:type="dxa"/>
          </w:tcPr>
          <w:p w:rsidR="00770625" w:rsidRPr="00894FC2" w:rsidRDefault="00770625" w:rsidP="00770625">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Szülők tájékoztatása a kedvezménnyel járó további támogatásokról.</w:t>
            </w:r>
          </w:p>
        </w:tc>
      </w:tr>
    </w:tbl>
    <w:p w:rsidR="00931CF1" w:rsidRPr="00894FC2" w:rsidRDefault="00931CF1" w:rsidP="0040713C">
      <w:pPr>
        <w:rPr>
          <w:rFonts w:ascii="Times New Roman" w:hAnsi="Times New Roman"/>
          <w:sz w:val="24"/>
        </w:rPr>
      </w:pPr>
    </w:p>
    <w:p w:rsidR="006865E8" w:rsidRPr="003B0411" w:rsidRDefault="006865E8" w:rsidP="00C76BE7">
      <w:pPr>
        <w:pStyle w:val="Cmsor3"/>
        <w:rPr>
          <w:rFonts w:ascii="Times New Roman" w:hAnsi="Times New Roman"/>
          <w:szCs w:val="24"/>
        </w:rPr>
      </w:pPr>
      <w:bookmarkStart w:id="70" w:name="_Toc126301024"/>
      <w:smartTag w:uri="urn:schemas-microsoft-com:office:smarttags" w:element="metricconverter">
        <w:smartTagPr>
          <w:attr w:name="ProductID" w:val="5. A"/>
        </w:smartTagPr>
        <w:r w:rsidRPr="003B0411">
          <w:rPr>
            <w:rFonts w:ascii="Times New Roman" w:hAnsi="Times New Roman"/>
            <w:szCs w:val="24"/>
          </w:rPr>
          <w:t>5. A</w:t>
        </w:r>
      </w:smartTag>
      <w:r w:rsidRPr="003B0411">
        <w:rPr>
          <w:rFonts w:ascii="Times New Roman" w:hAnsi="Times New Roman"/>
          <w:szCs w:val="24"/>
        </w:rPr>
        <w:t xml:space="preserve"> nők helyzete, esélyegyenlősége</w:t>
      </w:r>
      <w:bookmarkEnd w:id="70"/>
    </w:p>
    <w:p w:rsidR="0007703C" w:rsidRPr="00894FC2" w:rsidRDefault="001569BD" w:rsidP="003B0411">
      <w:pPr>
        <w:autoSpaceDE w:val="0"/>
        <w:autoSpaceDN w:val="0"/>
        <w:adjustRightInd w:val="0"/>
        <w:spacing w:after="20"/>
        <w:rPr>
          <w:rFonts w:ascii="Times New Roman" w:hAnsi="Times New Roman"/>
          <w:sz w:val="24"/>
        </w:rPr>
      </w:pPr>
      <w:r w:rsidRPr="00894FC2">
        <w:rPr>
          <w:rFonts w:ascii="Times New Roman" w:hAnsi="Times New Roman"/>
          <w:sz w:val="24"/>
        </w:rPr>
        <w:t>Napjainkban a nők esélye új kihívások előtt áll. A magyar családok lassan vetik ugyanis le a szokást, hogy az idősekről való gondoskodás csupán a nők kötelezettsége. Azon kívül a gyermek a családban a női természet következtében általában jobban kötődik az anyához, aki a modern korban már, mint teljes értékű munkavállaló is szerepet kap. A nők e kettős</w:t>
      </w:r>
      <w:r w:rsidR="00887516" w:rsidRPr="00894FC2">
        <w:rPr>
          <w:rFonts w:ascii="Times New Roman" w:hAnsi="Times New Roman"/>
          <w:sz w:val="24"/>
        </w:rPr>
        <w:t>,</w:t>
      </w:r>
      <w:r w:rsidRPr="00894FC2">
        <w:rPr>
          <w:rFonts w:ascii="Times New Roman" w:hAnsi="Times New Roman"/>
          <w:sz w:val="24"/>
        </w:rPr>
        <w:t xml:space="preserve"> nekik tulajdonított és természetes </w:t>
      </w:r>
      <w:proofErr w:type="gramStart"/>
      <w:r w:rsidRPr="00894FC2">
        <w:rPr>
          <w:rFonts w:ascii="Times New Roman" w:hAnsi="Times New Roman"/>
          <w:sz w:val="24"/>
        </w:rPr>
        <w:t>szerepe</w:t>
      </w:r>
      <w:proofErr w:type="gramEnd"/>
      <w:r w:rsidRPr="00894FC2">
        <w:rPr>
          <w:rFonts w:ascii="Times New Roman" w:hAnsi="Times New Roman"/>
          <w:sz w:val="24"/>
        </w:rPr>
        <w:t xml:space="preserve"> valamint az európai, de különösen a magyar háztartások gazdasági kihívásai is súlyosbítják a családanyák gazdasági és szociális helyzetét, akiknek e </w:t>
      </w:r>
      <w:proofErr w:type="spellStart"/>
      <w:r w:rsidRPr="00894FC2">
        <w:rPr>
          <w:rFonts w:ascii="Times New Roman" w:hAnsi="Times New Roman"/>
          <w:sz w:val="24"/>
        </w:rPr>
        <w:t>terheket</w:t>
      </w:r>
      <w:proofErr w:type="spellEnd"/>
      <w:r w:rsidRPr="00894FC2">
        <w:rPr>
          <w:rFonts w:ascii="Times New Roman" w:hAnsi="Times New Roman"/>
          <w:sz w:val="24"/>
        </w:rPr>
        <w:t xml:space="preserve"> úgy tűnik, hogy viselniük kell, és azt össze kell egyeztetniük munkavállalásukkal. A társadalomnak kötelessége a jogalkotás útján is enyhítenie e </w:t>
      </w:r>
      <w:proofErr w:type="spellStart"/>
      <w:r w:rsidRPr="00894FC2">
        <w:rPr>
          <w:rFonts w:ascii="Times New Roman" w:hAnsi="Times New Roman"/>
          <w:sz w:val="24"/>
        </w:rPr>
        <w:t>terheken</w:t>
      </w:r>
      <w:proofErr w:type="spellEnd"/>
      <w:r w:rsidRPr="00894FC2">
        <w:rPr>
          <w:rFonts w:ascii="Times New Roman" w:hAnsi="Times New Roman"/>
          <w:sz w:val="24"/>
        </w:rPr>
        <w:t>.</w:t>
      </w:r>
      <w:r w:rsidRPr="00894FC2">
        <w:rPr>
          <w:rStyle w:val="Lbjegyzet-hivatkozs"/>
          <w:rFonts w:ascii="Times New Roman" w:hAnsi="Times New Roman"/>
          <w:sz w:val="24"/>
        </w:rPr>
        <w:footnoteReference w:id="20"/>
      </w:r>
      <w:r w:rsidR="002D171D" w:rsidRPr="00894FC2">
        <w:rPr>
          <w:rFonts w:ascii="Times New Roman" w:hAnsi="Times New Roman"/>
          <w:sz w:val="24"/>
        </w:rPr>
        <w:t xml:space="preserve"> </w:t>
      </w:r>
    </w:p>
    <w:p w:rsidR="0007703C" w:rsidRPr="00894FC2" w:rsidRDefault="0007703C" w:rsidP="00C76BE7">
      <w:pPr>
        <w:autoSpaceDE w:val="0"/>
        <w:autoSpaceDN w:val="0"/>
        <w:adjustRightInd w:val="0"/>
        <w:spacing w:after="20"/>
        <w:ind w:firstLine="142"/>
        <w:rPr>
          <w:rFonts w:ascii="Times New Roman" w:hAnsi="Times New Roman"/>
          <w:sz w:val="24"/>
        </w:rPr>
      </w:pPr>
    </w:p>
    <w:p w:rsidR="006865E8" w:rsidRPr="003B0411" w:rsidRDefault="006865E8" w:rsidP="003B0411">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5.1 A"/>
        </w:smartTagPr>
        <w:r w:rsidRPr="003B0411">
          <w:rPr>
            <w:rFonts w:ascii="Times New Roman" w:hAnsi="Times New Roman"/>
            <w:i/>
            <w:sz w:val="24"/>
            <w:u w:val="single"/>
          </w:rPr>
          <w:t>5.1 A</w:t>
        </w:r>
      </w:smartTag>
      <w:r w:rsidRPr="003B0411">
        <w:rPr>
          <w:rFonts w:ascii="Times New Roman" w:hAnsi="Times New Roman"/>
          <w:i/>
          <w:sz w:val="24"/>
          <w:u w:val="single"/>
        </w:rPr>
        <w:t xml:space="preserve"> nők gazdasági szerepe és esélyegyenlősége</w:t>
      </w:r>
    </w:p>
    <w:p w:rsidR="006865E8" w:rsidRPr="003B0411" w:rsidRDefault="006865E8" w:rsidP="003B0411">
      <w:pPr>
        <w:autoSpaceDE w:val="0"/>
        <w:autoSpaceDN w:val="0"/>
        <w:adjustRightInd w:val="0"/>
        <w:spacing w:after="20"/>
        <w:rPr>
          <w:rFonts w:ascii="Times New Roman" w:hAnsi="Times New Roman"/>
          <w:i/>
          <w:sz w:val="24"/>
        </w:rPr>
      </w:pPr>
      <w:r w:rsidRPr="003B0411">
        <w:rPr>
          <w:rFonts w:ascii="Times New Roman" w:hAnsi="Times New Roman"/>
          <w:i/>
          <w:iCs/>
          <w:sz w:val="24"/>
        </w:rPr>
        <w:t>a)</w:t>
      </w:r>
      <w:r w:rsidRPr="003B0411">
        <w:rPr>
          <w:rFonts w:ascii="Times New Roman" w:hAnsi="Times New Roman"/>
          <w:i/>
          <w:sz w:val="24"/>
        </w:rPr>
        <w:t xml:space="preserve"> foglalkoztatás és munkanélküliség a nők körében</w:t>
      </w:r>
    </w:p>
    <w:p w:rsidR="00057589" w:rsidRPr="00894FC2" w:rsidRDefault="00057589" w:rsidP="003B0411">
      <w:pPr>
        <w:spacing w:before="60"/>
        <w:rPr>
          <w:rFonts w:ascii="Times New Roman" w:hAnsi="Times New Roman"/>
          <w:sz w:val="24"/>
        </w:rPr>
      </w:pPr>
      <w:r w:rsidRPr="00894FC2">
        <w:rPr>
          <w:rFonts w:ascii="Times New Roman" w:hAnsi="Times New Roman"/>
          <w:sz w:val="24"/>
        </w:rPr>
        <w:t>A munkanélküli nők százalékos aránya és a munkanélküli férfiak aránya között jelentés eltérés nem tapasztalható.</w:t>
      </w:r>
    </w:p>
    <w:p w:rsidR="00A92686" w:rsidRDefault="00A92686" w:rsidP="00A92686">
      <w:pPr>
        <w:autoSpaceDE w:val="0"/>
        <w:autoSpaceDN w:val="0"/>
        <w:adjustRightInd w:val="0"/>
        <w:spacing w:after="20"/>
        <w:ind w:firstLine="142"/>
        <w:rPr>
          <w:rFonts w:ascii="Times New Roman" w:hAnsi="Times New Roman"/>
          <w:i/>
          <w:sz w:val="24"/>
        </w:rPr>
      </w:pPr>
      <w:r w:rsidRPr="00894FC2">
        <w:rPr>
          <w:rFonts w:ascii="Times New Roman" w:hAnsi="Times New Roman"/>
          <w:sz w:val="24"/>
        </w:rPr>
        <w:tab/>
      </w:r>
      <w:r w:rsidRPr="00894FC2">
        <w:rPr>
          <w:rFonts w:ascii="Times New Roman" w:hAnsi="Times New Roman"/>
          <w:i/>
          <w:sz w:val="24"/>
        </w:rPr>
        <w:t>.</w:t>
      </w:r>
    </w:p>
    <w:p w:rsidR="001A3582" w:rsidRDefault="001A3582" w:rsidP="00A92686">
      <w:pPr>
        <w:autoSpaceDE w:val="0"/>
        <w:autoSpaceDN w:val="0"/>
        <w:adjustRightInd w:val="0"/>
        <w:spacing w:after="20"/>
        <w:ind w:firstLine="142"/>
        <w:rPr>
          <w:rFonts w:ascii="Times New Roman" w:hAnsi="Times New Roman"/>
          <w:i/>
          <w:sz w:val="24"/>
        </w:rPr>
      </w:pPr>
    </w:p>
    <w:p w:rsidR="001A3582" w:rsidRDefault="001A3582" w:rsidP="00A92686">
      <w:pPr>
        <w:autoSpaceDE w:val="0"/>
        <w:autoSpaceDN w:val="0"/>
        <w:adjustRightInd w:val="0"/>
        <w:spacing w:after="20"/>
        <w:ind w:firstLine="142"/>
        <w:rPr>
          <w:rFonts w:ascii="Times New Roman" w:hAnsi="Times New Roman"/>
          <w:i/>
          <w:sz w:val="24"/>
        </w:rPr>
      </w:pPr>
    </w:p>
    <w:p w:rsidR="001A3582" w:rsidRDefault="001A3582" w:rsidP="00A92686">
      <w:pPr>
        <w:autoSpaceDE w:val="0"/>
        <w:autoSpaceDN w:val="0"/>
        <w:adjustRightInd w:val="0"/>
        <w:spacing w:after="20"/>
        <w:ind w:firstLine="142"/>
        <w:rPr>
          <w:rFonts w:ascii="Times New Roman" w:hAnsi="Times New Roman"/>
          <w:i/>
          <w:sz w:val="24"/>
        </w:rPr>
      </w:pPr>
    </w:p>
    <w:p w:rsidR="001A3582" w:rsidRPr="00894FC2" w:rsidRDefault="001A3582" w:rsidP="00A92686">
      <w:pPr>
        <w:autoSpaceDE w:val="0"/>
        <w:autoSpaceDN w:val="0"/>
        <w:adjustRightInd w:val="0"/>
        <w:spacing w:after="20"/>
        <w:ind w:firstLine="142"/>
        <w:rPr>
          <w:rFonts w:ascii="Times New Roman" w:hAnsi="Times New Roman"/>
          <w:i/>
          <w:sz w:val="24"/>
        </w:rPr>
      </w:pPr>
    </w:p>
    <w:tbl>
      <w:tblPr>
        <w:tblW w:w="9634" w:type="dxa"/>
        <w:tblCellMar>
          <w:left w:w="70" w:type="dxa"/>
          <w:right w:w="70" w:type="dxa"/>
        </w:tblCellMar>
        <w:tblLook w:val="04A0" w:firstRow="1" w:lastRow="0" w:firstColumn="1" w:lastColumn="0" w:noHBand="0" w:noVBand="1"/>
      </w:tblPr>
      <w:tblGrid>
        <w:gridCol w:w="1000"/>
        <w:gridCol w:w="1840"/>
        <w:gridCol w:w="1540"/>
        <w:gridCol w:w="5254"/>
      </w:tblGrid>
      <w:tr w:rsidR="00D55417" w:rsidRPr="00894FC2" w:rsidTr="003B0411">
        <w:trPr>
          <w:trHeight w:val="930"/>
        </w:trPr>
        <w:tc>
          <w:tcPr>
            <w:tcW w:w="963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lastRenderedPageBreak/>
              <w:t>5.1.1. számú táblázat - Munkanélküliségi ráta nemek szerint</w:t>
            </w:r>
            <w:r w:rsidRPr="00506958">
              <w:rPr>
                <w:rFonts w:ascii="Times New Roman" w:hAnsi="Times New Roman"/>
                <w:b/>
                <w:bCs/>
                <w:szCs w:val="22"/>
              </w:rPr>
              <w:br/>
            </w:r>
          </w:p>
        </w:tc>
      </w:tr>
      <w:tr w:rsidR="00D55417" w:rsidRPr="00894FC2" w:rsidTr="00861983">
        <w:trPr>
          <w:trHeight w:val="739"/>
        </w:trPr>
        <w:tc>
          <w:tcPr>
            <w:tcW w:w="1000" w:type="dxa"/>
            <w:vMerge w:val="restart"/>
            <w:tcBorders>
              <w:top w:val="nil"/>
              <w:left w:val="single" w:sz="4" w:space="0" w:color="auto"/>
              <w:bottom w:val="single" w:sz="4" w:space="0" w:color="auto"/>
              <w:right w:val="single" w:sz="4" w:space="0" w:color="auto"/>
            </w:tcBorders>
            <w:shd w:val="clear" w:color="000000" w:fill="E2EFDA"/>
            <w:noWrap/>
            <w:vAlign w:val="center"/>
            <w:hideMark/>
          </w:tcPr>
          <w:p w:rsidR="00D55417" w:rsidRPr="00894FC2" w:rsidRDefault="00D55417" w:rsidP="00D55417">
            <w:pPr>
              <w:jc w:val="center"/>
              <w:rPr>
                <w:rFonts w:ascii="Times New Roman" w:hAnsi="Times New Roman"/>
                <w:b/>
                <w:bCs/>
                <w:sz w:val="24"/>
              </w:rPr>
            </w:pPr>
            <w:r w:rsidRPr="00894FC2">
              <w:rPr>
                <w:rFonts w:ascii="Times New Roman" w:hAnsi="Times New Roman"/>
                <w:b/>
                <w:bCs/>
                <w:sz w:val="24"/>
              </w:rPr>
              <w:t>Év </w:t>
            </w:r>
          </w:p>
        </w:tc>
        <w:tc>
          <w:tcPr>
            <w:tcW w:w="8634" w:type="dxa"/>
            <w:gridSpan w:val="3"/>
            <w:tcBorders>
              <w:top w:val="single" w:sz="4" w:space="0" w:color="auto"/>
              <w:left w:val="nil"/>
              <w:bottom w:val="single" w:sz="4" w:space="0" w:color="auto"/>
              <w:right w:val="single" w:sz="4" w:space="0" w:color="auto"/>
            </w:tcBorders>
            <w:shd w:val="clear" w:color="000000" w:fill="E2EFDA"/>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t xml:space="preserve">Nyilvántartott álláskeresők aránya az </w:t>
            </w:r>
            <w:r w:rsidRPr="00506958">
              <w:rPr>
                <w:rFonts w:ascii="Times New Roman" w:hAnsi="Times New Roman"/>
                <w:b/>
                <w:bCs/>
                <w:szCs w:val="22"/>
              </w:rPr>
              <w:br/>
              <w:t>állandó népességben a 15-64 évesek körében</w:t>
            </w:r>
          </w:p>
        </w:tc>
      </w:tr>
      <w:tr w:rsidR="00D55417" w:rsidRPr="00894FC2" w:rsidTr="00861983">
        <w:trPr>
          <w:trHeight w:val="268"/>
        </w:trPr>
        <w:tc>
          <w:tcPr>
            <w:tcW w:w="1000" w:type="dxa"/>
            <w:vMerge/>
            <w:tcBorders>
              <w:top w:val="nil"/>
              <w:left w:val="single" w:sz="4" w:space="0" w:color="auto"/>
              <w:bottom w:val="single" w:sz="4" w:space="0" w:color="auto"/>
              <w:right w:val="single" w:sz="4" w:space="0" w:color="auto"/>
            </w:tcBorders>
            <w:vAlign w:val="center"/>
            <w:hideMark/>
          </w:tcPr>
          <w:p w:rsidR="00D55417" w:rsidRPr="00894FC2" w:rsidRDefault="00D55417" w:rsidP="00D55417">
            <w:pPr>
              <w:jc w:val="left"/>
              <w:rPr>
                <w:rFonts w:ascii="Times New Roman" w:hAnsi="Times New Roman"/>
                <w:b/>
                <w:bCs/>
                <w:sz w:val="24"/>
              </w:rPr>
            </w:pPr>
          </w:p>
        </w:tc>
        <w:tc>
          <w:tcPr>
            <w:tcW w:w="1840" w:type="dxa"/>
            <w:tcBorders>
              <w:top w:val="nil"/>
              <w:left w:val="nil"/>
              <w:bottom w:val="single" w:sz="4" w:space="0" w:color="auto"/>
              <w:right w:val="single" w:sz="4" w:space="0" w:color="auto"/>
            </w:tcBorders>
            <w:shd w:val="clear" w:color="000000" w:fill="E2EFDA"/>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t xml:space="preserve">Férfiak aránya </w:t>
            </w:r>
            <w:r w:rsidRPr="00506958">
              <w:rPr>
                <w:rFonts w:ascii="Times New Roman" w:hAnsi="Times New Roman"/>
                <w:b/>
                <w:bCs/>
                <w:szCs w:val="22"/>
              </w:rPr>
              <w:br/>
            </w:r>
            <w:r w:rsidRPr="00506958">
              <w:rPr>
                <w:rFonts w:ascii="Times New Roman" w:hAnsi="Times New Roman"/>
                <w:szCs w:val="22"/>
              </w:rPr>
              <w:t>(TS 033)</w:t>
            </w:r>
          </w:p>
        </w:tc>
        <w:tc>
          <w:tcPr>
            <w:tcW w:w="1540" w:type="dxa"/>
            <w:tcBorders>
              <w:top w:val="nil"/>
              <w:left w:val="nil"/>
              <w:bottom w:val="single" w:sz="4" w:space="0" w:color="auto"/>
              <w:right w:val="single" w:sz="4" w:space="0" w:color="auto"/>
            </w:tcBorders>
            <w:shd w:val="clear" w:color="000000" w:fill="E2EFDA"/>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t xml:space="preserve">Nők aránya </w:t>
            </w:r>
            <w:r w:rsidRPr="00506958">
              <w:rPr>
                <w:rFonts w:ascii="Times New Roman" w:hAnsi="Times New Roman"/>
                <w:b/>
                <w:bCs/>
                <w:szCs w:val="22"/>
              </w:rPr>
              <w:br/>
            </w:r>
            <w:r w:rsidRPr="00506958">
              <w:rPr>
                <w:rFonts w:ascii="Times New Roman" w:hAnsi="Times New Roman"/>
                <w:szCs w:val="22"/>
              </w:rPr>
              <w:t>(TS 034)</w:t>
            </w:r>
          </w:p>
        </w:tc>
        <w:tc>
          <w:tcPr>
            <w:tcW w:w="5254" w:type="dxa"/>
            <w:tcBorders>
              <w:top w:val="nil"/>
              <w:left w:val="nil"/>
              <w:bottom w:val="single" w:sz="4" w:space="0" w:color="auto"/>
              <w:right w:val="single" w:sz="4" w:space="0" w:color="auto"/>
            </w:tcBorders>
            <w:shd w:val="clear" w:color="000000" w:fill="E2EFDA"/>
            <w:noWrap/>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t>Összesen</w:t>
            </w:r>
          </w:p>
        </w:tc>
      </w:tr>
      <w:tr w:rsidR="00D55417" w:rsidRPr="00894FC2" w:rsidTr="00861983">
        <w:trPr>
          <w:trHeight w:val="92"/>
        </w:trPr>
        <w:tc>
          <w:tcPr>
            <w:tcW w:w="1000" w:type="dxa"/>
            <w:vMerge/>
            <w:tcBorders>
              <w:top w:val="nil"/>
              <w:left w:val="single" w:sz="4" w:space="0" w:color="auto"/>
              <w:bottom w:val="single" w:sz="4" w:space="0" w:color="auto"/>
              <w:right w:val="single" w:sz="4" w:space="0" w:color="auto"/>
            </w:tcBorders>
            <w:vAlign w:val="center"/>
            <w:hideMark/>
          </w:tcPr>
          <w:p w:rsidR="00D55417" w:rsidRPr="00894FC2" w:rsidRDefault="00D55417" w:rsidP="00D55417">
            <w:pPr>
              <w:jc w:val="left"/>
              <w:rPr>
                <w:rFonts w:ascii="Times New Roman" w:hAnsi="Times New Roman"/>
                <w:b/>
                <w:bCs/>
                <w:sz w:val="24"/>
              </w:rPr>
            </w:pPr>
          </w:p>
        </w:tc>
        <w:tc>
          <w:tcPr>
            <w:tcW w:w="1840" w:type="dxa"/>
            <w:tcBorders>
              <w:top w:val="nil"/>
              <w:left w:val="nil"/>
              <w:bottom w:val="single" w:sz="4" w:space="0" w:color="auto"/>
              <w:right w:val="single" w:sz="4" w:space="0" w:color="auto"/>
            </w:tcBorders>
            <w:shd w:val="clear" w:color="000000" w:fill="E2EFDA"/>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t>%</w:t>
            </w:r>
          </w:p>
        </w:tc>
        <w:tc>
          <w:tcPr>
            <w:tcW w:w="1540" w:type="dxa"/>
            <w:tcBorders>
              <w:top w:val="nil"/>
              <w:left w:val="nil"/>
              <w:bottom w:val="single" w:sz="4" w:space="0" w:color="auto"/>
              <w:right w:val="single" w:sz="4" w:space="0" w:color="auto"/>
            </w:tcBorders>
            <w:shd w:val="clear" w:color="000000" w:fill="E2EFDA"/>
            <w:noWrap/>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t>%</w:t>
            </w:r>
          </w:p>
        </w:tc>
        <w:tc>
          <w:tcPr>
            <w:tcW w:w="5254" w:type="dxa"/>
            <w:tcBorders>
              <w:top w:val="nil"/>
              <w:left w:val="nil"/>
              <w:bottom w:val="single" w:sz="4" w:space="0" w:color="auto"/>
              <w:right w:val="single" w:sz="4" w:space="0" w:color="auto"/>
            </w:tcBorders>
            <w:shd w:val="clear" w:color="000000" w:fill="E2EFDA"/>
            <w:noWrap/>
            <w:vAlign w:val="center"/>
            <w:hideMark/>
          </w:tcPr>
          <w:p w:rsidR="00D55417" w:rsidRPr="00506958" w:rsidRDefault="00D55417" w:rsidP="00D55417">
            <w:pPr>
              <w:jc w:val="center"/>
              <w:rPr>
                <w:rFonts w:ascii="Times New Roman" w:hAnsi="Times New Roman"/>
                <w:b/>
                <w:bCs/>
                <w:szCs w:val="22"/>
              </w:rPr>
            </w:pPr>
            <w:r w:rsidRPr="00506958">
              <w:rPr>
                <w:rFonts w:ascii="Times New Roman" w:hAnsi="Times New Roman"/>
                <w:b/>
                <w:bCs/>
                <w:szCs w:val="22"/>
              </w:rPr>
              <w:t>%</w:t>
            </w:r>
          </w:p>
        </w:tc>
      </w:tr>
      <w:tr w:rsidR="00D55417" w:rsidRPr="00894FC2" w:rsidTr="003B0411">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2016</w:t>
            </w:r>
          </w:p>
        </w:tc>
        <w:tc>
          <w:tcPr>
            <w:tcW w:w="18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2,47</w:t>
            </w:r>
          </w:p>
        </w:tc>
        <w:tc>
          <w:tcPr>
            <w:tcW w:w="15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2,63</w:t>
            </w:r>
          </w:p>
        </w:tc>
        <w:tc>
          <w:tcPr>
            <w:tcW w:w="5254" w:type="dxa"/>
            <w:tcBorders>
              <w:top w:val="nil"/>
              <w:left w:val="nil"/>
              <w:bottom w:val="single" w:sz="4" w:space="0" w:color="auto"/>
              <w:right w:val="single" w:sz="4" w:space="0" w:color="auto"/>
            </w:tcBorders>
            <w:shd w:val="clear" w:color="000000" w:fill="FFF2CC"/>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2,55%</w:t>
            </w:r>
          </w:p>
        </w:tc>
      </w:tr>
      <w:tr w:rsidR="00D55417" w:rsidRPr="00894FC2" w:rsidTr="003B0411">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2017</w:t>
            </w:r>
          </w:p>
        </w:tc>
        <w:tc>
          <w:tcPr>
            <w:tcW w:w="18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1,4</w:t>
            </w:r>
          </w:p>
        </w:tc>
        <w:tc>
          <w:tcPr>
            <w:tcW w:w="15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1,53</w:t>
            </w:r>
          </w:p>
        </w:tc>
        <w:tc>
          <w:tcPr>
            <w:tcW w:w="5254" w:type="dxa"/>
            <w:tcBorders>
              <w:top w:val="nil"/>
              <w:left w:val="nil"/>
              <w:bottom w:val="single" w:sz="4" w:space="0" w:color="auto"/>
              <w:right w:val="single" w:sz="4" w:space="0" w:color="auto"/>
            </w:tcBorders>
            <w:shd w:val="clear" w:color="000000" w:fill="FFF2CC"/>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1,47%</w:t>
            </w:r>
          </w:p>
        </w:tc>
      </w:tr>
      <w:tr w:rsidR="00D55417" w:rsidRPr="00894FC2" w:rsidTr="003B0411">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2018</w:t>
            </w:r>
          </w:p>
        </w:tc>
        <w:tc>
          <w:tcPr>
            <w:tcW w:w="18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2,1</w:t>
            </w:r>
          </w:p>
        </w:tc>
        <w:tc>
          <w:tcPr>
            <w:tcW w:w="15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1,95</w:t>
            </w:r>
          </w:p>
        </w:tc>
        <w:tc>
          <w:tcPr>
            <w:tcW w:w="5254" w:type="dxa"/>
            <w:tcBorders>
              <w:top w:val="nil"/>
              <w:left w:val="nil"/>
              <w:bottom w:val="single" w:sz="4" w:space="0" w:color="auto"/>
              <w:right w:val="single" w:sz="4" w:space="0" w:color="auto"/>
            </w:tcBorders>
            <w:shd w:val="clear" w:color="000000" w:fill="FFF2CC"/>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2,03%</w:t>
            </w:r>
          </w:p>
        </w:tc>
      </w:tr>
      <w:tr w:rsidR="00D55417" w:rsidRPr="00894FC2" w:rsidTr="003B0411">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2019</w:t>
            </w:r>
          </w:p>
        </w:tc>
        <w:tc>
          <w:tcPr>
            <w:tcW w:w="18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1,05</w:t>
            </w:r>
          </w:p>
        </w:tc>
        <w:tc>
          <w:tcPr>
            <w:tcW w:w="15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2,81</w:t>
            </w:r>
          </w:p>
        </w:tc>
        <w:tc>
          <w:tcPr>
            <w:tcW w:w="5254" w:type="dxa"/>
            <w:tcBorders>
              <w:top w:val="nil"/>
              <w:left w:val="nil"/>
              <w:bottom w:val="single" w:sz="4" w:space="0" w:color="auto"/>
              <w:right w:val="single" w:sz="4" w:space="0" w:color="auto"/>
            </w:tcBorders>
            <w:shd w:val="clear" w:color="000000" w:fill="FFF2CC"/>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1,93%</w:t>
            </w:r>
          </w:p>
        </w:tc>
      </w:tr>
      <w:tr w:rsidR="00D55417" w:rsidRPr="00894FC2" w:rsidTr="003B0411">
        <w:trPr>
          <w:trHeight w:val="30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2020</w:t>
            </w:r>
          </w:p>
        </w:tc>
        <w:tc>
          <w:tcPr>
            <w:tcW w:w="18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2,55</w:t>
            </w:r>
          </w:p>
        </w:tc>
        <w:tc>
          <w:tcPr>
            <w:tcW w:w="15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3,14</w:t>
            </w:r>
          </w:p>
        </w:tc>
        <w:tc>
          <w:tcPr>
            <w:tcW w:w="5254" w:type="dxa"/>
            <w:tcBorders>
              <w:top w:val="nil"/>
              <w:left w:val="nil"/>
              <w:bottom w:val="single" w:sz="4" w:space="0" w:color="auto"/>
              <w:right w:val="single" w:sz="4" w:space="0" w:color="auto"/>
            </w:tcBorders>
            <w:shd w:val="clear" w:color="000000" w:fill="FFF2CC"/>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2,85%</w:t>
            </w:r>
          </w:p>
        </w:tc>
      </w:tr>
      <w:tr w:rsidR="00D55417" w:rsidRPr="00894FC2" w:rsidTr="00861983">
        <w:trPr>
          <w:trHeight w:val="70"/>
        </w:trPr>
        <w:tc>
          <w:tcPr>
            <w:tcW w:w="1000" w:type="dxa"/>
            <w:tcBorders>
              <w:top w:val="nil"/>
              <w:left w:val="single" w:sz="4" w:space="0" w:color="auto"/>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2021</w:t>
            </w:r>
          </w:p>
        </w:tc>
        <w:tc>
          <w:tcPr>
            <w:tcW w:w="18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1,49</w:t>
            </w:r>
          </w:p>
        </w:tc>
        <w:tc>
          <w:tcPr>
            <w:tcW w:w="1540" w:type="dxa"/>
            <w:tcBorders>
              <w:top w:val="nil"/>
              <w:left w:val="nil"/>
              <w:bottom w:val="single" w:sz="4" w:space="0" w:color="auto"/>
              <w:right w:val="single" w:sz="4" w:space="0" w:color="auto"/>
            </w:tcBorders>
            <w:shd w:val="clear" w:color="auto" w:fill="auto"/>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1,98</w:t>
            </w:r>
          </w:p>
        </w:tc>
        <w:tc>
          <w:tcPr>
            <w:tcW w:w="5254" w:type="dxa"/>
            <w:tcBorders>
              <w:top w:val="nil"/>
              <w:left w:val="nil"/>
              <w:bottom w:val="single" w:sz="4" w:space="0" w:color="auto"/>
              <w:right w:val="single" w:sz="4" w:space="0" w:color="auto"/>
            </w:tcBorders>
            <w:shd w:val="clear" w:color="000000" w:fill="FFF2CC"/>
            <w:vAlign w:val="center"/>
            <w:hideMark/>
          </w:tcPr>
          <w:p w:rsidR="00D55417" w:rsidRPr="00506958" w:rsidRDefault="00D55417" w:rsidP="00D55417">
            <w:pPr>
              <w:jc w:val="center"/>
              <w:rPr>
                <w:rFonts w:ascii="Times New Roman" w:hAnsi="Times New Roman"/>
                <w:szCs w:val="22"/>
              </w:rPr>
            </w:pPr>
            <w:r w:rsidRPr="00506958">
              <w:rPr>
                <w:rFonts w:ascii="Times New Roman" w:hAnsi="Times New Roman"/>
                <w:szCs w:val="22"/>
              </w:rPr>
              <w:t>1,74%</w:t>
            </w:r>
          </w:p>
        </w:tc>
      </w:tr>
      <w:tr w:rsidR="00D55417" w:rsidRPr="00894FC2" w:rsidTr="003B0411">
        <w:trPr>
          <w:trHeight w:val="300"/>
        </w:trPr>
        <w:tc>
          <w:tcPr>
            <w:tcW w:w="4380" w:type="dxa"/>
            <w:gridSpan w:val="3"/>
            <w:tcBorders>
              <w:top w:val="nil"/>
              <w:left w:val="nil"/>
              <w:bottom w:val="nil"/>
              <w:right w:val="nil"/>
            </w:tcBorders>
            <w:shd w:val="clear" w:color="auto" w:fill="auto"/>
            <w:noWrap/>
            <w:vAlign w:val="bottom"/>
            <w:hideMark/>
          </w:tcPr>
          <w:p w:rsidR="00D55417" w:rsidRPr="00894FC2" w:rsidRDefault="00D55417" w:rsidP="00D55417">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Nemzeti Munkaügyi Hivatal</w:t>
            </w:r>
          </w:p>
        </w:tc>
        <w:tc>
          <w:tcPr>
            <w:tcW w:w="5254" w:type="dxa"/>
            <w:tcBorders>
              <w:top w:val="nil"/>
              <w:left w:val="nil"/>
              <w:bottom w:val="nil"/>
              <w:right w:val="nil"/>
            </w:tcBorders>
            <w:shd w:val="clear" w:color="auto" w:fill="auto"/>
            <w:noWrap/>
            <w:vAlign w:val="bottom"/>
            <w:hideMark/>
          </w:tcPr>
          <w:p w:rsidR="00D55417" w:rsidRPr="00894FC2" w:rsidRDefault="00D55417" w:rsidP="00D55417">
            <w:pPr>
              <w:jc w:val="left"/>
              <w:rPr>
                <w:rFonts w:ascii="Times New Roman" w:hAnsi="Times New Roman"/>
                <w:sz w:val="24"/>
              </w:rPr>
            </w:pPr>
          </w:p>
        </w:tc>
      </w:tr>
    </w:tbl>
    <w:p w:rsidR="00707234" w:rsidRPr="00894FC2" w:rsidRDefault="00707234" w:rsidP="00A92686">
      <w:pPr>
        <w:autoSpaceDE w:val="0"/>
        <w:autoSpaceDN w:val="0"/>
        <w:adjustRightInd w:val="0"/>
        <w:spacing w:after="20"/>
        <w:ind w:firstLine="142"/>
        <w:rPr>
          <w:rFonts w:ascii="Times New Roman" w:hAnsi="Times New Roman"/>
          <w:i/>
          <w:iCs/>
          <w:sz w:val="24"/>
        </w:rPr>
      </w:pPr>
    </w:p>
    <w:p w:rsidR="00D55417" w:rsidRPr="00894FC2" w:rsidRDefault="00D55417" w:rsidP="00DA6D8F">
      <w:pPr>
        <w:autoSpaceDE w:val="0"/>
        <w:autoSpaceDN w:val="0"/>
        <w:adjustRightInd w:val="0"/>
        <w:spacing w:after="20"/>
        <w:rPr>
          <w:rFonts w:ascii="Times New Roman" w:hAnsi="Times New Roman"/>
          <w:i/>
          <w:iCs/>
          <w:sz w:val="24"/>
        </w:rPr>
      </w:pPr>
      <w:r w:rsidRPr="00894FC2">
        <w:rPr>
          <w:rFonts w:ascii="Times New Roman" w:hAnsi="Times New Roman"/>
          <w:noProof/>
          <w:sz w:val="24"/>
        </w:rPr>
        <w:drawing>
          <wp:inline distT="0" distB="0" distL="0" distR="0" wp14:anchorId="6B6754CE" wp14:editId="45C1ADDE">
            <wp:extent cx="6105525" cy="2200275"/>
            <wp:effectExtent l="0" t="0" r="9525" b="9525"/>
            <wp:docPr id="53" name="Diagram 53">
              <a:extLst xmlns:a="http://schemas.openxmlformats.org/drawingml/2006/main">
                <a:ext uri="{FF2B5EF4-FFF2-40B4-BE49-F238E27FC236}">
                  <a16:creationId xmlns:a16="http://schemas.microsoft.com/office/drawing/2014/main" id="{00000000-0008-0000-04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55417" w:rsidRPr="00894FC2" w:rsidRDefault="00D55417" w:rsidP="00A92686">
      <w:pPr>
        <w:autoSpaceDE w:val="0"/>
        <w:autoSpaceDN w:val="0"/>
        <w:adjustRightInd w:val="0"/>
        <w:spacing w:after="20"/>
        <w:ind w:firstLine="142"/>
        <w:rPr>
          <w:rFonts w:ascii="Times New Roman" w:hAnsi="Times New Roman"/>
          <w:i/>
          <w:iCs/>
          <w:sz w:val="24"/>
        </w:rPr>
      </w:pPr>
    </w:p>
    <w:tbl>
      <w:tblPr>
        <w:tblW w:w="9634" w:type="dxa"/>
        <w:tblCellMar>
          <w:left w:w="70" w:type="dxa"/>
          <w:right w:w="70" w:type="dxa"/>
        </w:tblCellMar>
        <w:tblLook w:val="04A0" w:firstRow="1" w:lastRow="0" w:firstColumn="1" w:lastColumn="0" w:noHBand="0" w:noVBand="1"/>
      </w:tblPr>
      <w:tblGrid>
        <w:gridCol w:w="940"/>
        <w:gridCol w:w="2300"/>
        <w:gridCol w:w="6394"/>
      </w:tblGrid>
      <w:tr w:rsidR="000F58FC" w:rsidRPr="00894FC2" w:rsidTr="00770625">
        <w:trPr>
          <w:trHeight w:val="930"/>
        </w:trPr>
        <w:tc>
          <w:tcPr>
            <w:tcW w:w="963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 xml:space="preserve">5.1.2. számú tábla - A 180 napnál hosszabb ideje nyilvántartott álláskeresők </w:t>
            </w:r>
            <w:r w:rsidRPr="00506958">
              <w:rPr>
                <w:rFonts w:ascii="Times New Roman" w:hAnsi="Times New Roman"/>
                <w:szCs w:val="22"/>
              </w:rPr>
              <w:t>(a 3.2.3. táblával azonos)</w:t>
            </w:r>
          </w:p>
        </w:tc>
      </w:tr>
      <w:tr w:rsidR="000F58FC" w:rsidRPr="00894FC2" w:rsidTr="00770625">
        <w:trPr>
          <w:trHeight w:val="1515"/>
        </w:trPr>
        <w:tc>
          <w:tcPr>
            <w:tcW w:w="940" w:type="dxa"/>
            <w:vMerge w:val="restart"/>
            <w:tcBorders>
              <w:top w:val="nil"/>
              <w:left w:val="single" w:sz="4" w:space="0" w:color="auto"/>
              <w:bottom w:val="single" w:sz="4" w:space="0" w:color="000000"/>
              <w:right w:val="single" w:sz="4" w:space="0" w:color="auto"/>
            </w:tcBorders>
            <w:shd w:val="clear" w:color="000000" w:fill="E2EFDA"/>
            <w:noWrap/>
            <w:vAlign w:val="center"/>
            <w:hideMark/>
          </w:tcPr>
          <w:p w:rsidR="000F58FC" w:rsidRPr="00894FC2" w:rsidRDefault="000F58FC" w:rsidP="000F58FC">
            <w:pPr>
              <w:jc w:val="center"/>
              <w:rPr>
                <w:rFonts w:ascii="Times New Roman" w:hAnsi="Times New Roman"/>
                <w:b/>
                <w:bCs/>
                <w:sz w:val="24"/>
              </w:rPr>
            </w:pPr>
            <w:r w:rsidRPr="00894FC2">
              <w:rPr>
                <w:rFonts w:ascii="Times New Roman" w:hAnsi="Times New Roman"/>
                <w:b/>
                <w:bCs/>
                <w:sz w:val="24"/>
              </w:rPr>
              <w:t>Év </w:t>
            </w:r>
          </w:p>
        </w:tc>
        <w:tc>
          <w:tcPr>
            <w:tcW w:w="2300" w:type="dxa"/>
            <w:vMerge w:val="restart"/>
            <w:tcBorders>
              <w:top w:val="nil"/>
              <w:left w:val="single" w:sz="4" w:space="0" w:color="auto"/>
              <w:bottom w:val="single" w:sz="4" w:space="0" w:color="000000"/>
              <w:right w:val="single" w:sz="4" w:space="0" w:color="auto"/>
            </w:tcBorders>
            <w:shd w:val="clear" w:color="000000" w:fill="E2EFDA"/>
            <w:vAlign w:val="center"/>
            <w:hideMark/>
          </w:tcPr>
          <w:p w:rsidR="000F58FC" w:rsidRPr="00894FC2" w:rsidRDefault="000F58FC" w:rsidP="000F58FC">
            <w:pPr>
              <w:jc w:val="center"/>
              <w:rPr>
                <w:rFonts w:ascii="Times New Roman" w:hAnsi="Times New Roman"/>
                <w:b/>
                <w:bCs/>
                <w:sz w:val="24"/>
              </w:rPr>
            </w:pPr>
            <w:r w:rsidRPr="00894FC2">
              <w:rPr>
                <w:rFonts w:ascii="Times New Roman" w:hAnsi="Times New Roman"/>
                <w:b/>
                <w:bCs/>
                <w:sz w:val="24"/>
              </w:rPr>
              <w:t xml:space="preserve">180 napnál hosszabb ideje regisztrált munkanélküliek aránya </w:t>
            </w:r>
            <w:r w:rsidRPr="00894FC2">
              <w:rPr>
                <w:rFonts w:ascii="Times New Roman" w:hAnsi="Times New Roman"/>
                <w:sz w:val="24"/>
              </w:rPr>
              <w:t>(TS 057)</w:t>
            </w:r>
          </w:p>
        </w:tc>
        <w:tc>
          <w:tcPr>
            <w:tcW w:w="6394" w:type="dxa"/>
            <w:vMerge w:val="restart"/>
            <w:tcBorders>
              <w:top w:val="nil"/>
              <w:left w:val="single" w:sz="4" w:space="0" w:color="auto"/>
              <w:bottom w:val="single" w:sz="4" w:space="0" w:color="000000"/>
              <w:right w:val="single" w:sz="4" w:space="0" w:color="auto"/>
            </w:tcBorders>
            <w:shd w:val="clear" w:color="000000" w:fill="E2EFDA"/>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 xml:space="preserve">Nők aránya a 180 napon túli nyilvántartott álláskeresőkön belül </w:t>
            </w:r>
            <w:r w:rsidRPr="00506958">
              <w:rPr>
                <w:rFonts w:ascii="Times New Roman" w:hAnsi="Times New Roman"/>
                <w:szCs w:val="22"/>
              </w:rPr>
              <w:t>(TS 058)</w:t>
            </w:r>
          </w:p>
        </w:tc>
      </w:tr>
      <w:tr w:rsidR="000F58FC" w:rsidRPr="00894FC2" w:rsidTr="00770625">
        <w:trPr>
          <w:trHeight w:val="600"/>
        </w:trPr>
        <w:tc>
          <w:tcPr>
            <w:tcW w:w="940" w:type="dxa"/>
            <w:vMerge/>
            <w:tcBorders>
              <w:top w:val="nil"/>
              <w:left w:val="single" w:sz="4" w:space="0" w:color="auto"/>
              <w:bottom w:val="single" w:sz="4" w:space="0" w:color="000000"/>
              <w:right w:val="single" w:sz="4" w:space="0" w:color="auto"/>
            </w:tcBorders>
            <w:vAlign w:val="center"/>
            <w:hideMark/>
          </w:tcPr>
          <w:p w:rsidR="000F58FC" w:rsidRPr="00894FC2" w:rsidRDefault="000F58FC" w:rsidP="000F58FC">
            <w:pPr>
              <w:jc w:val="left"/>
              <w:rPr>
                <w:rFonts w:ascii="Times New Roman" w:hAnsi="Times New Roman"/>
                <w:b/>
                <w:bCs/>
                <w:sz w:val="24"/>
              </w:rPr>
            </w:pPr>
          </w:p>
        </w:tc>
        <w:tc>
          <w:tcPr>
            <w:tcW w:w="2300" w:type="dxa"/>
            <w:vMerge/>
            <w:tcBorders>
              <w:top w:val="nil"/>
              <w:left w:val="single" w:sz="4" w:space="0" w:color="auto"/>
              <w:bottom w:val="single" w:sz="4" w:space="0" w:color="000000"/>
              <w:right w:val="single" w:sz="4" w:space="0" w:color="auto"/>
            </w:tcBorders>
            <w:vAlign w:val="center"/>
            <w:hideMark/>
          </w:tcPr>
          <w:p w:rsidR="000F58FC" w:rsidRPr="00894FC2" w:rsidRDefault="000F58FC" w:rsidP="000F58FC">
            <w:pPr>
              <w:jc w:val="left"/>
              <w:rPr>
                <w:rFonts w:ascii="Times New Roman" w:hAnsi="Times New Roman"/>
                <w:b/>
                <w:bCs/>
                <w:sz w:val="24"/>
              </w:rPr>
            </w:pPr>
          </w:p>
        </w:tc>
        <w:tc>
          <w:tcPr>
            <w:tcW w:w="6394" w:type="dxa"/>
            <w:vMerge/>
            <w:tcBorders>
              <w:top w:val="nil"/>
              <w:left w:val="single" w:sz="4" w:space="0" w:color="auto"/>
              <w:bottom w:val="single" w:sz="4" w:space="0" w:color="000000"/>
              <w:right w:val="single" w:sz="4" w:space="0" w:color="auto"/>
            </w:tcBorders>
            <w:vAlign w:val="center"/>
            <w:hideMark/>
          </w:tcPr>
          <w:p w:rsidR="000F58FC" w:rsidRPr="00506958" w:rsidRDefault="000F58FC" w:rsidP="000F58FC">
            <w:pPr>
              <w:jc w:val="left"/>
              <w:rPr>
                <w:rFonts w:ascii="Times New Roman" w:hAnsi="Times New Roman"/>
                <w:b/>
                <w:bCs/>
                <w:szCs w:val="22"/>
              </w:rPr>
            </w:pPr>
          </w:p>
        </w:tc>
      </w:tr>
      <w:tr w:rsidR="000F58FC" w:rsidRPr="00894FC2" w:rsidTr="00770625">
        <w:trPr>
          <w:trHeight w:val="300"/>
        </w:trPr>
        <w:tc>
          <w:tcPr>
            <w:tcW w:w="940" w:type="dxa"/>
            <w:vMerge/>
            <w:tcBorders>
              <w:top w:val="nil"/>
              <w:left w:val="single" w:sz="4" w:space="0" w:color="auto"/>
              <w:bottom w:val="single" w:sz="4" w:space="0" w:color="000000"/>
              <w:right w:val="single" w:sz="4" w:space="0" w:color="auto"/>
            </w:tcBorders>
            <w:vAlign w:val="center"/>
            <w:hideMark/>
          </w:tcPr>
          <w:p w:rsidR="000F58FC" w:rsidRPr="00894FC2" w:rsidRDefault="000F58FC" w:rsidP="000F58FC">
            <w:pPr>
              <w:jc w:val="left"/>
              <w:rPr>
                <w:rFonts w:ascii="Times New Roman" w:hAnsi="Times New Roman"/>
                <w:b/>
                <w:bCs/>
                <w:sz w:val="24"/>
              </w:rPr>
            </w:pPr>
          </w:p>
        </w:tc>
        <w:tc>
          <w:tcPr>
            <w:tcW w:w="2300" w:type="dxa"/>
            <w:tcBorders>
              <w:top w:val="nil"/>
              <w:left w:val="nil"/>
              <w:bottom w:val="single" w:sz="4" w:space="0" w:color="auto"/>
              <w:right w:val="single" w:sz="4" w:space="0" w:color="auto"/>
            </w:tcBorders>
            <w:shd w:val="clear" w:color="000000" w:fill="E2EFDA"/>
            <w:vAlign w:val="center"/>
            <w:hideMark/>
          </w:tcPr>
          <w:p w:rsidR="000F58FC" w:rsidRPr="00894FC2" w:rsidRDefault="000F58FC" w:rsidP="000F58FC">
            <w:pPr>
              <w:jc w:val="center"/>
              <w:rPr>
                <w:rFonts w:ascii="Times New Roman" w:hAnsi="Times New Roman"/>
                <w:b/>
                <w:bCs/>
                <w:sz w:val="24"/>
              </w:rPr>
            </w:pPr>
            <w:r w:rsidRPr="00894FC2">
              <w:rPr>
                <w:rFonts w:ascii="Times New Roman" w:hAnsi="Times New Roman"/>
                <w:b/>
                <w:bCs/>
                <w:sz w:val="24"/>
              </w:rPr>
              <w:t>%</w:t>
            </w:r>
          </w:p>
        </w:tc>
        <w:tc>
          <w:tcPr>
            <w:tcW w:w="6394" w:type="dxa"/>
            <w:tcBorders>
              <w:top w:val="nil"/>
              <w:left w:val="nil"/>
              <w:bottom w:val="single" w:sz="4" w:space="0" w:color="auto"/>
              <w:right w:val="single" w:sz="4" w:space="0" w:color="auto"/>
            </w:tcBorders>
            <w:shd w:val="clear" w:color="000000" w:fill="E2EFDA"/>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w:t>
            </w:r>
          </w:p>
        </w:tc>
      </w:tr>
      <w:tr w:rsidR="000F58FC" w:rsidRPr="00894FC2" w:rsidTr="00770625">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2016</w:t>
            </w:r>
          </w:p>
        </w:tc>
        <w:tc>
          <w:tcPr>
            <w:tcW w:w="2300" w:type="dxa"/>
            <w:tcBorders>
              <w:top w:val="nil"/>
              <w:left w:val="nil"/>
              <w:bottom w:val="single" w:sz="4" w:space="0" w:color="auto"/>
              <w:right w:val="single" w:sz="4" w:space="0" w:color="auto"/>
            </w:tcBorders>
            <w:shd w:val="clear" w:color="auto" w:fill="auto"/>
            <w:noWrap/>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35,71</w:t>
            </w:r>
          </w:p>
        </w:tc>
        <w:tc>
          <w:tcPr>
            <w:tcW w:w="6394" w:type="dxa"/>
            <w:tcBorders>
              <w:top w:val="nil"/>
              <w:left w:val="nil"/>
              <w:bottom w:val="single" w:sz="4" w:space="0" w:color="auto"/>
              <w:right w:val="single" w:sz="4" w:space="0" w:color="auto"/>
            </w:tcBorders>
            <w:shd w:val="clear" w:color="auto" w:fill="auto"/>
            <w:noWrap/>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40</w:t>
            </w:r>
          </w:p>
        </w:tc>
      </w:tr>
      <w:tr w:rsidR="000F58FC" w:rsidRPr="00894FC2" w:rsidTr="00770625">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2017</w:t>
            </w:r>
          </w:p>
        </w:tc>
        <w:tc>
          <w:tcPr>
            <w:tcW w:w="2300" w:type="dxa"/>
            <w:tcBorders>
              <w:top w:val="nil"/>
              <w:left w:val="nil"/>
              <w:bottom w:val="single" w:sz="4" w:space="0" w:color="auto"/>
              <w:right w:val="single" w:sz="4" w:space="0" w:color="auto"/>
            </w:tcBorders>
            <w:shd w:val="clear" w:color="auto" w:fill="auto"/>
            <w:noWrap/>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25</w:t>
            </w:r>
          </w:p>
        </w:tc>
        <w:tc>
          <w:tcPr>
            <w:tcW w:w="6394" w:type="dxa"/>
            <w:tcBorders>
              <w:top w:val="nil"/>
              <w:left w:val="nil"/>
              <w:bottom w:val="single" w:sz="4" w:space="0" w:color="auto"/>
              <w:right w:val="single" w:sz="4" w:space="0" w:color="auto"/>
            </w:tcBorders>
            <w:shd w:val="clear" w:color="auto" w:fill="auto"/>
            <w:noWrap/>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50</w:t>
            </w:r>
          </w:p>
        </w:tc>
      </w:tr>
      <w:tr w:rsidR="000F58FC" w:rsidRPr="00894FC2" w:rsidTr="00770625">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2018</w:t>
            </w:r>
          </w:p>
        </w:tc>
        <w:tc>
          <w:tcPr>
            <w:tcW w:w="2300" w:type="dxa"/>
            <w:tcBorders>
              <w:top w:val="nil"/>
              <w:left w:val="nil"/>
              <w:bottom w:val="single" w:sz="4" w:space="0" w:color="auto"/>
              <w:right w:val="single" w:sz="4" w:space="0" w:color="auto"/>
            </w:tcBorders>
            <w:shd w:val="clear" w:color="auto" w:fill="auto"/>
            <w:noWrap/>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36,36</w:t>
            </w:r>
          </w:p>
        </w:tc>
        <w:tc>
          <w:tcPr>
            <w:tcW w:w="6394" w:type="dxa"/>
            <w:tcBorders>
              <w:top w:val="nil"/>
              <w:left w:val="nil"/>
              <w:bottom w:val="single" w:sz="4" w:space="0" w:color="auto"/>
              <w:right w:val="single" w:sz="4" w:space="0" w:color="auto"/>
            </w:tcBorders>
            <w:shd w:val="clear" w:color="auto" w:fill="auto"/>
            <w:noWrap/>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25</w:t>
            </w:r>
          </w:p>
        </w:tc>
      </w:tr>
      <w:tr w:rsidR="000F58FC" w:rsidRPr="00894FC2" w:rsidTr="00770625">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2019</w:t>
            </w:r>
          </w:p>
        </w:tc>
        <w:tc>
          <w:tcPr>
            <w:tcW w:w="2300" w:type="dxa"/>
            <w:tcBorders>
              <w:top w:val="nil"/>
              <w:left w:val="nil"/>
              <w:bottom w:val="single" w:sz="4" w:space="0" w:color="auto"/>
              <w:right w:val="single" w:sz="4" w:space="0" w:color="auto"/>
            </w:tcBorders>
            <w:shd w:val="clear" w:color="auto" w:fill="auto"/>
            <w:noWrap/>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50</w:t>
            </w:r>
          </w:p>
        </w:tc>
        <w:tc>
          <w:tcPr>
            <w:tcW w:w="6394" w:type="dxa"/>
            <w:tcBorders>
              <w:top w:val="nil"/>
              <w:left w:val="nil"/>
              <w:bottom w:val="single" w:sz="4" w:space="0" w:color="auto"/>
              <w:right w:val="single" w:sz="4" w:space="0" w:color="auto"/>
            </w:tcBorders>
            <w:shd w:val="clear" w:color="auto" w:fill="auto"/>
            <w:noWrap/>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80</w:t>
            </w:r>
          </w:p>
        </w:tc>
      </w:tr>
      <w:tr w:rsidR="000F58FC" w:rsidRPr="00894FC2" w:rsidTr="00770625">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2020</w:t>
            </w:r>
          </w:p>
        </w:tc>
        <w:tc>
          <w:tcPr>
            <w:tcW w:w="2300" w:type="dxa"/>
            <w:tcBorders>
              <w:top w:val="nil"/>
              <w:left w:val="nil"/>
              <w:bottom w:val="single" w:sz="4" w:space="0" w:color="auto"/>
              <w:right w:val="single" w:sz="4" w:space="0" w:color="auto"/>
            </w:tcBorders>
            <w:shd w:val="clear" w:color="auto" w:fill="auto"/>
            <w:noWrap/>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26,67</w:t>
            </w:r>
          </w:p>
        </w:tc>
        <w:tc>
          <w:tcPr>
            <w:tcW w:w="6394" w:type="dxa"/>
            <w:tcBorders>
              <w:top w:val="nil"/>
              <w:left w:val="nil"/>
              <w:bottom w:val="single" w:sz="4" w:space="0" w:color="auto"/>
              <w:right w:val="single" w:sz="4" w:space="0" w:color="auto"/>
            </w:tcBorders>
            <w:shd w:val="clear" w:color="auto" w:fill="auto"/>
            <w:noWrap/>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25</w:t>
            </w:r>
          </w:p>
        </w:tc>
      </w:tr>
      <w:tr w:rsidR="000F58FC" w:rsidRPr="00894FC2" w:rsidTr="00770625">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2021</w:t>
            </w:r>
          </w:p>
        </w:tc>
        <w:tc>
          <w:tcPr>
            <w:tcW w:w="2300" w:type="dxa"/>
            <w:tcBorders>
              <w:top w:val="nil"/>
              <w:left w:val="nil"/>
              <w:bottom w:val="single" w:sz="4" w:space="0" w:color="auto"/>
              <w:right w:val="single" w:sz="4" w:space="0" w:color="auto"/>
            </w:tcBorders>
            <w:shd w:val="clear" w:color="auto" w:fill="auto"/>
            <w:noWrap/>
            <w:vAlign w:val="center"/>
            <w:hideMark/>
          </w:tcPr>
          <w:p w:rsidR="000F58FC" w:rsidRPr="00894FC2" w:rsidRDefault="000F58FC" w:rsidP="000F58FC">
            <w:pPr>
              <w:jc w:val="center"/>
              <w:rPr>
                <w:rFonts w:ascii="Times New Roman" w:hAnsi="Times New Roman"/>
                <w:sz w:val="24"/>
              </w:rPr>
            </w:pPr>
            <w:r w:rsidRPr="00894FC2">
              <w:rPr>
                <w:rFonts w:ascii="Times New Roman" w:hAnsi="Times New Roman"/>
                <w:sz w:val="24"/>
              </w:rPr>
              <w:t>22,22</w:t>
            </w:r>
          </w:p>
        </w:tc>
        <w:tc>
          <w:tcPr>
            <w:tcW w:w="6394" w:type="dxa"/>
            <w:tcBorders>
              <w:top w:val="nil"/>
              <w:left w:val="nil"/>
              <w:bottom w:val="single" w:sz="4" w:space="0" w:color="auto"/>
              <w:right w:val="single" w:sz="4" w:space="0" w:color="auto"/>
            </w:tcBorders>
            <w:shd w:val="clear" w:color="auto" w:fill="auto"/>
            <w:noWrap/>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50</w:t>
            </w:r>
          </w:p>
        </w:tc>
      </w:tr>
      <w:tr w:rsidR="000F58FC" w:rsidRPr="00894FC2" w:rsidTr="00770625">
        <w:trPr>
          <w:trHeight w:val="300"/>
        </w:trPr>
        <w:tc>
          <w:tcPr>
            <w:tcW w:w="9634" w:type="dxa"/>
            <w:gridSpan w:val="3"/>
            <w:tcBorders>
              <w:top w:val="nil"/>
              <w:left w:val="nil"/>
              <w:bottom w:val="nil"/>
              <w:right w:val="nil"/>
            </w:tcBorders>
            <w:shd w:val="clear" w:color="auto" w:fill="auto"/>
            <w:noWrap/>
            <w:vAlign w:val="bottom"/>
            <w:hideMark/>
          </w:tcPr>
          <w:p w:rsidR="000F58FC" w:rsidRPr="00506958" w:rsidRDefault="000F58FC" w:rsidP="000F58FC">
            <w:pPr>
              <w:jc w:val="left"/>
              <w:rPr>
                <w:rFonts w:ascii="Times New Roman" w:hAnsi="Times New Roman"/>
                <w:szCs w:val="22"/>
              </w:rPr>
            </w:pPr>
            <w:r w:rsidRPr="00506958">
              <w:rPr>
                <w:rFonts w:ascii="Times New Roman" w:hAnsi="Times New Roman"/>
                <w:szCs w:val="22"/>
              </w:rPr>
              <w:t xml:space="preserve">Forrás: </w:t>
            </w:r>
            <w:proofErr w:type="spellStart"/>
            <w:r w:rsidRPr="00506958">
              <w:rPr>
                <w:rFonts w:ascii="Times New Roman" w:hAnsi="Times New Roman"/>
                <w:szCs w:val="22"/>
              </w:rPr>
              <w:t>TeIR</w:t>
            </w:r>
            <w:proofErr w:type="spellEnd"/>
            <w:r w:rsidRPr="00506958">
              <w:rPr>
                <w:rFonts w:ascii="Times New Roman" w:hAnsi="Times New Roman"/>
                <w:szCs w:val="22"/>
              </w:rPr>
              <w:t>, Nemzeti Munkaügyi Hivatal</w:t>
            </w:r>
          </w:p>
        </w:tc>
      </w:tr>
    </w:tbl>
    <w:p w:rsidR="000F58FC" w:rsidRPr="00894FC2" w:rsidRDefault="000F58FC" w:rsidP="00DA6D8F">
      <w:pPr>
        <w:autoSpaceDE w:val="0"/>
        <w:autoSpaceDN w:val="0"/>
        <w:adjustRightInd w:val="0"/>
        <w:spacing w:after="20"/>
        <w:rPr>
          <w:rFonts w:ascii="Times New Roman" w:hAnsi="Times New Roman"/>
          <w:i/>
          <w:iCs/>
          <w:sz w:val="24"/>
        </w:rPr>
      </w:pPr>
      <w:r w:rsidRPr="00894FC2">
        <w:rPr>
          <w:rFonts w:ascii="Times New Roman" w:hAnsi="Times New Roman"/>
          <w:noProof/>
          <w:sz w:val="24"/>
        </w:rPr>
        <w:lastRenderedPageBreak/>
        <w:drawing>
          <wp:inline distT="0" distB="0" distL="0" distR="0" wp14:anchorId="4E568BF0" wp14:editId="5730E4E7">
            <wp:extent cx="6096000" cy="2651760"/>
            <wp:effectExtent l="0" t="0" r="0" b="15240"/>
            <wp:docPr id="54" name="Diagram 54">
              <a:extLst xmlns:a="http://schemas.openxmlformats.org/drawingml/2006/main">
                <a:ext uri="{FF2B5EF4-FFF2-40B4-BE49-F238E27FC236}">
                  <a16:creationId xmlns:a16="http://schemas.microsoft.com/office/drawing/2014/main" id="{00000000-0008-0000-04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F2166" w:rsidRPr="00894FC2" w:rsidRDefault="003F2166" w:rsidP="00A92686">
      <w:pPr>
        <w:autoSpaceDE w:val="0"/>
        <w:autoSpaceDN w:val="0"/>
        <w:adjustRightInd w:val="0"/>
        <w:spacing w:after="20"/>
        <w:ind w:firstLine="142"/>
        <w:rPr>
          <w:rFonts w:ascii="Times New Roman" w:hAnsi="Times New Roman"/>
          <w:i/>
          <w:iCs/>
          <w:sz w:val="24"/>
        </w:rPr>
      </w:pPr>
    </w:p>
    <w:tbl>
      <w:tblPr>
        <w:tblW w:w="9493" w:type="dxa"/>
        <w:tblCellMar>
          <w:left w:w="70" w:type="dxa"/>
          <w:right w:w="70" w:type="dxa"/>
        </w:tblCellMar>
        <w:tblLook w:val="04A0" w:firstRow="1" w:lastRow="0" w:firstColumn="1" w:lastColumn="0" w:noHBand="0" w:noVBand="1"/>
      </w:tblPr>
      <w:tblGrid>
        <w:gridCol w:w="960"/>
        <w:gridCol w:w="2300"/>
        <w:gridCol w:w="6233"/>
      </w:tblGrid>
      <w:tr w:rsidR="000F58FC" w:rsidRPr="00894FC2" w:rsidTr="003742AA">
        <w:trPr>
          <w:trHeight w:val="533"/>
        </w:trPr>
        <w:tc>
          <w:tcPr>
            <w:tcW w:w="9493"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 xml:space="preserve">5.1.3. számú táblázat - Pályakezdő álláskeresők száma </w:t>
            </w:r>
            <w:r w:rsidRPr="00506958">
              <w:rPr>
                <w:rFonts w:ascii="Times New Roman" w:hAnsi="Times New Roman"/>
                <w:b/>
                <w:bCs/>
                <w:szCs w:val="22"/>
              </w:rPr>
              <w:br/>
            </w:r>
            <w:r w:rsidRPr="00506958">
              <w:rPr>
                <w:rFonts w:ascii="Times New Roman" w:hAnsi="Times New Roman"/>
                <w:szCs w:val="22"/>
              </w:rPr>
              <w:t>(a 3.2.6. táblával azonos)</w:t>
            </w:r>
          </w:p>
        </w:tc>
      </w:tr>
      <w:tr w:rsidR="000F58FC" w:rsidRPr="00894FC2" w:rsidTr="003742AA">
        <w:trPr>
          <w:trHeight w:val="1108"/>
        </w:trPr>
        <w:tc>
          <w:tcPr>
            <w:tcW w:w="960" w:type="dxa"/>
            <w:vMerge w:val="restart"/>
            <w:tcBorders>
              <w:top w:val="nil"/>
              <w:left w:val="single" w:sz="4" w:space="0" w:color="auto"/>
              <w:bottom w:val="single" w:sz="4" w:space="0" w:color="000000"/>
              <w:right w:val="single" w:sz="4" w:space="0" w:color="auto"/>
            </w:tcBorders>
            <w:shd w:val="clear" w:color="000000" w:fill="E2EFDA"/>
            <w:noWrap/>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Év </w:t>
            </w:r>
          </w:p>
        </w:tc>
        <w:tc>
          <w:tcPr>
            <w:tcW w:w="2300" w:type="dxa"/>
            <w:tcBorders>
              <w:top w:val="nil"/>
              <w:left w:val="nil"/>
              <w:bottom w:val="nil"/>
              <w:right w:val="single" w:sz="4" w:space="0" w:color="auto"/>
            </w:tcBorders>
            <w:shd w:val="clear" w:color="000000" w:fill="E2EFDA"/>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Nyilvántartott álláskeresők száma</w:t>
            </w:r>
            <w:r w:rsidRPr="00506958">
              <w:rPr>
                <w:rFonts w:ascii="Times New Roman" w:hAnsi="Times New Roman"/>
                <w:b/>
                <w:bCs/>
                <w:szCs w:val="22"/>
              </w:rPr>
              <w:br/>
            </w:r>
            <w:r w:rsidRPr="00506958">
              <w:rPr>
                <w:rFonts w:ascii="Times New Roman" w:hAnsi="Times New Roman"/>
                <w:szCs w:val="22"/>
              </w:rPr>
              <w:t>(TS 052)</w:t>
            </w:r>
          </w:p>
        </w:tc>
        <w:tc>
          <w:tcPr>
            <w:tcW w:w="6233" w:type="dxa"/>
            <w:tcBorders>
              <w:top w:val="nil"/>
              <w:left w:val="nil"/>
              <w:bottom w:val="single" w:sz="4" w:space="0" w:color="auto"/>
              <w:right w:val="single" w:sz="4" w:space="0" w:color="auto"/>
            </w:tcBorders>
            <w:shd w:val="clear" w:color="000000" w:fill="E2EFDA"/>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Nyilvántartott pályakezdő álláskeresők száma</w:t>
            </w:r>
            <w:r w:rsidRPr="00506958">
              <w:rPr>
                <w:rFonts w:ascii="Times New Roman" w:hAnsi="Times New Roman"/>
                <w:b/>
                <w:bCs/>
                <w:szCs w:val="22"/>
              </w:rPr>
              <w:br/>
            </w:r>
            <w:r w:rsidRPr="00506958">
              <w:rPr>
                <w:rFonts w:ascii="Times New Roman" w:hAnsi="Times New Roman"/>
                <w:szCs w:val="22"/>
              </w:rPr>
              <w:t>(TS 053)</w:t>
            </w:r>
          </w:p>
        </w:tc>
      </w:tr>
      <w:tr w:rsidR="000F58FC" w:rsidRPr="00894FC2" w:rsidTr="003742AA">
        <w:trPr>
          <w:trHeight w:val="274"/>
        </w:trPr>
        <w:tc>
          <w:tcPr>
            <w:tcW w:w="960" w:type="dxa"/>
            <w:vMerge/>
            <w:tcBorders>
              <w:top w:val="nil"/>
              <w:left w:val="single" w:sz="4" w:space="0" w:color="auto"/>
              <w:bottom w:val="single" w:sz="4" w:space="0" w:color="000000"/>
              <w:right w:val="single" w:sz="4" w:space="0" w:color="auto"/>
            </w:tcBorders>
            <w:vAlign w:val="center"/>
            <w:hideMark/>
          </w:tcPr>
          <w:p w:rsidR="000F58FC" w:rsidRPr="00506958" w:rsidRDefault="000F58FC" w:rsidP="000F58FC">
            <w:pPr>
              <w:jc w:val="left"/>
              <w:rPr>
                <w:rFonts w:ascii="Times New Roman" w:hAnsi="Times New Roman"/>
                <w:b/>
                <w:bCs/>
                <w:szCs w:val="22"/>
              </w:rPr>
            </w:pPr>
          </w:p>
        </w:tc>
        <w:tc>
          <w:tcPr>
            <w:tcW w:w="2300" w:type="dxa"/>
            <w:tcBorders>
              <w:top w:val="single" w:sz="4" w:space="0" w:color="auto"/>
              <w:left w:val="nil"/>
              <w:bottom w:val="single" w:sz="4" w:space="0" w:color="auto"/>
              <w:right w:val="single" w:sz="4" w:space="0" w:color="auto"/>
            </w:tcBorders>
            <w:shd w:val="clear" w:color="000000" w:fill="E2EFDA"/>
            <w:noWrap/>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fő</w:t>
            </w:r>
          </w:p>
        </w:tc>
        <w:tc>
          <w:tcPr>
            <w:tcW w:w="6233" w:type="dxa"/>
            <w:tcBorders>
              <w:top w:val="nil"/>
              <w:left w:val="nil"/>
              <w:bottom w:val="single" w:sz="4" w:space="0" w:color="auto"/>
              <w:right w:val="single" w:sz="4" w:space="0" w:color="auto"/>
            </w:tcBorders>
            <w:shd w:val="clear" w:color="000000" w:fill="E2EFDA"/>
            <w:noWrap/>
            <w:vAlign w:val="center"/>
            <w:hideMark/>
          </w:tcPr>
          <w:p w:rsidR="000F58FC" w:rsidRPr="00506958" w:rsidRDefault="000F58FC" w:rsidP="000F58FC">
            <w:pPr>
              <w:jc w:val="center"/>
              <w:rPr>
                <w:rFonts w:ascii="Times New Roman" w:hAnsi="Times New Roman"/>
                <w:b/>
                <w:bCs/>
                <w:szCs w:val="22"/>
              </w:rPr>
            </w:pPr>
            <w:r w:rsidRPr="00506958">
              <w:rPr>
                <w:rFonts w:ascii="Times New Roman" w:hAnsi="Times New Roman"/>
                <w:b/>
                <w:bCs/>
                <w:szCs w:val="22"/>
              </w:rPr>
              <w:t>Fő</w:t>
            </w:r>
          </w:p>
        </w:tc>
      </w:tr>
      <w:tr w:rsidR="000F58FC" w:rsidRPr="00894FC2" w:rsidTr="003742AA">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2016</w:t>
            </w:r>
          </w:p>
        </w:tc>
        <w:tc>
          <w:tcPr>
            <w:tcW w:w="2300"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14</w:t>
            </w:r>
          </w:p>
        </w:tc>
        <w:tc>
          <w:tcPr>
            <w:tcW w:w="6233"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1</w:t>
            </w:r>
          </w:p>
        </w:tc>
      </w:tr>
      <w:tr w:rsidR="000F58FC" w:rsidRPr="00894FC2" w:rsidTr="003742AA">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2017</w:t>
            </w:r>
          </w:p>
        </w:tc>
        <w:tc>
          <w:tcPr>
            <w:tcW w:w="2300"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8</w:t>
            </w:r>
          </w:p>
        </w:tc>
        <w:tc>
          <w:tcPr>
            <w:tcW w:w="6233"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0</w:t>
            </w:r>
          </w:p>
        </w:tc>
      </w:tr>
      <w:tr w:rsidR="000F58FC" w:rsidRPr="00894FC2" w:rsidTr="003742AA">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2018</w:t>
            </w:r>
          </w:p>
        </w:tc>
        <w:tc>
          <w:tcPr>
            <w:tcW w:w="2300"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11</w:t>
            </w:r>
          </w:p>
        </w:tc>
        <w:tc>
          <w:tcPr>
            <w:tcW w:w="6233"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0</w:t>
            </w:r>
          </w:p>
        </w:tc>
      </w:tr>
      <w:tr w:rsidR="000F58FC" w:rsidRPr="00894FC2" w:rsidTr="003742AA">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2019</w:t>
            </w:r>
          </w:p>
        </w:tc>
        <w:tc>
          <w:tcPr>
            <w:tcW w:w="2300"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10</w:t>
            </w:r>
          </w:p>
        </w:tc>
        <w:tc>
          <w:tcPr>
            <w:tcW w:w="6233"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1</w:t>
            </w:r>
          </w:p>
        </w:tc>
      </w:tr>
      <w:tr w:rsidR="000F58FC" w:rsidRPr="00894FC2" w:rsidTr="003742AA">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2020</w:t>
            </w:r>
          </w:p>
        </w:tc>
        <w:tc>
          <w:tcPr>
            <w:tcW w:w="2300"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15</w:t>
            </w:r>
          </w:p>
        </w:tc>
        <w:tc>
          <w:tcPr>
            <w:tcW w:w="6233"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1</w:t>
            </w:r>
          </w:p>
        </w:tc>
      </w:tr>
      <w:tr w:rsidR="000F58FC" w:rsidRPr="00894FC2" w:rsidTr="003742AA">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2021</w:t>
            </w:r>
          </w:p>
        </w:tc>
        <w:tc>
          <w:tcPr>
            <w:tcW w:w="2300"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9</w:t>
            </w:r>
          </w:p>
        </w:tc>
        <w:tc>
          <w:tcPr>
            <w:tcW w:w="6233" w:type="dxa"/>
            <w:tcBorders>
              <w:top w:val="nil"/>
              <w:left w:val="nil"/>
              <w:bottom w:val="single" w:sz="4" w:space="0" w:color="auto"/>
              <w:right w:val="single" w:sz="4" w:space="0" w:color="auto"/>
            </w:tcBorders>
            <w:shd w:val="clear" w:color="auto" w:fill="auto"/>
            <w:vAlign w:val="center"/>
            <w:hideMark/>
          </w:tcPr>
          <w:p w:rsidR="000F58FC" w:rsidRPr="00506958" w:rsidRDefault="000F58FC" w:rsidP="000F58FC">
            <w:pPr>
              <w:jc w:val="center"/>
              <w:rPr>
                <w:rFonts w:ascii="Times New Roman" w:hAnsi="Times New Roman"/>
                <w:szCs w:val="22"/>
              </w:rPr>
            </w:pPr>
            <w:r w:rsidRPr="00506958">
              <w:rPr>
                <w:rFonts w:ascii="Times New Roman" w:hAnsi="Times New Roman"/>
                <w:szCs w:val="22"/>
              </w:rPr>
              <w:t>0</w:t>
            </w:r>
          </w:p>
        </w:tc>
      </w:tr>
      <w:tr w:rsidR="000F58FC" w:rsidRPr="00894FC2" w:rsidTr="003742AA">
        <w:trPr>
          <w:trHeight w:val="300"/>
        </w:trPr>
        <w:tc>
          <w:tcPr>
            <w:tcW w:w="9493" w:type="dxa"/>
            <w:gridSpan w:val="3"/>
            <w:tcBorders>
              <w:top w:val="nil"/>
              <w:left w:val="nil"/>
              <w:bottom w:val="nil"/>
              <w:right w:val="nil"/>
            </w:tcBorders>
            <w:shd w:val="clear" w:color="000000" w:fill="FFFFFF"/>
            <w:noWrap/>
            <w:vAlign w:val="bottom"/>
            <w:hideMark/>
          </w:tcPr>
          <w:p w:rsidR="000F58FC" w:rsidRPr="00894FC2" w:rsidRDefault="000F58FC" w:rsidP="000F58FC">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Nemzeti Munkaügyi Hivatal</w:t>
            </w:r>
          </w:p>
        </w:tc>
      </w:tr>
    </w:tbl>
    <w:p w:rsidR="00861983" w:rsidRDefault="00861983" w:rsidP="00C76BE7">
      <w:pPr>
        <w:autoSpaceDE w:val="0"/>
        <w:autoSpaceDN w:val="0"/>
        <w:adjustRightInd w:val="0"/>
        <w:spacing w:after="20"/>
        <w:ind w:firstLine="142"/>
        <w:rPr>
          <w:rFonts w:ascii="Times New Roman" w:hAnsi="Times New Roman"/>
          <w:i/>
          <w:iCs/>
          <w:sz w:val="24"/>
        </w:rPr>
      </w:pPr>
    </w:p>
    <w:p w:rsidR="006865E8" w:rsidRPr="00861983" w:rsidRDefault="006865E8" w:rsidP="00861983">
      <w:pPr>
        <w:autoSpaceDE w:val="0"/>
        <w:autoSpaceDN w:val="0"/>
        <w:adjustRightInd w:val="0"/>
        <w:spacing w:after="20"/>
        <w:rPr>
          <w:rFonts w:ascii="Times New Roman" w:hAnsi="Times New Roman"/>
          <w:i/>
          <w:sz w:val="24"/>
        </w:rPr>
      </w:pPr>
      <w:r w:rsidRPr="00861983">
        <w:rPr>
          <w:rFonts w:ascii="Times New Roman" w:hAnsi="Times New Roman"/>
          <w:i/>
          <w:iCs/>
          <w:sz w:val="24"/>
        </w:rPr>
        <w:t>b)</w:t>
      </w:r>
      <w:r w:rsidRPr="00861983">
        <w:rPr>
          <w:rFonts w:ascii="Times New Roman" w:hAnsi="Times New Roman"/>
          <w:i/>
          <w:sz w:val="24"/>
        </w:rPr>
        <w:t xml:space="preserve"> nők részvétele foglalkoztatást segítő és képzési programokban </w:t>
      </w:r>
    </w:p>
    <w:p w:rsidR="00057589" w:rsidRPr="00894FC2" w:rsidRDefault="00057589" w:rsidP="00057589">
      <w:pPr>
        <w:rPr>
          <w:rFonts w:ascii="Times New Roman" w:hAnsi="Times New Roman"/>
          <w:sz w:val="24"/>
        </w:rPr>
      </w:pPr>
      <w:r w:rsidRPr="00894FC2">
        <w:rPr>
          <w:rFonts w:ascii="Times New Roman" w:hAnsi="Times New Roman"/>
          <w:sz w:val="24"/>
        </w:rPr>
        <w:t>A településen nem érhető el foglalkoztatást segítő és képzési program.</w:t>
      </w:r>
    </w:p>
    <w:p w:rsidR="00057589" w:rsidRPr="00894FC2" w:rsidRDefault="00057589" w:rsidP="00C76BE7">
      <w:pPr>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rPr>
      </w:pPr>
      <w:r w:rsidRPr="00861983">
        <w:rPr>
          <w:rFonts w:ascii="Times New Roman" w:hAnsi="Times New Roman"/>
          <w:i/>
          <w:iCs/>
          <w:sz w:val="24"/>
        </w:rPr>
        <w:t>c)</w:t>
      </w:r>
      <w:r w:rsidRPr="00861983">
        <w:rPr>
          <w:rFonts w:ascii="Times New Roman" w:hAnsi="Times New Roman"/>
          <w:i/>
          <w:sz w:val="24"/>
        </w:rPr>
        <w:t xml:space="preserve"> alacsony iskolai végzettségű nők elhelyezkedési lehetőségei</w:t>
      </w:r>
    </w:p>
    <w:p w:rsidR="00057589" w:rsidRPr="00894FC2" w:rsidRDefault="00057589" w:rsidP="00057589">
      <w:pPr>
        <w:rPr>
          <w:rFonts w:ascii="Times New Roman" w:hAnsi="Times New Roman"/>
          <w:sz w:val="24"/>
        </w:rPr>
      </w:pPr>
      <w:r w:rsidRPr="00894FC2">
        <w:rPr>
          <w:rFonts w:ascii="Times New Roman" w:hAnsi="Times New Roman"/>
          <w:sz w:val="24"/>
        </w:rPr>
        <w:t>Az alacsony iskolai végzettségű nők foglalkoztatási a közmunkaprogramon keretében biztosításra kerül.</w:t>
      </w:r>
    </w:p>
    <w:p w:rsidR="00CF2485" w:rsidRPr="00894FC2" w:rsidRDefault="00CF2485" w:rsidP="00C76BE7">
      <w:pPr>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rPr>
      </w:pPr>
      <w:r w:rsidRPr="00861983">
        <w:rPr>
          <w:rFonts w:ascii="Times New Roman" w:hAnsi="Times New Roman"/>
          <w:i/>
          <w:iCs/>
          <w:sz w:val="24"/>
        </w:rPr>
        <w:t>d)</w:t>
      </w:r>
      <w:r w:rsidRPr="00861983">
        <w:rPr>
          <w:rFonts w:ascii="Times New Roman" w:hAnsi="Times New Roman"/>
          <w:i/>
          <w:sz w:val="24"/>
        </w:rPr>
        <w:t xml:space="preserve"> hátrányos megkülönböztetés a foglalkoztatás területén (pl. bérkülönbség)</w:t>
      </w:r>
    </w:p>
    <w:p w:rsidR="00057589" w:rsidRPr="00894FC2" w:rsidRDefault="00057589" w:rsidP="00861983">
      <w:pPr>
        <w:tabs>
          <w:tab w:val="center" w:pos="4680"/>
          <w:tab w:val="right" w:pos="9000"/>
        </w:tabs>
        <w:autoSpaceDE w:val="0"/>
        <w:spacing w:after="20"/>
        <w:rPr>
          <w:rFonts w:ascii="Times New Roman" w:hAnsi="Times New Roman"/>
          <w:sz w:val="24"/>
        </w:rPr>
      </w:pPr>
      <w:r w:rsidRPr="00894FC2">
        <w:rPr>
          <w:rFonts w:ascii="Times New Roman" w:hAnsi="Times New Roman"/>
          <w:sz w:val="24"/>
        </w:rPr>
        <w:t>A településen való foglalkoztatás területén a bérkülönbség nem ismert.</w:t>
      </w:r>
    </w:p>
    <w:p w:rsidR="00CF2485" w:rsidRPr="00894FC2" w:rsidRDefault="00CF2485" w:rsidP="00C76BE7">
      <w:pPr>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5.2 A"/>
        </w:smartTagPr>
        <w:r w:rsidRPr="00861983">
          <w:rPr>
            <w:rFonts w:ascii="Times New Roman" w:hAnsi="Times New Roman"/>
            <w:i/>
            <w:sz w:val="24"/>
            <w:u w:val="single"/>
          </w:rPr>
          <w:t>5.2 A</w:t>
        </w:r>
      </w:smartTag>
      <w:r w:rsidRPr="00861983">
        <w:rPr>
          <w:rFonts w:ascii="Times New Roman" w:hAnsi="Times New Roman"/>
          <w:i/>
          <w:sz w:val="24"/>
          <w:u w:val="single"/>
        </w:rPr>
        <w:t xml:space="preserve"> munkaerő-piaci és családi feladatok összeegyeztetését segítő szolgáltatások (pl. bölcsődei, családi napközi, óvodai férőhelyek, férőhelyhiány; közintézményekben rugalmas munkaidő, családbarát munkahelyi megoldások stb.)</w:t>
      </w:r>
    </w:p>
    <w:p w:rsidR="00861983" w:rsidRDefault="00861983" w:rsidP="00057589">
      <w:pPr>
        <w:pStyle w:val="WW-NormlWeb"/>
        <w:tabs>
          <w:tab w:val="center" w:pos="4680"/>
          <w:tab w:val="right" w:pos="9000"/>
        </w:tabs>
        <w:spacing w:before="0" w:after="0"/>
        <w:rPr>
          <w:rFonts w:ascii="Times New Roman" w:hAnsi="Times New Roman"/>
          <w:sz w:val="24"/>
        </w:rPr>
      </w:pPr>
    </w:p>
    <w:p w:rsidR="00057589" w:rsidRPr="00894FC2" w:rsidRDefault="00057589" w:rsidP="00057589">
      <w:pPr>
        <w:pStyle w:val="WW-NormlWeb"/>
        <w:tabs>
          <w:tab w:val="center" w:pos="4680"/>
          <w:tab w:val="right" w:pos="9000"/>
        </w:tabs>
        <w:spacing w:before="0" w:after="0"/>
        <w:rPr>
          <w:rFonts w:ascii="Times New Roman" w:hAnsi="Times New Roman"/>
          <w:sz w:val="24"/>
        </w:rPr>
      </w:pPr>
      <w:r w:rsidRPr="00894FC2">
        <w:rPr>
          <w:rFonts w:ascii="Times New Roman" w:hAnsi="Times New Roman"/>
          <w:sz w:val="24"/>
        </w:rPr>
        <w:t xml:space="preserve">A településen a bölcsődei férőhelyek száma 0, valamint az óvodai férőhelyek száma </w:t>
      </w:r>
      <w:r w:rsidR="00861983" w:rsidRPr="00861983">
        <w:rPr>
          <w:rFonts w:ascii="Times New Roman" w:hAnsi="Times New Roman"/>
          <w:sz w:val="24"/>
        </w:rPr>
        <w:t>jelenleg 60</w:t>
      </w:r>
      <w:r w:rsidRPr="00861983">
        <w:rPr>
          <w:rFonts w:ascii="Times New Roman" w:hAnsi="Times New Roman"/>
          <w:sz w:val="24"/>
        </w:rPr>
        <w:t>,</w:t>
      </w:r>
      <w:r w:rsidRPr="00894FC2">
        <w:rPr>
          <w:rFonts w:ascii="Times New Roman" w:hAnsi="Times New Roman"/>
          <w:sz w:val="24"/>
        </w:rPr>
        <w:t xml:space="preserve"> helyhiány miatt elutasításra nem került sor.</w:t>
      </w:r>
      <w:r w:rsidR="00861983">
        <w:rPr>
          <w:rFonts w:ascii="Times New Roman" w:hAnsi="Times New Roman"/>
          <w:sz w:val="24"/>
        </w:rPr>
        <w:t xml:space="preserve"> Az óvodában nem csak </w:t>
      </w:r>
      <w:proofErr w:type="spellStart"/>
      <w:r w:rsidR="00861983">
        <w:rPr>
          <w:rFonts w:ascii="Times New Roman" w:hAnsi="Times New Roman"/>
          <w:sz w:val="24"/>
        </w:rPr>
        <w:t>kőröstetétleni</w:t>
      </w:r>
      <w:proofErr w:type="spellEnd"/>
      <w:r w:rsidR="00861983">
        <w:rPr>
          <w:rFonts w:ascii="Times New Roman" w:hAnsi="Times New Roman"/>
          <w:sz w:val="24"/>
        </w:rPr>
        <w:t xml:space="preserve"> lakosú gyermekek nyernek felvételt.</w:t>
      </w:r>
    </w:p>
    <w:p w:rsidR="001426CD" w:rsidRDefault="001426CD" w:rsidP="00C76BE7">
      <w:pPr>
        <w:pStyle w:val="NormlWeb"/>
        <w:spacing w:before="0" w:beforeAutospacing="0" w:after="0" w:afterAutospacing="0"/>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u w:val="single"/>
        </w:rPr>
      </w:pPr>
      <w:r w:rsidRPr="00861983">
        <w:rPr>
          <w:rFonts w:ascii="Times New Roman" w:hAnsi="Times New Roman"/>
          <w:i/>
          <w:sz w:val="24"/>
          <w:u w:val="single"/>
        </w:rPr>
        <w:t>5.3 Családtervezés, anya- és gyermekgondozás területe</w:t>
      </w:r>
    </w:p>
    <w:p w:rsidR="00861983" w:rsidRDefault="00861983" w:rsidP="00057589">
      <w:pPr>
        <w:autoSpaceDE w:val="0"/>
        <w:autoSpaceDN w:val="0"/>
        <w:adjustRightInd w:val="0"/>
        <w:spacing w:after="20"/>
        <w:rPr>
          <w:rFonts w:ascii="Times New Roman" w:hAnsi="Times New Roman"/>
          <w:sz w:val="24"/>
        </w:rPr>
      </w:pPr>
    </w:p>
    <w:p w:rsidR="00E719FB" w:rsidRPr="00894FC2" w:rsidRDefault="00E719FB" w:rsidP="00057589">
      <w:pPr>
        <w:autoSpaceDE w:val="0"/>
        <w:autoSpaceDN w:val="0"/>
        <w:adjustRightInd w:val="0"/>
        <w:spacing w:after="20"/>
        <w:rPr>
          <w:rFonts w:ascii="Times New Roman" w:hAnsi="Times New Roman"/>
          <w:sz w:val="24"/>
        </w:rPr>
      </w:pPr>
      <w:r w:rsidRPr="00894FC2">
        <w:rPr>
          <w:rFonts w:ascii="Times New Roman" w:hAnsi="Times New Roman"/>
          <w:sz w:val="24"/>
        </w:rPr>
        <w:lastRenderedPageBreak/>
        <w:t>A védőnő feladata a nővédelem, ezen belül a családtervezéssel kapcsolatos tanácsadás, az anyaságra való felkészülés segítése, a lakossági célzott szűrővizsgálatok szervezésében részvétel, a népegészségügyi célú méhnyak szűrés végzése, a várandós anyák gondozása a külön jogszabályban foglaltak szerint, a gyermekágyas időszakban segítségnyújtás és tanácsadás az egészségi állapottal, az életmóddal, a szoptatással, valamint a családtervezéssel kapcsolatban, az újszülött kortól a tanulói jogviszony megkezdéséig a gyermekek gondozása.</w:t>
      </w:r>
    </w:p>
    <w:p w:rsidR="00296621" w:rsidRPr="00894FC2" w:rsidRDefault="00296621" w:rsidP="00296621">
      <w:pPr>
        <w:rPr>
          <w:rFonts w:ascii="Times New Roman" w:hAnsi="Times New Roman"/>
          <w:sz w:val="24"/>
        </w:rPr>
      </w:pPr>
    </w:p>
    <w:p w:rsidR="00296621" w:rsidRPr="00894FC2" w:rsidRDefault="00296621" w:rsidP="00296621">
      <w:pPr>
        <w:rPr>
          <w:rFonts w:ascii="Times New Roman" w:hAnsi="Times New Roman"/>
          <w:sz w:val="24"/>
        </w:rPr>
      </w:pPr>
      <w:r w:rsidRPr="00894FC2">
        <w:rPr>
          <w:rFonts w:ascii="Times New Roman" w:hAnsi="Times New Roman"/>
          <w:sz w:val="24"/>
        </w:rPr>
        <w:t>A családtervezés, anya és gyermekgondozás a településen a házi orvos és a védőnői szolgálaton keresztül kerül ellátásra.</w:t>
      </w:r>
    </w:p>
    <w:p w:rsidR="00196FF2" w:rsidRPr="00894FC2" w:rsidRDefault="00196FF2" w:rsidP="00E719FB">
      <w:pPr>
        <w:autoSpaceDE w:val="0"/>
        <w:autoSpaceDN w:val="0"/>
        <w:adjustRightInd w:val="0"/>
        <w:spacing w:after="20"/>
        <w:ind w:left="567"/>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u w:val="single"/>
        </w:rPr>
      </w:pPr>
      <w:r w:rsidRPr="00861983">
        <w:rPr>
          <w:rFonts w:ascii="Times New Roman" w:hAnsi="Times New Roman"/>
          <w:i/>
          <w:sz w:val="24"/>
          <w:u w:val="single"/>
        </w:rPr>
        <w:t xml:space="preserve">5.4 A nőket érő erőszak, </w:t>
      </w:r>
      <w:r w:rsidR="00F46C1F" w:rsidRPr="00861983">
        <w:rPr>
          <w:rFonts w:ascii="Times New Roman" w:hAnsi="Times New Roman"/>
          <w:i/>
          <w:sz w:val="24"/>
          <w:u w:val="single"/>
        </w:rPr>
        <w:t>kapcsolati erőszak</w:t>
      </w:r>
    </w:p>
    <w:p w:rsidR="00861983" w:rsidRDefault="00861983" w:rsidP="00296621">
      <w:pPr>
        <w:rPr>
          <w:rFonts w:ascii="Times New Roman" w:hAnsi="Times New Roman"/>
          <w:sz w:val="24"/>
        </w:rPr>
      </w:pPr>
    </w:p>
    <w:p w:rsidR="00296621" w:rsidRPr="00894FC2" w:rsidRDefault="00296621" w:rsidP="00296621">
      <w:pPr>
        <w:rPr>
          <w:rFonts w:ascii="Times New Roman" w:hAnsi="Times New Roman"/>
          <w:sz w:val="24"/>
        </w:rPr>
      </w:pPr>
      <w:r w:rsidRPr="00894FC2">
        <w:rPr>
          <w:rFonts w:ascii="Times New Roman" w:hAnsi="Times New Roman"/>
          <w:sz w:val="24"/>
        </w:rPr>
        <w:t>Településünk esetében nem releváns.</w:t>
      </w:r>
    </w:p>
    <w:p w:rsidR="000B62C3" w:rsidRPr="00894FC2" w:rsidRDefault="000B62C3" w:rsidP="00C76BE7">
      <w:pPr>
        <w:pStyle w:val="StlusNormlWebCalibri11ptSorkizrt"/>
        <w:rPr>
          <w:rStyle w:val="Kiemels2"/>
          <w:rFonts w:ascii="Times New Roman" w:hAnsi="Times New Roman"/>
          <w:b w:val="0"/>
          <w:sz w:val="24"/>
          <w:szCs w:val="24"/>
        </w:rPr>
      </w:pPr>
    </w:p>
    <w:p w:rsidR="00BC6A87" w:rsidRPr="00861983" w:rsidRDefault="00BC6A87" w:rsidP="00861983">
      <w:pPr>
        <w:autoSpaceDE w:val="0"/>
        <w:autoSpaceDN w:val="0"/>
        <w:adjustRightInd w:val="0"/>
        <w:spacing w:after="20"/>
        <w:rPr>
          <w:rFonts w:ascii="Times New Roman" w:hAnsi="Times New Roman"/>
          <w:i/>
          <w:sz w:val="24"/>
          <w:u w:val="single"/>
        </w:rPr>
      </w:pPr>
      <w:r w:rsidRPr="00861983">
        <w:rPr>
          <w:rFonts w:ascii="Times New Roman" w:hAnsi="Times New Roman"/>
          <w:i/>
          <w:sz w:val="24"/>
          <w:u w:val="single"/>
        </w:rPr>
        <w:t>5.5 Krízishelyzetben igénybe vehető szolgáltatások (pl. anyaotthon, családok átmeneti otthona)</w:t>
      </w:r>
    </w:p>
    <w:p w:rsidR="00BC6A87" w:rsidRPr="00894FC2" w:rsidRDefault="00BC6A87" w:rsidP="00BC6A87">
      <w:pPr>
        <w:autoSpaceDE w:val="0"/>
        <w:autoSpaceDN w:val="0"/>
        <w:adjustRightInd w:val="0"/>
        <w:spacing w:after="20"/>
        <w:ind w:firstLine="142"/>
        <w:rPr>
          <w:rFonts w:ascii="Times New Roman" w:hAnsi="Times New Roman"/>
          <w:sz w:val="24"/>
        </w:rPr>
      </w:pPr>
    </w:p>
    <w:p w:rsidR="00BC6A87" w:rsidRPr="00894FC2" w:rsidRDefault="00BC6A87" w:rsidP="00BC6A87">
      <w:pPr>
        <w:shd w:val="clear" w:color="auto" w:fill="FFFFFF"/>
        <w:rPr>
          <w:rFonts w:ascii="Times New Roman" w:hAnsi="Times New Roman"/>
          <w:color w:val="000000"/>
          <w:sz w:val="24"/>
        </w:rPr>
      </w:pPr>
      <w:r w:rsidRPr="00894FC2">
        <w:rPr>
          <w:rFonts w:ascii="Times New Roman" w:hAnsi="Times New Roman"/>
          <w:sz w:val="24"/>
        </w:rPr>
        <w:t>Az Szt. alapján a családsegítés a szociális vagy mentálhigiénés problémák, illetve egyéb krízishelyzet miatt segítségre szoruló személyek, családok számára az ilyen helyzethez vezető okok megelőzése, a krízishelyzet megszüntetése, valamint az életvezetési képesség megőrzése céljából nyújtott szolgáltatás.</w:t>
      </w:r>
      <w:r w:rsidRPr="00894FC2">
        <w:rPr>
          <w:rStyle w:val="Lbjegyzet-hivatkozs"/>
          <w:rFonts w:ascii="Times New Roman" w:hAnsi="Times New Roman"/>
          <w:sz w:val="24"/>
        </w:rPr>
        <w:footnoteReference w:id="21"/>
      </w:r>
    </w:p>
    <w:p w:rsidR="00296621" w:rsidRPr="00894FC2" w:rsidRDefault="00296621" w:rsidP="00296621">
      <w:pPr>
        <w:tabs>
          <w:tab w:val="center" w:pos="4680"/>
          <w:tab w:val="right" w:pos="9000"/>
        </w:tabs>
        <w:autoSpaceDE w:val="0"/>
        <w:spacing w:after="20"/>
        <w:rPr>
          <w:rFonts w:ascii="Times New Roman" w:hAnsi="Times New Roman"/>
          <w:sz w:val="24"/>
        </w:rPr>
      </w:pPr>
      <w:r w:rsidRPr="00894FC2">
        <w:rPr>
          <w:rFonts w:ascii="Times New Roman" w:hAnsi="Times New Roman"/>
          <w:sz w:val="24"/>
        </w:rPr>
        <w:t>A szolgáltatás hozzáférhetősége megye szinten biztosított.</w:t>
      </w:r>
    </w:p>
    <w:p w:rsidR="00E719FB" w:rsidRPr="00894FC2" w:rsidRDefault="00E719FB" w:rsidP="00BC6A87">
      <w:pPr>
        <w:autoSpaceDE w:val="0"/>
        <w:autoSpaceDN w:val="0"/>
        <w:adjustRightInd w:val="0"/>
        <w:spacing w:after="20"/>
        <w:ind w:firstLine="142"/>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5.6 A"/>
        </w:smartTagPr>
        <w:r w:rsidRPr="00861983">
          <w:rPr>
            <w:rFonts w:ascii="Times New Roman" w:hAnsi="Times New Roman"/>
            <w:i/>
            <w:sz w:val="24"/>
            <w:u w:val="single"/>
          </w:rPr>
          <w:t>5.6 A</w:t>
        </w:r>
      </w:smartTag>
      <w:r w:rsidRPr="00861983">
        <w:rPr>
          <w:rFonts w:ascii="Times New Roman" w:hAnsi="Times New Roman"/>
          <w:i/>
          <w:sz w:val="24"/>
          <w:u w:val="single"/>
        </w:rPr>
        <w:t xml:space="preserve"> nők szerepe a helyi közéletben</w:t>
      </w:r>
    </w:p>
    <w:p w:rsidR="000B3F69" w:rsidRPr="00894FC2" w:rsidRDefault="000B3F69" w:rsidP="000B3F69">
      <w:pPr>
        <w:rPr>
          <w:rFonts w:ascii="Times New Roman" w:hAnsi="Times New Roman"/>
          <w:color w:val="000000"/>
        </w:rPr>
      </w:pPr>
    </w:p>
    <w:p w:rsidR="000B3F69" w:rsidRPr="00894FC2" w:rsidRDefault="000B3F69" w:rsidP="000B3F69">
      <w:pPr>
        <w:rPr>
          <w:rFonts w:ascii="Times New Roman" w:hAnsi="Times New Roman"/>
          <w:color w:val="000000"/>
        </w:rPr>
      </w:pPr>
      <w:r w:rsidRPr="00894FC2">
        <w:rPr>
          <w:rFonts w:ascii="Times New Roman" w:hAnsi="Times New Roman"/>
          <w:color w:val="000000"/>
        </w:rPr>
        <w:t>Az önkormányzat példamutatással hívja fel a figyelmet a nők társadalmi szerepvállalásának erősítésére.</w:t>
      </w:r>
    </w:p>
    <w:p w:rsidR="00296621" w:rsidRPr="00894FC2" w:rsidRDefault="000B3F69" w:rsidP="00861983">
      <w:pPr>
        <w:tabs>
          <w:tab w:val="center" w:pos="4680"/>
          <w:tab w:val="right" w:pos="9000"/>
        </w:tabs>
        <w:autoSpaceDE w:val="0"/>
        <w:spacing w:after="20"/>
        <w:rPr>
          <w:rFonts w:ascii="Times New Roman" w:hAnsi="Times New Roman"/>
          <w:sz w:val="24"/>
        </w:rPr>
      </w:pPr>
      <w:r w:rsidRPr="00894FC2">
        <w:rPr>
          <w:rFonts w:ascii="Times New Roman" w:hAnsi="Times New Roman"/>
          <w:color w:val="000000"/>
        </w:rPr>
        <w:t>Az önkormányzati képviselőtestületben a 4 képviselő között két nő foglal helyet.</w:t>
      </w:r>
      <w:r w:rsidR="00296621" w:rsidRPr="00894FC2">
        <w:rPr>
          <w:rFonts w:ascii="Times New Roman" w:hAnsi="Times New Roman"/>
          <w:sz w:val="24"/>
        </w:rPr>
        <w:t xml:space="preserve"> A településen az általános iskola és az óvoda vezetői nő.</w:t>
      </w:r>
    </w:p>
    <w:p w:rsidR="003D04D6" w:rsidRPr="00894FC2" w:rsidRDefault="003D04D6" w:rsidP="00C76BE7">
      <w:pPr>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5.7 A"/>
        </w:smartTagPr>
        <w:r w:rsidRPr="00861983">
          <w:rPr>
            <w:rFonts w:ascii="Times New Roman" w:hAnsi="Times New Roman"/>
            <w:i/>
            <w:sz w:val="24"/>
            <w:u w:val="single"/>
          </w:rPr>
          <w:t>5.7 A</w:t>
        </w:r>
      </w:smartTag>
      <w:r w:rsidRPr="00861983">
        <w:rPr>
          <w:rFonts w:ascii="Times New Roman" w:hAnsi="Times New Roman"/>
          <w:i/>
          <w:sz w:val="24"/>
          <w:u w:val="single"/>
        </w:rPr>
        <w:t xml:space="preserve"> nőket helyi szinten fokozottan érintő társadalmi problémák és felszámolásukra irányuló kezdeményezések</w:t>
      </w:r>
    </w:p>
    <w:p w:rsidR="000B3F69" w:rsidRPr="00894FC2" w:rsidRDefault="000B3F69" w:rsidP="000B3F69">
      <w:pPr>
        <w:tabs>
          <w:tab w:val="center" w:pos="4680"/>
          <w:tab w:val="right" w:pos="9000"/>
        </w:tabs>
        <w:rPr>
          <w:rFonts w:ascii="Times New Roman" w:hAnsi="Times New Roman"/>
          <w:sz w:val="24"/>
        </w:rPr>
      </w:pPr>
    </w:p>
    <w:p w:rsidR="000B3F69" w:rsidRPr="00894FC2" w:rsidRDefault="000B3F69" w:rsidP="000B3F69">
      <w:pPr>
        <w:tabs>
          <w:tab w:val="center" w:pos="4680"/>
          <w:tab w:val="right" w:pos="9000"/>
        </w:tabs>
        <w:rPr>
          <w:rFonts w:ascii="Times New Roman" w:hAnsi="Times New Roman"/>
          <w:sz w:val="24"/>
        </w:rPr>
      </w:pPr>
      <w:r w:rsidRPr="00894FC2">
        <w:rPr>
          <w:rFonts w:ascii="Times New Roman" w:hAnsi="Times New Roman"/>
          <w:sz w:val="24"/>
        </w:rPr>
        <w:t>A gyermeküket egyedül nevelő szülők körében a magányérzet kialakulása. A GYES és a GYÁS –</w:t>
      </w:r>
      <w:proofErr w:type="spellStart"/>
      <w:r w:rsidRPr="00894FC2">
        <w:rPr>
          <w:rFonts w:ascii="Times New Roman" w:hAnsi="Times New Roman"/>
          <w:sz w:val="24"/>
        </w:rPr>
        <w:t>ről</w:t>
      </w:r>
      <w:proofErr w:type="spellEnd"/>
      <w:r w:rsidRPr="00894FC2">
        <w:rPr>
          <w:rFonts w:ascii="Times New Roman" w:hAnsi="Times New Roman"/>
          <w:sz w:val="24"/>
        </w:rPr>
        <w:t xml:space="preserve"> a munkaerőpiacra való visszatéréssel kapcsolatos nehézségek.</w:t>
      </w:r>
    </w:p>
    <w:p w:rsidR="00265CF0" w:rsidRPr="00894FC2" w:rsidRDefault="00265CF0" w:rsidP="0040713C">
      <w:pPr>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u w:val="single"/>
        </w:rPr>
      </w:pPr>
      <w:r w:rsidRPr="00861983">
        <w:rPr>
          <w:rFonts w:ascii="Times New Roman" w:hAnsi="Times New Roman"/>
          <w:i/>
          <w:sz w:val="24"/>
          <w:u w:val="single"/>
        </w:rPr>
        <w:t>5.8 Következtetések: problémák beazonosítása, fejlesztési lehetőségek meghatározása.</w:t>
      </w:r>
    </w:p>
    <w:p w:rsidR="006865E8" w:rsidRPr="00894FC2" w:rsidRDefault="006865E8" w:rsidP="0040713C">
      <w:pPr>
        <w:autoSpaceDE w:val="0"/>
        <w:autoSpaceDN w:val="0"/>
        <w:adjustRightInd w:val="0"/>
        <w:spacing w:after="20"/>
        <w:ind w:firstLine="142"/>
        <w:rPr>
          <w:rFonts w:ascii="Times New Roman" w:hAnsi="Times New Roman"/>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6"/>
        <w:gridCol w:w="4741"/>
      </w:tblGrid>
      <w:tr w:rsidR="004F681B" w:rsidRPr="00894FC2" w:rsidTr="00861983">
        <w:trPr>
          <w:jc w:val="center"/>
        </w:trPr>
        <w:tc>
          <w:tcPr>
            <w:tcW w:w="9487" w:type="dxa"/>
            <w:gridSpan w:val="2"/>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A nők helyzete, esélyegyenlősége vizsgálata során településünkön</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4F681B" w:rsidRPr="00894FC2" w:rsidTr="00861983">
        <w:trPr>
          <w:jc w:val="center"/>
        </w:trPr>
        <w:tc>
          <w:tcPr>
            <w:tcW w:w="4746" w:type="dxa"/>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beazonosított problémák</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c>
          <w:tcPr>
            <w:tcW w:w="4741" w:type="dxa"/>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fejlesztési lehetőségek</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0B3F69" w:rsidRPr="00894FC2" w:rsidTr="00861983">
        <w:trPr>
          <w:jc w:val="center"/>
        </w:trPr>
        <w:tc>
          <w:tcPr>
            <w:tcW w:w="4746" w:type="dxa"/>
          </w:tcPr>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A gyermekét egyedül nevelő, vagy több gyermeket nevelő család esetében a szegénység kockázata magas.</w:t>
            </w:r>
          </w:p>
        </w:tc>
        <w:tc>
          <w:tcPr>
            <w:tcW w:w="4741" w:type="dxa"/>
          </w:tcPr>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Szociális, gyermekjóléti szolgáltatások, ellátások során célzott támogatások körének kialakítása.</w:t>
            </w:r>
          </w:p>
        </w:tc>
      </w:tr>
      <w:tr w:rsidR="000B3F69" w:rsidRPr="00894FC2" w:rsidTr="00861983">
        <w:trPr>
          <w:jc w:val="center"/>
        </w:trPr>
        <w:tc>
          <w:tcPr>
            <w:tcW w:w="4746" w:type="dxa"/>
          </w:tcPr>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A GYÁS, GYES-</w:t>
            </w:r>
            <w:proofErr w:type="spellStart"/>
            <w:r w:rsidRPr="00894FC2">
              <w:rPr>
                <w:rFonts w:ascii="Times New Roman" w:hAnsi="Times New Roman"/>
                <w:sz w:val="24"/>
              </w:rPr>
              <w:t>ről</w:t>
            </w:r>
            <w:proofErr w:type="spellEnd"/>
            <w:r w:rsidRPr="00894FC2">
              <w:rPr>
                <w:rFonts w:ascii="Times New Roman" w:hAnsi="Times New Roman"/>
                <w:sz w:val="24"/>
              </w:rPr>
              <w:t xml:space="preserve"> való visszatérés a munkaerő piacra </w:t>
            </w:r>
            <w:proofErr w:type="spellStart"/>
            <w:r w:rsidRPr="00894FC2">
              <w:rPr>
                <w:rFonts w:ascii="Times New Roman" w:hAnsi="Times New Roman"/>
                <w:sz w:val="24"/>
              </w:rPr>
              <w:t>mérsékli</w:t>
            </w:r>
            <w:proofErr w:type="spellEnd"/>
            <w:r w:rsidRPr="00894FC2">
              <w:rPr>
                <w:rFonts w:ascii="Times New Roman" w:hAnsi="Times New Roman"/>
                <w:sz w:val="24"/>
              </w:rPr>
              <w:t xml:space="preserve"> a szegénység kialakulásának kockázatát.</w:t>
            </w:r>
          </w:p>
        </w:tc>
        <w:tc>
          <w:tcPr>
            <w:tcW w:w="4741" w:type="dxa"/>
          </w:tcPr>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Gyermekek napközbeni ellátását biztosító intézmények működtetése.</w:t>
            </w:r>
          </w:p>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Önkormányzat gazdasági helyzetének figyelembevételével az ellátásköltségeinek átvállalása.</w:t>
            </w:r>
          </w:p>
        </w:tc>
      </w:tr>
      <w:tr w:rsidR="000B3F69" w:rsidRPr="00894FC2" w:rsidTr="00861983">
        <w:trPr>
          <w:jc w:val="center"/>
        </w:trPr>
        <w:tc>
          <w:tcPr>
            <w:tcW w:w="4746" w:type="dxa"/>
          </w:tcPr>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lastRenderedPageBreak/>
              <w:t>A magányérzet kialakulásával nemcsak az anya mentális állapota lehet rosszabb, családi konfliktusokhoz is vezethet.</w:t>
            </w:r>
          </w:p>
        </w:tc>
        <w:tc>
          <w:tcPr>
            <w:tcW w:w="4741" w:type="dxa"/>
          </w:tcPr>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Szabadidős programok szervezése, igény szerinti bővítése.</w:t>
            </w:r>
          </w:p>
          <w:p w:rsidR="000B3F69" w:rsidRPr="00894FC2" w:rsidRDefault="000B3F69" w:rsidP="000B3F69">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tc>
      </w:tr>
    </w:tbl>
    <w:p w:rsidR="00265CF0" w:rsidRPr="00894FC2" w:rsidRDefault="00265CF0" w:rsidP="0040713C">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6865E8" w:rsidRPr="00861983" w:rsidRDefault="006865E8" w:rsidP="00D55F85">
      <w:pPr>
        <w:pStyle w:val="Cmsor3"/>
        <w:rPr>
          <w:rFonts w:ascii="Times New Roman" w:hAnsi="Times New Roman"/>
          <w:szCs w:val="24"/>
        </w:rPr>
      </w:pPr>
      <w:bookmarkStart w:id="71" w:name="_Toc126301025"/>
      <w:r w:rsidRPr="00861983">
        <w:rPr>
          <w:rFonts w:ascii="Times New Roman" w:hAnsi="Times New Roman"/>
          <w:szCs w:val="24"/>
        </w:rPr>
        <w:t>6. Az idősek helyzete, esélyegyenlősége</w:t>
      </w:r>
      <w:bookmarkEnd w:id="71"/>
    </w:p>
    <w:p w:rsidR="00452A80" w:rsidRPr="00894FC2" w:rsidRDefault="00452A80" w:rsidP="00191DEE">
      <w:pPr>
        <w:autoSpaceDE w:val="0"/>
        <w:autoSpaceDN w:val="0"/>
        <w:adjustRightInd w:val="0"/>
        <w:spacing w:after="20"/>
        <w:rPr>
          <w:rFonts w:ascii="Times New Roman" w:hAnsi="Times New Roman"/>
          <w:sz w:val="24"/>
        </w:rPr>
      </w:pPr>
      <w:r w:rsidRPr="00894FC2">
        <w:rPr>
          <w:rFonts w:ascii="Times New Roman" w:hAnsi="Times New Roman"/>
          <w:sz w:val="24"/>
        </w:rPr>
        <w:t xml:space="preserve">Idős embereknél is az emberi méltóság, szociális biztonság érdekében hosszú távú, világos programokra van szükség. </w:t>
      </w:r>
    </w:p>
    <w:p w:rsidR="0023478F" w:rsidRPr="00894FC2" w:rsidRDefault="002E56F1" w:rsidP="00191DEE">
      <w:pPr>
        <w:autoSpaceDE w:val="0"/>
        <w:autoSpaceDN w:val="0"/>
        <w:adjustRightInd w:val="0"/>
        <w:spacing w:after="20"/>
        <w:rPr>
          <w:rFonts w:ascii="Times New Roman" w:hAnsi="Times New Roman"/>
          <w:sz w:val="24"/>
        </w:rPr>
      </w:pPr>
      <w:r w:rsidRPr="00894FC2">
        <w:rPr>
          <w:rFonts w:ascii="Times New Roman" w:hAnsi="Times New Roman"/>
          <w:sz w:val="24"/>
        </w:rPr>
        <w:t>A 65 év felettiek száma 1,66 millióról 1,89 millióra, aránya 16,6%-</w:t>
      </w:r>
      <w:proofErr w:type="spellStart"/>
      <w:r w:rsidRPr="00894FC2">
        <w:rPr>
          <w:rFonts w:ascii="Times New Roman" w:hAnsi="Times New Roman"/>
          <w:sz w:val="24"/>
        </w:rPr>
        <w:t>ról</w:t>
      </w:r>
      <w:proofErr w:type="spellEnd"/>
      <w:r w:rsidRPr="00894FC2">
        <w:rPr>
          <w:rFonts w:ascii="Times New Roman" w:hAnsi="Times New Roman"/>
          <w:sz w:val="24"/>
        </w:rPr>
        <w:t xml:space="preserve"> 19,3%-</w:t>
      </w:r>
      <w:proofErr w:type="spellStart"/>
      <w:r w:rsidRPr="00894FC2">
        <w:rPr>
          <w:rFonts w:ascii="Times New Roman" w:hAnsi="Times New Roman"/>
          <w:sz w:val="24"/>
        </w:rPr>
        <w:t>ra</w:t>
      </w:r>
      <w:proofErr w:type="spellEnd"/>
      <w:r w:rsidRPr="00894FC2">
        <w:rPr>
          <w:rFonts w:ascii="Times New Roman" w:hAnsi="Times New Roman"/>
          <w:sz w:val="24"/>
        </w:rPr>
        <w:t xml:space="preserve"> nőtt 2010-ről 2019-re.</w:t>
      </w:r>
      <w:r w:rsidRPr="00894FC2">
        <w:rPr>
          <w:rStyle w:val="Lbjegyzet-hivatkozs"/>
          <w:rFonts w:ascii="Times New Roman" w:hAnsi="Times New Roman"/>
          <w:sz w:val="24"/>
        </w:rPr>
        <w:footnoteReference w:id="22"/>
      </w:r>
      <w:r w:rsidRPr="00894FC2">
        <w:rPr>
          <w:rFonts w:ascii="Times New Roman" w:hAnsi="Times New Roman"/>
          <w:sz w:val="24"/>
        </w:rPr>
        <w:t xml:space="preserve"> A demográfiai helyzet változása „erőteljes hatással van a szociális védelmi rendszerekre, nyomás alá helyezi a nyugdíjrendszerek fenntarthatóságát, és megnöveli az igényt a tartós időskori ápolás-gondozásra.”</w:t>
      </w:r>
      <w:r w:rsidRPr="00894FC2">
        <w:rPr>
          <w:rStyle w:val="Lbjegyzet-hivatkozs"/>
          <w:rFonts w:ascii="Times New Roman" w:hAnsi="Times New Roman"/>
          <w:sz w:val="24"/>
        </w:rPr>
        <w:footnoteReference w:id="23"/>
      </w:r>
      <w:r w:rsidRPr="00894FC2">
        <w:rPr>
          <w:rFonts w:ascii="Times New Roman" w:hAnsi="Times New Roman"/>
          <w:sz w:val="24"/>
        </w:rPr>
        <w:t xml:space="preserve"> Az idősödő társadalomban nő a jelentősége a kor alapú diszkriminációnak (</w:t>
      </w:r>
      <w:proofErr w:type="spellStart"/>
      <w:r w:rsidRPr="00894FC2">
        <w:rPr>
          <w:rFonts w:ascii="Times New Roman" w:hAnsi="Times New Roman"/>
          <w:sz w:val="24"/>
        </w:rPr>
        <w:t>ageizmusnak</w:t>
      </w:r>
      <w:proofErr w:type="spellEnd"/>
      <w:r w:rsidRPr="00894FC2">
        <w:rPr>
          <w:rFonts w:ascii="Times New Roman" w:hAnsi="Times New Roman"/>
          <w:sz w:val="24"/>
        </w:rPr>
        <w:t>). „Az idősödés nemcsak a gazdaságilag fejlett és fejletlenebb társadalmakban okoz különböző gondokat, hanem különböző kezelést követel egyazon államon belül is konjunktúra és válság idején. A gazdasági krízisek befolyásolják a munkaerő piacot, ahol jelen vannak a munkaerőpiacra belépni kívánó fiatalok, és az azt elhagyni kívánó, és elhagyni nem kívánó idősebb munkavállalók.”</w:t>
      </w:r>
      <w:r w:rsidRPr="00894FC2">
        <w:rPr>
          <w:rStyle w:val="Lbjegyzet-hivatkozs"/>
          <w:rFonts w:ascii="Times New Roman" w:hAnsi="Times New Roman"/>
          <w:sz w:val="24"/>
        </w:rPr>
        <w:footnoteReference w:id="24"/>
      </w:r>
      <w:r w:rsidR="0023478F" w:rsidRPr="00894FC2">
        <w:rPr>
          <w:rFonts w:ascii="Times New Roman" w:hAnsi="Times New Roman"/>
          <w:sz w:val="24"/>
        </w:rPr>
        <w:t xml:space="preserve"> </w:t>
      </w:r>
    </w:p>
    <w:p w:rsidR="0033077F" w:rsidRPr="00894FC2" w:rsidRDefault="0033077F" w:rsidP="00E4428C">
      <w:pPr>
        <w:autoSpaceDE w:val="0"/>
        <w:autoSpaceDN w:val="0"/>
        <w:adjustRightInd w:val="0"/>
        <w:spacing w:after="20"/>
        <w:rPr>
          <w:rFonts w:ascii="Times New Roman" w:hAnsi="Times New Roman"/>
          <w:sz w:val="24"/>
        </w:rPr>
      </w:pPr>
      <w:r w:rsidRPr="00894FC2">
        <w:rPr>
          <w:rFonts w:ascii="Times New Roman" w:hAnsi="Times New Roman"/>
          <w:sz w:val="24"/>
        </w:rPr>
        <w:t>Az i</w:t>
      </w:r>
      <w:r w:rsidR="0023478F" w:rsidRPr="00894FC2">
        <w:rPr>
          <w:rFonts w:ascii="Times New Roman" w:hAnsi="Times New Roman"/>
          <w:sz w:val="24"/>
        </w:rPr>
        <w:t xml:space="preserve">dősügynek választ kell adnia </w:t>
      </w:r>
      <w:r w:rsidRPr="00894FC2">
        <w:rPr>
          <w:rFonts w:ascii="Times New Roman" w:hAnsi="Times New Roman"/>
          <w:sz w:val="24"/>
        </w:rPr>
        <w:t>számos lényeges, és sürgető</w:t>
      </w:r>
      <w:r w:rsidRPr="00894FC2">
        <w:rPr>
          <w:rStyle w:val="Lbjegyzet-hivatkozs"/>
          <w:rFonts w:ascii="Times New Roman" w:hAnsi="Times New Roman"/>
          <w:sz w:val="24"/>
        </w:rPr>
        <w:footnoteReference w:id="25"/>
      </w:r>
      <w:r w:rsidRPr="00894FC2">
        <w:rPr>
          <w:rFonts w:ascii="Times New Roman" w:hAnsi="Times New Roman"/>
          <w:sz w:val="24"/>
        </w:rPr>
        <w:t xml:space="preserve"> kérdésre: </w:t>
      </w:r>
    </w:p>
    <w:p w:rsidR="0023478F" w:rsidRPr="00894FC2" w:rsidRDefault="0033077F" w:rsidP="00E4428C">
      <w:pPr>
        <w:autoSpaceDE w:val="0"/>
        <w:autoSpaceDN w:val="0"/>
        <w:adjustRightInd w:val="0"/>
        <w:spacing w:after="20"/>
        <w:rPr>
          <w:rFonts w:ascii="Times New Roman" w:hAnsi="Times New Roman"/>
          <w:sz w:val="24"/>
        </w:rPr>
      </w:pPr>
      <w:r w:rsidRPr="00894FC2">
        <w:rPr>
          <w:rFonts w:ascii="Times New Roman" w:hAnsi="Times New Roman"/>
          <w:sz w:val="24"/>
        </w:rPr>
        <w:t xml:space="preserve">Különösen </w:t>
      </w:r>
      <w:r w:rsidR="0023478F" w:rsidRPr="00894FC2">
        <w:rPr>
          <w:rFonts w:ascii="Times New Roman" w:hAnsi="Times New Roman"/>
          <w:sz w:val="24"/>
        </w:rPr>
        <w:t xml:space="preserve">a </w:t>
      </w:r>
      <w:proofErr w:type="spellStart"/>
      <w:r w:rsidR="0023478F" w:rsidRPr="00894FC2">
        <w:rPr>
          <w:rFonts w:ascii="Times New Roman" w:hAnsi="Times New Roman"/>
          <w:sz w:val="24"/>
        </w:rPr>
        <w:t>feminizációra</w:t>
      </w:r>
      <w:proofErr w:type="spellEnd"/>
      <w:r w:rsidR="0023478F" w:rsidRPr="00894FC2">
        <w:rPr>
          <w:rFonts w:ascii="Times New Roman" w:hAnsi="Times New Roman"/>
          <w:sz w:val="24"/>
        </w:rPr>
        <w:t xml:space="preserve">. A demográfiai trendek régóta a nők hosszabb életkilátásait mutatják, és a nők, akik jövedelme még mindig kisebb, mint a hasonló képzettségű és munkakörű férfiaké, idősen is kisebb nyugdíjra számíthatnak, </w:t>
      </w:r>
      <w:proofErr w:type="spellStart"/>
      <w:r w:rsidR="0023478F" w:rsidRPr="00894FC2">
        <w:rPr>
          <w:rFonts w:ascii="Times New Roman" w:hAnsi="Times New Roman"/>
          <w:sz w:val="24"/>
        </w:rPr>
        <w:t>elözvegyülten</w:t>
      </w:r>
      <w:proofErr w:type="spellEnd"/>
      <w:r w:rsidR="0023478F" w:rsidRPr="00894FC2">
        <w:rPr>
          <w:rFonts w:ascii="Times New Roman" w:hAnsi="Times New Roman"/>
          <w:sz w:val="24"/>
        </w:rPr>
        <w:t xml:space="preserve"> pedig – ha vannak – gyermekeik vagy a köz támogatására inkább rászorulnak, mint a családban élő idősek. </w:t>
      </w:r>
    </w:p>
    <w:p w:rsidR="0023478F" w:rsidRPr="00894FC2" w:rsidRDefault="0023478F" w:rsidP="00E4428C">
      <w:pPr>
        <w:autoSpaceDE w:val="0"/>
        <w:autoSpaceDN w:val="0"/>
        <w:adjustRightInd w:val="0"/>
        <w:spacing w:after="20"/>
        <w:rPr>
          <w:rFonts w:ascii="Times New Roman" w:hAnsi="Times New Roman"/>
          <w:sz w:val="24"/>
        </w:rPr>
      </w:pPr>
      <w:r w:rsidRPr="00894FC2">
        <w:rPr>
          <w:rFonts w:ascii="Times New Roman" w:hAnsi="Times New Roman"/>
          <w:sz w:val="24"/>
        </w:rPr>
        <w:t xml:space="preserve">Választ kell adnia az izolációra, az elmagányosodásra. A gyermekek számának csökkenése és a nukleáris család terjedése miatt az idős emberek egy része </w:t>
      </w:r>
      <w:proofErr w:type="spellStart"/>
      <w:r w:rsidRPr="00894FC2">
        <w:rPr>
          <w:rFonts w:ascii="Times New Roman" w:hAnsi="Times New Roman"/>
          <w:sz w:val="24"/>
        </w:rPr>
        <w:t>elszigetelődik</w:t>
      </w:r>
      <w:proofErr w:type="spellEnd"/>
      <w:r w:rsidRPr="00894FC2">
        <w:rPr>
          <w:rFonts w:ascii="Times New Roman" w:hAnsi="Times New Roman"/>
          <w:sz w:val="24"/>
        </w:rPr>
        <w:t xml:space="preserve">. </w:t>
      </w:r>
    </w:p>
    <w:p w:rsidR="0023478F" w:rsidRPr="00894FC2" w:rsidRDefault="0023478F" w:rsidP="00E4428C">
      <w:pPr>
        <w:autoSpaceDE w:val="0"/>
        <w:autoSpaceDN w:val="0"/>
        <w:adjustRightInd w:val="0"/>
        <w:spacing w:after="20"/>
        <w:rPr>
          <w:rFonts w:ascii="Times New Roman" w:hAnsi="Times New Roman"/>
          <w:sz w:val="24"/>
        </w:rPr>
      </w:pPr>
      <w:r w:rsidRPr="00894FC2">
        <w:rPr>
          <w:rFonts w:ascii="Times New Roman" w:hAnsi="Times New Roman"/>
          <w:sz w:val="24"/>
        </w:rPr>
        <w:t xml:space="preserve">Választ kell adnia az ún. </w:t>
      </w:r>
      <w:proofErr w:type="spellStart"/>
      <w:r w:rsidRPr="00894FC2">
        <w:rPr>
          <w:rFonts w:ascii="Times New Roman" w:hAnsi="Times New Roman"/>
          <w:sz w:val="24"/>
        </w:rPr>
        <w:t>Handicap</w:t>
      </w:r>
      <w:proofErr w:type="spellEnd"/>
      <w:r w:rsidRPr="00894FC2">
        <w:rPr>
          <w:rFonts w:ascii="Times New Roman" w:hAnsi="Times New Roman"/>
          <w:sz w:val="24"/>
        </w:rPr>
        <w:t xml:space="preserve"> jelenségre. A fogyatékossággal élők öregkora nehezebb, mint a társadalmi többségé, sőt a fogyatékosság sok esetben éppen időskorban bontakozik ki, a fehér és a más színű botok, a hallókészülékek, a szemüvegek, a „tolószékek” az idősebb generációk körében gyakoribbak. </w:t>
      </w:r>
    </w:p>
    <w:p w:rsidR="0023478F" w:rsidRPr="00894FC2" w:rsidRDefault="0023478F" w:rsidP="00E4428C">
      <w:pPr>
        <w:autoSpaceDE w:val="0"/>
        <w:autoSpaceDN w:val="0"/>
        <w:adjustRightInd w:val="0"/>
        <w:spacing w:after="20"/>
        <w:rPr>
          <w:rFonts w:ascii="Times New Roman" w:hAnsi="Times New Roman"/>
          <w:sz w:val="24"/>
        </w:rPr>
      </w:pPr>
      <w:r w:rsidRPr="00894FC2">
        <w:rPr>
          <w:rFonts w:ascii="Times New Roman" w:hAnsi="Times New Roman"/>
          <w:sz w:val="24"/>
        </w:rPr>
        <w:t xml:space="preserve">Választ követel a </w:t>
      </w:r>
      <w:proofErr w:type="spellStart"/>
      <w:r w:rsidRPr="00894FC2">
        <w:rPr>
          <w:rFonts w:ascii="Times New Roman" w:hAnsi="Times New Roman"/>
          <w:sz w:val="24"/>
        </w:rPr>
        <w:t>gettósodás</w:t>
      </w:r>
      <w:proofErr w:type="spellEnd"/>
      <w:r w:rsidRPr="00894FC2">
        <w:rPr>
          <w:rFonts w:ascii="Times New Roman" w:hAnsi="Times New Roman"/>
          <w:sz w:val="24"/>
        </w:rPr>
        <w:t xml:space="preserve"> jelensége. Nem annyira regionális értelemben, mint inkább „leépülő településrész vagy épület” értelmében az idősek által lakott házak, területek a kevésbé trendi, kevésbé ellátott vidékekre helyeződnek, avagy az elöregedő környéket az új típusú szolgáltatások – még akár az iskola is – elkerülik. </w:t>
      </w:r>
    </w:p>
    <w:p w:rsidR="0033077F" w:rsidRPr="00894FC2" w:rsidRDefault="0023478F" w:rsidP="00E4428C">
      <w:pPr>
        <w:autoSpaceDE w:val="0"/>
        <w:autoSpaceDN w:val="0"/>
        <w:adjustRightInd w:val="0"/>
        <w:spacing w:after="20"/>
        <w:rPr>
          <w:rFonts w:ascii="Times New Roman" w:hAnsi="Times New Roman"/>
          <w:sz w:val="24"/>
        </w:rPr>
      </w:pPr>
      <w:r w:rsidRPr="00894FC2">
        <w:rPr>
          <w:rFonts w:ascii="Times New Roman" w:hAnsi="Times New Roman"/>
          <w:sz w:val="24"/>
        </w:rPr>
        <w:t xml:space="preserve">Gazdasági, társadalmi és kulturális tőkeszegénység. A járadékok és juttatások értékének csökkenése jobban érinti az időseket, és a szolgáltatásokhoz való hozzáférésüket nehezíti, amely szolgáltatások például a mozgásban </w:t>
      </w:r>
      <w:proofErr w:type="spellStart"/>
      <w:r w:rsidRPr="00894FC2">
        <w:rPr>
          <w:rFonts w:ascii="Times New Roman" w:hAnsi="Times New Roman"/>
          <w:sz w:val="24"/>
        </w:rPr>
        <w:t>akadályozottak</w:t>
      </w:r>
      <w:proofErr w:type="spellEnd"/>
      <w:r w:rsidRPr="00894FC2">
        <w:rPr>
          <w:rFonts w:ascii="Times New Roman" w:hAnsi="Times New Roman"/>
          <w:sz w:val="24"/>
        </w:rPr>
        <w:t xml:space="preserve"> esetében létfontosságúak lehetnek az önálló élet lehetőségét például az önálló élelmiszer-beszerzést, avagy a temető vagy az utolsó barátok, rokonok meglátogatását veszélyeztethetik. Amit nem használsz, leépül. Ha nem beszélnek, nem vesznek részt közös cselekvésekben, nem kapnak és nem adhatnak szeretetet, akkor az emberek kulturálisan, mentálisan és fizikailag leépülnek. Generációk tapasztalatai, élményei és érzésvilága múlhat ki – reméljük, nem teljesen nyomtalanul. Ha nem segítik, </w:t>
      </w:r>
      <w:r w:rsidR="0033077F" w:rsidRPr="00894FC2">
        <w:rPr>
          <w:rFonts w:ascii="Times New Roman" w:hAnsi="Times New Roman"/>
          <w:sz w:val="24"/>
        </w:rPr>
        <w:t>segítjük,</w:t>
      </w:r>
      <w:r w:rsidRPr="00894FC2">
        <w:rPr>
          <w:rFonts w:ascii="Times New Roman" w:hAnsi="Times New Roman"/>
          <w:sz w:val="24"/>
        </w:rPr>
        <w:t xml:space="preserve"> az időseket például az infokommunikációs technológiák elsajátít</w:t>
      </w:r>
      <w:r w:rsidR="0033077F" w:rsidRPr="00894FC2">
        <w:rPr>
          <w:rFonts w:ascii="Times New Roman" w:hAnsi="Times New Roman"/>
          <w:sz w:val="24"/>
        </w:rPr>
        <w:t>ásában akkor ők az elmagányosodnak.</w:t>
      </w:r>
      <w:r w:rsidRPr="00894FC2">
        <w:rPr>
          <w:rFonts w:ascii="Times New Roman" w:hAnsi="Times New Roman"/>
          <w:sz w:val="24"/>
        </w:rPr>
        <w:t xml:space="preserve"> </w:t>
      </w:r>
    </w:p>
    <w:p w:rsidR="002E56F1" w:rsidRPr="00894FC2" w:rsidRDefault="0033077F" w:rsidP="00E4428C">
      <w:pPr>
        <w:autoSpaceDE w:val="0"/>
        <w:autoSpaceDN w:val="0"/>
        <w:adjustRightInd w:val="0"/>
        <w:spacing w:after="20"/>
        <w:rPr>
          <w:rFonts w:ascii="Times New Roman" w:hAnsi="Times New Roman"/>
          <w:sz w:val="24"/>
        </w:rPr>
      </w:pPr>
      <w:r w:rsidRPr="00894FC2">
        <w:rPr>
          <w:rFonts w:ascii="Times New Roman" w:hAnsi="Times New Roman"/>
          <w:sz w:val="24"/>
        </w:rPr>
        <w:t>Választ kell adnunk a legális m</w:t>
      </w:r>
      <w:r w:rsidR="0023478F" w:rsidRPr="00894FC2">
        <w:rPr>
          <w:rFonts w:ascii="Times New Roman" w:hAnsi="Times New Roman"/>
          <w:sz w:val="24"/>
        </w:rPr>
        <w:t>igráció</w:t>
      </w:r>
      <w:r w:rsidRPr="00894FC2">
        <w:rPr>
          <w:rFonts w:ascii="Times New Roman" w:hAnsi="Times New Roman"/>
          <w:sz w:val="24"/>
        </w:rPr>
        <w:t xml:space="preserve"> kérdésére is</w:t>
      </w:r>
      <w:r w:rsidR="0023478F" w:rsidRPr="00894FC2">
        <w:rPr>
          <w:rFonts w:ascii="Times New Roman" w:hAnsi="Times New Roman"/>
          <w:sz w:val="24"/>
        </w:rPr>
        <w:t xml:space="preserve">. </w:t>
      </w:r>
      <w:r w:rsidRPr="00894FC2">
        <w:rPr>
          <w:rFonts w:ascii="Times New Roman" w:hAnsi="Times New Roman"/>
          <w:sz w:val="24"/>
        </w:rPr>
        <w:t xml:space="preserve">A </w:t>
      </w:r>
      <w:r w:rsidR="0023478F" w:rsidRPr="00894FC2">
        <w:rPr>
          <w:rFonts w:ascii="Times New Roman" w:hAnsi="Times New Roman"/>
          <w:sz w:val="24"/>
        </w:rPr>
        <w:t xml:space="preserve">fiatal éveikben szívesen látott, migráns munkaerő a társadalombiztosítás, és teljes kapcsolatrendszere révén a befogadó országban </w:t>
      </w:r>
      <w:r w:rsidRPr="00894FC2">
        <w:rPr>
          <w:rFonts w:ascii="Times New Roman" w:hAnsi="Times New Roman"/>
          <w:sz w:val="24"/>
        </w:rPr>
        <w:t>marad</w:t>
      </w:r>
      <w:r w:rsidR="0023478F" w:rsidRPr="00894FC2">
        <w:rPr>
          <w:rFonts w:ascii="Times New Roman" w:hAnsi="Times New Roman"/>
          <w:sz w:val="24"/>
        </w:rPr>
        <w:t xml:space="preserve"> időskorában, ahol még sincsen úgy otthon, mint a kibocsátó ország</w:t>
      </w:r>
      <w:r w:rsidRPr="00894FC2">
        <w:rPr>
          <w:rFonts w:ascii="Times New Roman" w:hAnsi="Times New Roman"/>
          <w:sz w:val="24"/>
        </w:rPr>
        <w:t>á</w:t>
      </w:r>
      <w:r w:rsidR="0023478F" w:rsidRPr="00894FC2">
        <w:rPr>
          <w:rFonts w:ascii="Times New Roman" w:hAnsi="Times New Roman"/>
          <w:sz w:val="24"/>
        </w:rPr>
        <w:t>ban.</w:t>
      </w:r>
    </w:p>
    <w:p w:rsidR="0033077F" w:rsidRPr="00894FC2" w:rsidRDefault="0033077F" w:rsidP="00E4428C">
      <w:pPr>
        <w:autoSpaceDE w:val="0"/>
        <w:autoSpaceDN w:val="0"/>
        <w:adjustRightInd w:val="0"/>
        <w:spacing w:after="20"/>
        <w:rPr>
          <w:rFonts w:ascii="Times New Roman" w:hAnsi="Times New Roman"/>
          <w:sz w:val="24"/>
        </w:rPr>
      </w:pPr>
      <w:r w:rsidRPr="00894FC2">
        <w:rPr>
          <w:rFonts w:ascii="Times New Roman" w:hAnsi="Times New Roman"/>
          <w:sz w:val="24"/>
        </w:rPr>
        <w:lastRenderedPageBreak/>
        <w:t xml:space="preserve">Nagyon nagy feladat, hogy a negatív tendenciákat ellensúlyozzuk tudatos politikával, olyan fejlesztésekkel, amelyek képesek választ adni a demográfiai </w:t>
      </w:r>
      <w:proofErr w:type="gramStart"/>
      <w:r w:rsidRPr="00894FC2">
        <w:rPr>
          <w:rFonts w:ascii="Times New Roman" w:hAnsi="Times New Roman"/>
          <w:sz w:val="24"/>
        </w:rPr>
        <w:t>tendenciákra..</w:t>
      </w:r>
      <w:proofErr w:type="gramEnd"/>
    </w:p>
    <w:p w:rsidR="00031783" w:rsidRPr="00894FC2" w:rsidRDefault="00031783" w:rsidP="0040713C">
      <w:pPr>
        <w:autoSpaceDE w:val="0"/>
        <w:autoSpaceDN w:val="0"/>
        <w:adjustRightInd w:val="0"/>
        <w:spacing w:after="20"/>
        <w:ind w:firstLine="142"/>
        <w:rPr>
          <w:rFonts w:ascii="Times New Roman" w:hAnsi="Times New Roman"/>
          <w:sz w:val="24"/>
        </w:rPr>
      </w:pPr>
    </w:p>
    <w:p w:rsidR="006865E8" w:rsidRPr="00861983" w:rsidRDefault="006865E8" w:rsidP="00861983">
      <w:pPr>
        <w:autoSpaceDE w:val="0"/>
        <w:autoSpaceDN w:val="0"/>
        <w:adjustRightInd w:val="0"/>
        <w:spacing w:after="20"/>
        <w:rPr>
          <w:rFonts w:ascii="Times New Roman" w:hAnsi="Times New Roman"/>
          <w:i/>
          <w:sz w:val="24"/>
          <w:u w:val="single"/>
        </w:rPr>
      </w:pPr>
      <w:r w:rsidRPr="00861983">
        <w:rPr>
          <w:rFonts w:ascii="Times New Roman" w:hAnsi="Times New Roman"/>
          <w:i/>
          <w:sz w:val="24"/>
          <w:u w:val="single"/>
        </w:rPr>
        <w:t>6.1 Az időskorú népesség főbb jellemzői (pl. száma, aránya, jövedelmi helyzete, demográfiai trendek stb.)</w:t>
      </w:r>
    </w:p>
    <w:p w:rsidR="003F2166" w:rsidRPr="00894FC2" w:rsidRDefault="003F2166" w:rsidP="00055F8E">
      <w:pPr>
        <w:autoSpaceDE w:val="0"/>
        <w:autoSpaceDN w:val="0"/>
        <w:adjustRightInd w:val="0"/>
        <w:spacing w:after="20"/>
        <w:ind w:firstLine="142"/>
        <w:rPr>
          <w:rFonts w:ascii="Times New Roman" w:hAnsi="Times New Roman"/>
          <w:i/>
          <w:iCs/>
          <w:sz w:val="24"/>
        </w:rPr>
      </w:pPr>
    </w:p>
    <w:tbl>
      <w:tblPr>
        <w:tblW w:w="9493" w:type="dxa"/>
        <w:tblCellMar>
          <w:left w:w="70" w:type="dxa"/>
          <w:right w:w="70" w:type="dxa"/>
        </w:tblCellMar>
        <w:tblLook w:val="04A0" w:firstRow="1" w:lastRow="0" w:firstColumn="1" w:lastColumn="0" w:noHBand="0" w:noVBand="1"/>
      </w:tblPr>
      <w:tblGrid>
        <w:gridCol w:w="1260"/>
        <w:gridCol w:w="2060"/>
        <w:gridCol w:w="2260"/>
        <w:gridCol w:w="3913"/>
      </w:tblGrid>
      <w:tr w:rsidR="00B767D7" w:rsidRPr="00894FC2" w:rsidTr="00861983">
        <w:trPr>
          <w:trHeight w:val="663"/>
        </w:trPr>
        <w:tc>
          <w:tcPr>
            <w:tcW w:w="949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6.1. számú táblázat - Öregedési index</w:t>
            </w:r>
            <w:r w:rsidRPr="00506958">
              <w:rPr>
                <w:rFonts w:ascii="Times New Roman" w:hAnsi="Times New Roman"/>
                <w:szCs w:val="22"/>
              </w:rPr>
              <w:t xml:space="preserve"> (3. táblával azonos)</w:t>
            </w:r>
          </w:p>
        </w:tc>
      </w:tr>
      <w:tr w:rsidR="00B767D7" w:rsidRPr="00894FC2" w:rsidTr="00E4428C">
        <w:trPr>
          <w:trHeight w:val="1380"/>
        </w:trPr>
        <w:tc>
          <w:tcPr>
            <w:tcW w:w="1260" w:type="dxa"/>
            <w:tcBorders>
              <w:top w:val="nil"/>
              <w:left w:val="single" w:sz="4" w:space="0" w:color="auto"/>
              <w:bottom w:val="single" w:sz="4" w:space="0" w:color="auto"/>
              <w:right w:val="single" w:sz="4" w:space="0" w:color="auto"/>
            </w:tcBorders>
            <w:shd w:val="clear" w:color="000000" w:fill="E2EFDA"/>
            <w:noWrap/>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Év</w:t>
            </w:r>
          </w:p>
        </w:tc>
        <w:tc>
          <w:tcPr>
            <w:tcW w:w="2060" w:type="dxa"/>
            <w:tcBorders>
              <w:top w:val="nil"/>
              <w:left w:val="nil"/>
              <w:bottom w:val="single" w:sz="4" w:space="0" w:color="auto"/>
              <w:right w:val="single" w:sz="4" w:space="0" w:color="auto"/>
            </w:tcBorders>
            <w:shd w:val="clear" w:color="000000" w:fill="E2EFDA"/>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65 év feletti állandó lakosok száma (fő)</w:t>
            </w:r>
            <w:r w:rsidRPr="00506958">
              <w:rPr>
                <w:rFonts w:ascii="Times New Roman" w:hAnsi="Times New Roman"/>
                <w:b/>
                <w:bCs/>
                <w:szCs w:val="22"/>
              </w:rPr>
              <w:br/>
            </w:r>
            <w:r w:rsidRPr="00506958">
              <w:rPr>
                <w:rFonts w:ascii="Times New Roman" w:hAnsi="Times New Roman"/>
                <w:szCs w:val="22"/>
              </w:rPr>
              <w:t>(TS 026 és TS 028 összesen)</w:t>
            </w:r>
          </w:p>
        </w:tc>
        <w:tc>
          <w:tcPr>
            <w:tcW w:w="2260" w:type="dxa"/>
            <w:tcBorders>
              <w:top w:val="nil"/>
              <w:left w:val="nil"/>
              <w:bottom w:val="single" w:sz="4" w:space="0" w:color="auto"/>
              <w:right w:val="single" w:sz="4" w:space="0" w:color="auto"/>
            </w:tcBorders>
            <w:shd w:val="clear" w:color="000000" w:fill="E2EFDA"/>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0-14 éves korú állandó lakosok száma (fő)</w:t>
            </w:r>
            <w:r w:rsidRPr="00506958">
              <w:rPr>
                <w:rFonts w:ascii="Times New Roman" w:hAnsi="Times New Roman"/>
                <w:b/>
                <w:bCs/>
                <w:szCs w:val="22"/>
              </w:rPr>
              <w:br/>
            </w:r>
            <w:r w:rsidRPr="00506958">
              <w:rPr>
                <w:rFonts w:ascii="Times New Roman" w:hAnsi="Times New Roman"/>
                <w:szCs w:val="22"/>
              </w:rPr>
              <w:t>(TS 010 és TS 012 összesen)</w:t>
            </w:r>
          </w:p>
        </w:tc>
        <w:tc>
          <w:tcPr>
            <w:tcW w:w="3913" w:type="dxa"/>
            <w:tcBorders>
              <w:top w:val="nil"/>
              <w:left w:val="nil"/>
              <w:bottom w:val="single" w:sz="4" w:space="0" w:color="auto"/>
              <w:right w:val="single" w:sz="4" w:space="0" w:color="auto"/>
            </w:tcBorders>
            <w:shd w:val="clear" w:color="000000" w:fill="E2EFDA"/>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Öregedési index</w:t>
            </w:r>
            <w:r w:rsidRPr="00506958">
              <w:rPr>
                <w:rFonts w:ascii="Times New Roman" w:hAnsi="Times New Roman"/>
                <w:b/>
                <w:bCs/>
                <w:szCs w:val="22"/>
              </w:rPr>
              <w:br/>
              <w:t xml:space="preserve">% </w:t>
            </w:r>
            <w:r w:rsidRPr="00506958">
              <w:rPr>
                <w:rFonts w:ascii="Times New Roman" w:hAnsi="Times New Roman"/>
                <w:b/>
                <w:bCs/>
                <w:szCs w:val="22"/>
              </w:rPr>
              <w:br/>
            </w:r>
            <w:r w:rsidRPr="00506958">
              <w:rPr>
                <w:rFonts w:ascii="Times New Roman" w:hAnsi="Times New Roman"/>
                <w:szCs w:val="22"/>
              </w:rPr>
              <w:t>(TS 030)</w:t>
            </w:r>
          </w:p>
        </w:tc>
      </w:tr>
      <w:tr w:rsidR="00B767D7" w:rsidRPr="00894FC2" w:rsidTr="00E4428C">
        <w:trPr>
          <w:trHeight w:val="33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2016</w:t>
            </w:r>
          </w:p>
        </w:tc>
        <w:tc>
          <w:tcPr>
            <w:tcW w:w="20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152</w:t>
            </w:r>
          </w:p>
        </w:tc>
        <w:tc>
          <w:tcPr>
            <w:tcW w:w="22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108</w:t>
            </w:r>
          </w:p>
        </w:tc>
        <w:tc>
          <w:tcPr>
            <w:tcW w:w="3913"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140,74%</w:t>
            </w:r>
          </w:p>
        </w:tc>
      </w:tr>
      <w:tr w:rsidR="00B767D7" w:rsidRPr="00894FC2" w:rsidTr="00E4428C">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2017</w:t>
            </w:r>
          </w:p>
        </w:tc>
        <w:tc>
          <w:tcPr>
            <w:tcW w:w="20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139</w:t>
            </w:r>
          </w:p>
        </w:tc>
        <w:tc>
          <w:tcPr>
            <w:tcW w:w="22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112</w:t>
            </w:r>
          </w:p>
        </w:tc>
        <w:tc>
          <w:tcPr>
            <w:tcW w:w="3913"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124,11%</w:t>
            </w:r>
          </w:p>
        </w:tc>
      </w:tr>
      <w:tr w:rsidR="00B767D7" w:rsidRPr="00894FC2" w:rsidTr="00985C60">
        <w:trPr>
          <w:trHeight w:val="429"/>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2018</w:t>
            </w:r>
          </w:p>
        </w:tc>
        <w:tc>
          <w:tcPr>
            <w:tcW w:w="20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145</w:t>
            </w:r>
          </w:p>
        </w:tc>
        <w:tc>
          <w:tcPr>
            <w:tcW w:w="22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107</w:t>
            </w:r>
          </w:p>
        </w:tc>
        <w:tc>
          <w:tcPr>
            <w:tcW w:w="3913"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135,51%</w:t>
            </w:r>
          </w:p>
        </w:tc>
      </w:tr>
      <w:tr w:rsidR="00B767D7" w:rsidRPr="00894FC2" w:rsidTr="00E4428C">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2019</w:t>
            </w:r>
          </w:p>
        </w:tc>
        <w:tc>
          <w:tcPr>
            <w:tcW w:w="20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144</w:t>
            </w:r>
          </w:p>
        </w:tc>
        <w:tc>
          <w:tcPr>
            <w:tcW w:w="22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114</w:t>
            </w:r>
          </w:p>
        </w:tc>
        <w:tc>
          <w:tcPr>
            <w:tcW w:w="3913"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126,32%</w:t>
            </w:r>
          </w:p>
        </w:tc>
      </w:tr>
      <w:tr w:rsidR="00B767D7" w:rsidRPr="00894FC2" w:rsidTr="00E4428C">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2020</w:t>
            </w:r>
          </w:p>
        </w:tc>
        <w:tc>
          <w:tcPr>
            <w:tcW w:w="20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151</w:t>
            </w:r>
          </w:p>
        </w:tc>
        <w:tc>
          <w:tcPr>
            <w:tcW w:w="22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116</w:t>
            </w:r>
          </w:p>
        </w:tc>
        <w:tc>
          <w:tcPr>
            <w:tcW w:w="3913"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130,17%</w:t>
            </w:r>
          </w:p>
        </w:tc>
      </w:tr>
      <w:tr w:rsidR="00B767D7" w:rsidRPr="00894FC2" w:rsidTr="00E4428C">
        <w:trPr>
          <w:trHeight w:val="300"/>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2021</w:t>
            </w:r>
          </w:p>
        </w:tc>
        <w:tc>
          <w:tcPr>
            <w:tcW w:w="20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156</w:t>
            </w:r>
          </w:p>
        </w:tc>
        <w:tc>
          <w:tcPr>
            <w:tcW w:w="2260" w:type="dxa"/>
            <w:tcBorders>
              <w:top w:val="nil"/>
              <w:left w:val="nil"/>
              <w:bottom w:val="single" w:sz="4" w:space="0" w:color="auto"/>
              <w:right w:val="single" w:sz="4" w:space="0" w:color="auto"/>
            </w:tcBorders>
            <w:shd w:val="clear" w:color="000000" w:fill="FCE4D6"/>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114</w:t>
            </w:r>
          </w:p>
        </w:tc>
        <w:tc>
          <w:tcPr>
            <w:tcW w:w="3913"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136,84%</w:t>
            </w:r>
          </w:p>
        </w:tc>
      </w:tr>
      <w:tr w:rsidR="00B767D7" w:rsidRPr="00894FC2" w:rsidTr="00E4428C">
        <w:trPr>
          <w:trHeight w:val="300"/>
        </w:trPr>
        <w:tc>
          <w:tcPr>
            <w:tcW w:w="3320" w:type="dxa"/>
            <w:gridSpan w:val="2"/>
            <w:tcBorders>
              <w:top w:val="nil"/>
              <w:left w:val="nil"/>
              <w:bottom w:val="nil"/>
              <w:right w:val="nil"/>
            </w:tcBorders>
            <w:shd w:val="clear" w:color="auto" w:fill="auto"/>
            <w:noWrap/>
            <w:vAlign w:val="bottom"/>
            <w:hideMark/>
          </w:tcPr>
          <w:p w:rsidR="00B767D7" w:rsidRPr="00506958" w:rsidRDefault="00B767D7" w:rsidP="00B767D7">
            <w:pPr>
              <w:jc w:val="left"/>
              <w:rPr>
                <w:rFonts w:ascii="Times New Roman" w:hAnsi="Times New Roman"/>
                <w:szCs w:val="22"/>
              </w:rPr>
            </w:pPr>
            <w:r w:rsidRPr="00506958">
              <w:rPr>
                <w:rFonts w:ascii="Times New Roman" w:hAnsi="Times New Roman"/>
                <w:szCs w:val="22"/>
              </w:rPr>
              <w:t xml:space="preserve">Forrás: </w:t>
            </w:r>
            <w:proofErr w:type="spellStart"/>
            <w:r w:rsidRPr="00506958">
              <w:rPr>
                <w:rFonts w:ascii="Times New Roman" w:hAnsi="Times New Roman"/>
                <w:szCs w:val="22"/>
              </w:rPr>
              <w:t>TeIR</w:t>
            </w:r>
            <w:proofErr w:type="spellEnd"/>
            <w:r w:rsidRPr="00506958">
              <w:rPr>
                <w:rFonts w:ascii="Times New Roman" w:hAnsi="Times New Roman"/>
                <w:szCs w:val="22"/>
              </w:rPr>
              <w:t>, KSH-TSTAR</w:t>
            </w:r>
          </w:p>
        </w:tc>
        <w:tc>
          <w:tcPr>
            <w:tcW w:w="2260" w:type="dxa"/>
            <w:tcBorders>
              <w:top w:val="nil"/>
              <w:left w:val="nil"/>
              <w:bottom w:val="nil"/>
              <w:right w:val="nil"/>
            </w:tcBorders>
            <w:shd w:val="clear" w:color="auto" w:fill="auto"/>
            <w:noWrap/>
            <w:vAlign w:val="bottom"/>
            <w:hideMark/>
          </w:tcPr>
          <w:p w:rsidR="00B767D7" w:rsidRPr="00894FC2" w:rsidRDefault="00B767D7" w:rsidP="00B767D7">
            <w:pPr>
              <w:jc w:val="left"/>
              <w:rPr>
                <w:rFonts w:ascii="Times New Roman" w:hAnsi="Times New Roman"/>
                <w:sz w:val="24"/>
              </w:rPr>
            </w:pPr>
          </w:p>
        </w:tc>
        <w:tc>
          <w:tcPr>
            <w:tcW w:w="3913" w:type="dxa"/>
            <w:tcBorders>
              <w:top w:val="nil"/>
              <w:left w:val="nil"/>
              <w:bottom w:val="nil"/>
              <w:right w:val="nil"/>
            </w:tcBorders>
            <w:shd w:val="clear" w:color="auto" w:fill="auto"/>
            <w:noWrap/>
            <w:vAlign w:val="bottom"/>
            <w:hideMark/>
          </w:tcPr>
          <w:p w:rsidR="00B767D7" w:rsidRPr="00894FC2" w:rsidRDefault="00B767D7" w:rsidP="00B767D7">
            <w:pPr>
              <w:jc w:val="left"/>
              <w:rPr>
                <w:rFonts w:ascii="Times New Roman" w:hAnsi="Times New Roman"/>
                <w:sz w:val="24"/>
              </w:rPr>
            </w:pPr>
          </w:p>
        </w:tc>
      </w:tr>
    </w:tbl>
    <w:p w:rsidR="004C5627" w:rsidRDefault="004C5627" w:rsidP="0040713C">
      <w:pPr>
        <w:rPr>
          <w:rFonts w:ascii="Times New Roman" w:hAnsi="Times New Roman"/>
          <w:sz w:val="24"/>
        </w:rPr>
      </w:pPr>
    </w:p>
    <w:p w:rsidR="004C5627" w:rsidRPr="00894FC2" w:rsidRDefault="004C5627" w:rsidP="0040713C">
      <w:pPr>
        <w:rPr>
          <w:rFonts w:ascii="Times New Roman" w:hAnsi="Times New Roman"/>
          <w:sz w:val="24"/>
        </w:rPr>
      </w:pPr>
    </w:p>
    <w:tbl>
      <w:tblPr>
        <w:tblW w:w="9493" w:type="dxa"/>
        <w:tblCellMar>
          <w:left w:w="70" w:type="dxa"/>
          <w:right w:w="70" w:type="dxa"/>
        </w:tblCellMar>
        <w:tblLook w:val="04A0" w:firstRow="1" w:lastRow="0" w:firstColumn="1" w:lastColumn="0" w:noHBand="0" w:noVBand="1"/>
      </w:tblPr>
      <w:tblGrid>
        <w:gridCol w:w="1560"/>
        <w:gridCol w:w="2440"/>
        <w:gridCol w:w="2440"/>
        <w:gridCol w:w="3053"/>
      </w:tblGrid>
      <w:tr w:rsidR="00B767D7" w:rsidRPr="00506958" w:rsidTr="00E4428C">
        <w:trPr>
          <w:trHeight w:val="1095"/>
        </w:trPr>
        <w:tc>
          <w:tcPr>
            <w:tcW w:w="949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6.1.1. számú táblázat – Nyugdíjban, ellátásban, járadékban és egyéb járandóságban részesülők száma</w:t>
            </w:r>
          </w:p>
        </w:tc>
      </w:tr>
      <w:tr w:rsidR="00B767D7" w:rsidRPr="00506958" w:rsidTr="00E4428C">
        <w:trPr>
          <w:trHeight w:val="1380"/>
        </w:trPr>
        <w:tc>
          <w:tcPr>
            <w:tcW w:w="1560" w:type="dxa"/>
            <w:tcBorders>
              <w:top w:val="nil"/>
              <w:left w:val="single" w:sz="4" w:space="0" w:color="auto"/>
              <w:bottom w:val="single" w:sz="4" w:space="0" w:color="auto"/>
              <w:right w:val="single" w:sz="4" w:space="0" w:color="auto"/>
            </w:tcBorders>
            <w:shd w:val="clear" w:color="000000" w:fill="E2EFDA"/>
            <w:noWrap/>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Év</w:t>
            </w:r>
          </w:p>
        </w:tc>
        <w:tc>
          <w:tcPr>
            <w:tcW w:w="2440" w:type="dxa"/>
            <w:tcBorders>
              <w:top w:val="nil"/>
              <w:left w:val="nil"/>
              <w:bottom w:val="single" w:sz="4" w:space="0" w:color="auto"/>
              <w:right w:val="single" w:sz="4" w:space="0" w:color="auto"/>
            </w:tcBorders>
            <w:shd w:val="clear" w:color="000000" w:fill="E2EFDA"/>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 xml:space="preserve">Nyugdíjban, ellátásban, járadékban és egyéb járandóságban részesülő férfiak száma </w:t>
            </w:r>
            <w:r w:rsidRPr="00506958">
              <w:rPr>
                <w:rFonts w:ascii="Times New Roman" w:hAnsi="Times New Roman"/>
                <w:szCs w:val="22"/>
              </w:rPr>
              <w:t>(TS 063)</w:t>
            </w:r>
          </w:p>
        </w:tc>
        <w:tc>
          <w:tcPr>
            <w:tcW w:w="2440" w:type="dxa"/>
            <w:tcBorders>
              <w:top w:val="nil"/>
              <w:left w:val="nil"/>
              <w:bottom w:val="single" w:sz="4" w:space="0" w:color="auto"/>
              <w:right w:val="single" w:sz="4" w:space="0" w:color="auto"/>
            </w:tcBorders>
            <w:shd w:val="clear" w:color="000000" w:fill="E2EFDA"/>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 xml:space="preserve">Nyugdíjban, ellátásban, járadékban és egyéb járandóságban részesülő nők száma </w:t>
            </w:r>
            <w:r w:rsidRPr="00506958">
              <w:rPr>
                <w:rFonts w:ascii="Times New Roman" w:hAnsi="Times New Roman"/>
                <w:szCs w:val="22"/>
              </w:rPr>
              <w:t>(TS 064)</w:t>
            </w:r>
          </w:p>
        </w:tc>
        <w:tc>
          <w:tcPr>
            <w:tcW w:w="3053" w:type="dxa"/>
            <w:tcBorders>
              <w:top w:val="nil"/>
              <w:left w:val="nil"/>
              <w:bottom w:val="single" w:sz="4" w:space="0" w:color="auto"/>
              <w:right w:val="single" w:sz="4" w:space="0" w:color="auto"/>
            </w:tcBorders>
            <w:shd w:val="clear" w:color="000000" w:fill="E2EFDA"/>
            <w:vAlign w:val="center"/>
            <w:hideMark/>
          </w:tcPr>
          <w:p w:rsidR="00B767D7" w:rsidRPr="00506958" w:rsidRDefault="00B767D7" w:rsidP="00B767D7">
            <w:pPr>
              <w:jc w:val="center"/>
              <w:rPr>
                <w:rFonts w:ascii="Times New Roman" w:hAnsi="Times New Roman"/>
                <w:b/>
                <w:bCs/>
                <w:szCs w:val="22"/>
              </w:rPr>
            </w:pPr>
            <w:r w:rsidRPr="00506958">
              <w:rPr>
                <w:rFonts w:ascii="Times New Roman" w:hAnsi="Times New Roman"/>
                <w:b/>
                <w:bCs/>
                <w:szCs w:val="22"/>
              </w:rPr>
              <w:t>Összes nyugdíjas</w:t>
            </w:r>
          </w:p>
        </w:tc>
      </w:tr>
      <w:tr w:rsidR="00B767D7" w:rsidRPr="00506958" w:rsidTr="00E4428C">
        <w:trPr>
          <w:trHeight w:val="33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2016</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86</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146</w:t>
            </w:r>
          </w:p>
        </w:tc>
        <w:tc>
          <w:tcPr>
            <w:tcW w:w="3053" w:type="dxa"/>
            <w:tcBorders>
              <w:top w:val="nil"/>
              <w:left w:val="nil"/>
              <w:bottom w:val="single" w:sz="4" w:space="0" w:color="auto"/>
              <w:right w:val="single" w:sz="4" w:space="0" w:color="auto"/>
            </w:tcBorders>
            <w:shd w:val="clear" w:color="000000" w:fill="FCE4D6"/>
            <w:noWrap/>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232</w:t>
            </w:r>
          </w:p>
        </w:tc>
      </w:tr>
      <w:tr w:rsidR="00B767D7" w:rsidRPr="00506958" w:rsidTr="00E4428C">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2017</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74</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141</w:t>
            </w:r>
          </w:p>
        </w:tc>
        <w:tc>
          <w:tcPr>
            <w:tcW w:w="3053" w:type="dxa"/>
            <w:tcBorders>
              <w:top w:val="nil"/>
              <w:left w:val="nil"/>
              <w:bottom w:val="single" w:sz="4" w:space="0" w:color="auto"/>
              <w:right w:val="single" w:sz="4" w:space="0" w:color="auto"/>
            </w:tcBorders>
            <w:shd w:val="clear" w:color="000000" w:fill="FCE4D6"/>
            <w:noWrap/>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215</w:t>
            </w:r>
          </w:p>
        </w:tc>
      </w:tr>
      <w:tr w:rsidR="00B767D7" w:rsidRPr="00506958" w:rsidTr="00E4428C">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2018</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73</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133</w:t>
            </w:r>
          </w:p>
        </w:tc>
        <w:tc>
          <w:tcPr>
            <w:tcW w:w="3053" w:type="dxa"/>
            <w:tcBorders>
              <w:top w:val="nil"/>
              <w:left w:val="nil"/>
              <w:bottom w:val="single" w:sz="4" w:space="0" w:color="auto"/>
              <w:right w:val="single" w:sz="4" w:space="0" w:color="auto"/>
            </w:tcBorders>
            <w:shd w:val="clear" w:color="000000" w:fill="FCE4D6"/>
            <w:noWrap/>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206</w:t>
            </w:r>
          </w:p>
        </w:tc>
      </w:tr>
      <w:tr w:rsidR="00B767D7" w:rsidRPr="00506958" w:rsidTr="00E4428C">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2019</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75</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130</w:t>
            </w:r>
          </w:p>
        </w:tc>
        <w:tc>
          <w:tcPr>
            <w:tcW w:w="3053" w:type="dxa"/>
            <w:tcBorders>
              <w:top w:val="nil"/>
              <w:left w:val="nil"/>
              <w:bottom w:val="single" w:sz="4" w:space="0" w:color="auto"/>
              <w:right w:val="single" w:sz="4" w:space="0" w:color="auto"/>
            </w:tcBorders>
            <w:shd w:val="clear" w:color="000000" w:fill="FCE4D6"/>
            <w:noWrap/>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205</w:t>
            </w:r>
          </w:p>
        </w:tc>
      </w:tr>
      <w:tr w:rsidR="00B767D7" w:rsidRPr="00506958" w:rsidTr="00985C60">
        <w:trPr>
          <w:trHeight w:val="432"/>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2020</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73</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133</w:t>
            </w:r>
          </w:p>
        </w:tc>
        <w:tc>
          <w:tcPr>
            <w:tcW w:w="3053" w:type="dxa"/>
            <w:tcBorders>
              <w:top w:val="nil"/>
              <w:left w:val="nil"/>
              <w:bottom w:val="single" w:sz="4" w:space="0" w:color="auto"/>
              <w:right w:val="single" w:sz="4" w:space="0" w:color="auto"/>
            </w:tcBorders>
            <w:shd w:val="clear" w:color="000000" w:fill="FCE4D6"/>
            <w:noWrap/>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206</w:t>
            </w:r>
          </w:p>
        </w:tc>
      </w:tr>
      <w:tr w:rsidR="00B767D7" w:rsidRPr="00506958" w:rsidTr="00E4428C">
        <w:trPr>
          <w:trHeight w:val="30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2021</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74</w:t>
            </w:r>
          </w:p>
        </w:tc>
        <w:tc>
          <w:tcPr>
            <w:tcW w:w="2440" w:type="dxa"/>
            <w:tcBorders>
              <w:top w:val="nil"/>
              <w:left w:val="nil"/>
              <w:bottom w:val="single" w:sz="4" w:space="0" w:color="auto"/>
              <w:right w:val="single" w:sz="4" w:space="0" w:color="auto"/>
            </w:tcBorders>
            <w:shd w:val="clear" w:color="auto" w:fill="auto"/>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137</w:t>
            </w:r>
          </w:p>
        </w:tc>
        <w:tc>
          <w:tcPr>
            <w:tcW w:w="3053" w:type="dxa"/>
            <w:tcBorders>
              <w:top w:val="nil"/>
              <w:left w:val="nil"/>
              <w:bottom w:val="single" w:sz="4" w:space="0" w:color="auto"/>
              <w:right w:val="single" w:sz="4" w:space="0" w:color="auto"/>
            </w:tcBorders>
            <w:shd w:val="clear" w:color="000000" w:fill="FCE4D6"/>
            <w:noWrap/>
            <w:vAlign w:val="center"/>
            <w:hideMark/>
          </w:tcPr>
          <w:p w:rsidR="00B767D7" w:rsidRPr="00506958" w:rsidRDefault="00B767D7" w:rsidP="00B767D7">
            <w:pPr>
              <w:jc w:val="center"/>
              <w:rPr>
                <w:rFonts w:ascii="Times New Roman" w:hAnsi="Times New Roman"/>
                <w:szCs w:val="22"/>
              </w:rPr>
            </w:pPr>
            <w:r w:rsidRPr="00506958">
              <w:rPr>
                <w:rFonts w:ascii="Times New Roman" w:hAnsi="Times New Roman"/>
                <w:szCs w:val="22"/>
              </w:rPr>
              <w:t>211</w:t>
            </w:r>
          </w:p>
        </w:tc>
      </w:tr>
      <w:tr w:rsidR="00B767D7" w:rsidRPr="00894FC2" w:rsidTr="00E4428C">
        <w:trPr>
          <w:trHeight w:val="300"/>
        </w:trPr>
        <w:tc>
          <w:tcPr>
            <w:tcW w:w="4000" w:type="dxa"/>
            <w:gridSpan w:val="2"/>
            <w:tcBorders>
              <w:top w:val="nil"/>
              <w:left w:val="nil"/>
              <w:bottom w:val="nil"/>
              <w:right w:val="nil"/>
            </w:tcBorders>
            <w:shd w:val="clear" w:color="auto" w:fill="auto"/>
            <w:noWrap/>
            <w:vAlign w:val="bottom"/>
            <w:hideMark/>
          </w:tcPr>
          <w:p w:rsidR="00B767D7" w:rsidRPr="00894FC2" w:rsidRDefault="00B767D7" w:rsidP="00B767D7">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xml:space="preserve">, KSH </w:t>
            </w:r>
            <w:proofErr w:type="spellStart"/>
            <w:r w:rsidRPr="00894FC2">
              <w:rPr>
                <w:rFonts w:ascii="Times New Roman" w:hAnsi="Times New Roman"/>
                <w:sz w:val="24"/>
              </w:rPr>
              <w:t>Tstar</w:t>
            </w:r>
            <w:proofErr w:type="spellEnd"/>
          </w:p>
        </w:tc>
        <w:tc>
          <w:tcPr>
            <w:tcW w:w="2440" w:type="dxa"/>
            <w:tcBorders>
              <w:top w:val="nil"/>
              <w:left w:val="nil"/>
              <w:bottom w:val="nil"/>
              <w:right w:val="nil"/>
            </w:tcBorders>
            <w:shd w:val="clear" w:color="auto" w:fill="auto"/>
            <w:noWrap/>
            <w:vAlign w:val="bottom"/>
            <w:hideMark/>
          </w:tcPr>
          <w:p w:rsidR="00B767D7" w:rsidRPr="00894FC2" w:rsidRDefault="00B767D7" w:rsidP="00B767D7">
            <w:pPr>
              <w:jc w:val="left"/>
              <w:rPr>
                <w:rFonts w:ascii="Times New Roman" w:hAnsi="Times New Roman"/>
                <w:sz w:val="24"/>
              </w:rPr>
            </w:pPr>
          </w:p>
        </w:tc>
        <w:tc>
          <w:tcPr>
            <w:tcW w:w="3053" w:type="dxa"/>
            <w:tcBorders>
              <w:top w:val="nil"/>
              <w:left w:val="nil"/>
              <w:bottom w:val="nil"/>
              <w:right w:val="nil"/>
            </w:tcBorders>
            <w:shd w:val="clear" w:color="auto" w:fill="auto"/>
            <w:noWrap/>
            <w:vAlign w:val="bottom"/>
            <w:hideMark/>
          </w:tcPr>
          <w:p w:rsidR="00B767D7" w:rsidRPr="00894FC2" w:rsidRDefault="00B767D7" w:rsidP="00B767D7">
            <w:pPr>
              <w:jc w:val="left"/>
              <w:rPr>
                <w:rFonts w:ascii="Times New Roman" w:hAnsi="Times New Roman"/>
                <w:sz w:val="24"/>
              </w:rPr>
            </w:pPr>
          </w:p>
        </w:tc>
      </w:tr>
    </w:tbl>
    <w:p w:rsidR="00B767D7" w:rsidRPr="00894FC2" w:rsidRDefault="00B767D7" w:rsidP="0040713C">
      <w:pPr>
        <w:rPr>
          <w:rFonts w:ascii="Times New Roman" w:hAnsi="Times New Roman"/>
          <w:sz w:val="24"/>
        </w:rPr>
      </w:pPr>
    </w:p>
    <w:p w:rsidR="00B767D7" w:rsidRPr="00894FC2" w:rsidRDefault="00B767D7" w:rsidP="0040713C">
      <w:pPr>
        <w:rPr>
          <w:rFonts w:ascii="Times New Roman" w:hAnsi="Times New Roman"/>
          <w:sz w:val="24"/>
        </w:rPr>
      </w:pPr>
      <w:r w:rsidRPr="00894FC2">
        <w:rPr>
          <w:rFonts w:ascii="Times New Roman" w:hAnsi="Times New Roman"/>
          <w:noProof/>
          <w:sz w:val="24"/>
        </w:rPr>
        <w:lastRenderedPageBreak/>
        <w:drawing>
          <wp:inline distT="0" distB="0" distL="0" distR="0" wp14:anchorId="1AEE7592" wp14:editId="170F25F0">
            <wp:extent cx="6029325" cy="3305175"/>
            <wp:effectExtent l="0" t="0" r="9525" b="9525"/>
            <wp:docPr id="57" name="Diagram 57">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767D7" w:rsidRPr="00894FC2" w:rsidRDefault="00B767D7" w:rsidP="0040713C">
      <w:pPr>
        <w:rPr>
          <w:rFonts w:ascii="Times New Roman" w:hAnsi="Times New Roman"/>
          <w:sz w:val="24"/>
        </w:rPr>
      </w:pPr>
    </w:p>
    <w:p w:rsidR="00B767D7" w:rsidRPr="00894FC2" w:rsidRDefault="00B767D7" w:rsidP="0040713C">
      <w:pPr>
        <w:rPr>
          <w:rFonts w:ascii="Times New Roman" w:hAnsi="Times New Roman"/>
          <w:sz w:val="24"/>
        </w:rPr>
      </w:pPr>
      <w:r w:rsidRPr="00894FC2">
        <w:rPr>
          <w:rFonts w:ascii="Times New Roman" w:hAnsi="Times New Roman"/>
          <w:noProof/>
          <w:sz w:val="24"/>
        </w:rPr>
        <w:drawing>
          <wp:inline distT="0" distB="0" distL="0" distR="0" wp14:anchorId="7B4B77B6" wp14:editId="4322A28D">
            <wp:extent cx="6048375" cy="3343275"/>
            <wp:effectExtent l="0" t="0" r="9525" b="9525"/>
            <wp:docPr id="58" name="Diagram 58">
              <a:extLst xmlns:a="http://schemas.openxmlformats.org/drawingml/2006/main">
                <a:ext uri="{FF2B5EF4-FFF2-40B4-BE49-F238E27FC236}">
                  <a16:creationId xmlns:a16="http://schemas.microsoft.com/office/drawing/2014/main" id="{00000000-0008-0000-05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B767D7" w:rsidRDefault="00B767D7" w:rsidP="0040713C">
      <w:pPr>
        <w:rPr>
          <w:rFonts w:ascii="Times New Roman" w:hAnsi="Times New Roman"/>
          <w:sz w:val="24"/>
        </w:rPr>
      </w:pPr>
    </w:p>
    <w:p w:rsidR="003742AA" w:rsidRPr="00894FC2" w:rsidRDefault="003742AA" w:rsidP="0040713C">
      <w:pPr>
        <w:rPr>
          <w:rFonts w:ascii="Times New Roman" w:hAnsi="Times New Roman"/>
          <w:sz w:val="24"/>
        </w:rPr>
      </w:pPr>
    </w:p>
    <w:p w:rsidR="00B767D7" w:rsidRPr="00894FC2" w:rsidRDefault="003742AA" w:rsidP="0040713C">
      <w:pPr>
        <w:rPr>
          <w:rFonts w:ascii="Times New Roman" w:hAnsi="Times New Roman"/>
          <w:sz w:val="24"/>
        </w:rPr>
      </w:pPr>
      <w:r w:rsidRPr="003742AA">
        <w:lastRenderedPageBreak/>
        <w:drawing>
          <wp:anchor distT="0" distB="0" distL="114300" distR="114300" simplePos="0" relativeHeight="251660288" behindDoc="1" locked="0" layoutInCell="1" allowOverlap="1">
            <wp:simplePos x="0" y="0"/>
            <wp:positionH relativeFrom="margin">
              <wp:posOffset>-74930</wp:posOffset>
            </wp:positionH>
            <wp:positionV relativeFrom="paragraph">
              <wp:posOffset>0</wp:posOffset>
            </wp:positionV>
            <wp:extent cx="5943600" cy="2437765"/>
            <wp:effectExtent l="0" t="0" r="0" b="635"/>
            <wp:wrapTight wrapText="bothSides">
              <wp:wrapPolygon edited="0">
                <wp:start x="0" y="0"/>
                <wp:lineTo x="0" y="21437"/>
                <wp:lineTo x="18623" y="21437"/>
                <wp:lineTo x="21462" y="20593"/>
                <wp:lineTo x="21531" y="19749"/>
                <wp:lineTo x="20146" y="18905"/>
                <wp:lineTo x="21531" y="18567"/>
                <wp:lineTo x="21531" y="16711"/>
                <wp:lineTo x="20146" y="16204"/>
                <wp:lineTo x="21531" y="15529"/>
                <wp:lineTo x="21531" y="13672"/>
                <wp:lineTo x="20354" y="13504"/>
                <wp:lineTo x="21531" y="12491"/>
                <wp:lineTo x="21531" y="5064"/>
                <wp:lineTo x="12877" y="4051"/>
                <wp:lineTo x="138" y="2701"/>
                <wp:lineTo x="21531" y="169"/>
                <wp:lineTo x="21531" y="0"/>
                <wp:lineTo x="0" y="0"/>
              </wp:wrapPolygon>
            </wp:wrapTight>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2437765"/>
                    </a:xfrm>
                    <a:prstGeom prst="rect">
                      <a:avLst/>
                    </a:prstGeom>
                    <a:noFill/>
                    <a:ln>
                      <a:noFill/>
                    </a:ln>
                  </pic:spPr>
                </pic:pic>
              </a:graphicData>
            </a:graphic>
          </wp:anchor>
        </w:drawing>
      </w:r>
    </w:p>
    <w:p w:rsidR="00B767D7" w:rsidRPr="00894FC2" w:rsidRDefault="00B767D7" w:rsidP="0040713C">
      <w:pPr>
        <w:rPr>
          <w:rFonts w:ascii="Times New Roman" w:hAnsi="Times New Roman"/>
          <w:sz w:val="24"/>
        </w:rPr>
      </w:pPr>
    </w:p>
    <w:p w:rsidR="00B41012" w:rsidRPr="00894FC2" w:rsidRDefault="00B41012" w:rsidP="0040713C">
      <w:pPr>
        <w:rPr>
          <w:rFonts w:ascii="Times New Roman" w:hAnsi="Times New Roman"/>
          <w:sz w:val="24"/>
        </w:rPr>
      </w:pPr>
    </w:p>
    <w:p w:rsidR="00B41012" w:rsidRPr="00894FC2" w:rsidRDefault="00B41012" w:rsidP="0040713C">
      <w:pPr>
        <w:rPr>
          <w:rFonts w:ascii="Times New Roman" w:hAnsi="Times New Roman"/>
          <w:sz w:val="24"/>
        </w:rPr>
      </w:pPr>
      <w:r w:rsidRPr="00894FC2">
        <w:rPr>
          <w:rFonts w:ascii="Times New Roman" w:hAnsi="Times New Roman"/>
          <w:noProof/>
          <w:sz w:val="24"/>
        </w:rPr>
        <w:drawing>
          <wp:inline distT="0" distB="0" distL="0" distR="0" wp14:anchorId="674E4256" wp14:editId="6AD681EE">
            <wp:extent cx="5943600" cy="3228975"/>
            <wp:effectExtent l="0" t="0" r="0" b="9525"/>
            <wp:docPr id="61" name="Diagram 61">
              <a:extLst xmlns:a="http://schemas.openxmlformats.org/drawingml/2006/main">
                <a:ext uri="{FF2B5EF4-FFF2-40B4-BE49-F238E27FC236}">
                  <a16:creationId xmlns:a16="http://schemas.microsoft.com/office/drawing/2014/main" id="{00000000-0008-0000-05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B41012" w:rsidRPr="00894FC2" w:rsidRDefault="00B41012" w:rsidP="0040713C">
      <w:pPr>
        <w:rPr>
          <w:rFonts w:ascii="Times New Roman" w:hAnsi="Times New Roman"/>
          <w:sz w:val="24"/>
        </w:rPr>
      </w:pPr>
    </w:p>
    <w:p w:rsidR="00B41012" w:rsidRPr="00894FC2" w:rsidRDefault="00B41012" w:rsidP="0040713C">
      <w:pPr>
        <w:rPr>
          <w:rFonts w:ascii="Times New Roman" w:hAnsi="Times New Roman"/>
          <w:sz w:val="24"/>
        </w:rPr>
      </w:pPr>
    </w:p>
    <w:p w:rsidR="00B41012" w:rsidRPr="00894FC2" w:rsidRDefault="00B41012" w:rsidP="0040713C">
      <w:pPr>
        <w:rPr>
          <w:rFonts w:ascii="Times New Roman" w:hAnsi="Times New Roman"/>
          <w:sz w:val="24"/>
        </w:rPr>
      </w:pPr>
      <w:r w:rsidRPr="00894FC2">
        <w:rPr>
          <w:rFonts w:ascii="Times New Roman" w:hAnsi="Times New Roman"/>
          <w:noProof/>
          <w:sz w:val="24"/>
        </w:rPr>
        <w:drawing>
          <wp:inline distT="0" distB="0" distL="0" distR="0" wp14:anchorId="468EB92C" wp14:editId="221C4201">
            <wp:extent cx="5953125" cy="2790825"/>
            <wp:effectExtent l="0" t="0" r="9525" b="9525"/>
            <wp:docPr id="62" name="Diagram 62">
              <a:extLst xmlns:a="http://schemas.openxmlformats.org/drawingml/2006/main">
                <a:ext uri="{FF2B5EF4-FFF2-40B4-BE49-F238E27FC236}">
                  <a16:creationId xmlns:a16="http://schemas.microsoft.com/office/drawing/2014/main"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41012" w:rsidRPr="00894FC2" w:rsidRDefault="00B41012" w:rsidP="0040713C">
      <w:pPr>
        <w:rPr>
          <w:rFonts w:ascii="Times New Roman" w:hAnsi="Times New Roman"/>
          <w:sz w:val="24"/>
        </w:rPr>
      </w:pPr>
    </w:p>
    <w:p w:rsidR="006865E8" w:rsidRPr="00DA6D8F" w:rsidRDefault="006865E8" w:rsidP="00E4428C">
      <w:pPr>
        <w:pStyle w:val="Listaszerbekezds"/>
        <w:numPr>
          <w:ilvl w:val="1"/>
          <w:numId w:val="28"/>
        </w:numPr>
        <w:autoSpaceDE w:val="0"/>
        <w:autoSpaceDN w:val="0"/>
        <w:adjustRightInd w:val="0"/>
        <w:spacing w:after="20"/>
        <w:ind w:left="567" w:hanging="567"/>
        <w:rPr>
          <w:rFonts w:ascii="Times New Roman" w:hAnsi="Times New Roman"/>
          <w:i/>
          <w:sz w:val="24"/>
          <w:u w:val="single"/>
        </w:rPr>
      </w:pPr>
      <w:r w:rsidRPr="00DA6D8F">
        <w:rPr>
          <w:rFonts w:ascii="Times New Roman" w:hAnsi="Times New Roman"/>
          <w:i/>
          <w:sz w:val="24"/>
          <w:u w:val="single"/>
        </w:rPr>
        <w:lastRenderedPageBreak/>
        <w:t>Idősek munkaerő-piaci helyzete</w:t>
      </w:r>
    </w:p>
    <w:p w:rsidR="003D04D6" w:rsidRPr="00894FC2" w:rsidRDefault="003D04D6" w:rsidP="00B41012">
      <w:pPr>
        <w:autoSpaceDE w:val="0"/>
        <w:autoSpaceDN w:val="0"/>
        <w:adjustRightInd w:val="0"/>
        <w:spacing w:after="20"/>
        <w:rPr>
          <w:rFonts w:ascii="Times New Roman" w:hAnsi="Times New Roman"/>
          <w:i/>
          <w:iCs/>
          <w:sz w:val="24"/>
        </w:rPr>
      </w:pPr>
    </w:p>
    <w:p w:rsidR="00E4428C" w:rsidRPr="00DA6D8F" w:rsidRDefault="006865E8" w:rsidP="00DA6D8F">
      <w:pPr>
        <w:numPr>
          <w:ilvl w:val="0"/>
          <w:numId w:val="18"/>
        </w:numPr>
        <w:autoSpaceDE w:val="0"/>
        <w:autoSpaceDN w:val="0"/>
        <w:adjustRightInd w:val="0"/>
        <w:spacing w:after="20"/>
        <w:ind w:left="284" w:hanging="284"/>
        <w:rPr>
          <w:rFonts w:ascii="Times New Roman" w:hAnsi="Times New Roman"/>
          <w:i/>
          <w:sz w:val="24"/>
        </w:rPr>
      </w:pPr>
      <w:r w:rsidRPr="00DA6D8F">
        <w:rPr>
          <w:rFonts w:ascii="Times New Roman" w:hAnsi="Times New Roman"/>
          <w:i/>
          <w:sz w:val="24"/>
        </w:rPr>
        <w:t>idősek, nyugdíjasok foglalkoztatottsága</w:t>
      </w:r>
      <w:r w:rsidR="0030613F" w:rsidRPr="00DA6D8F">
        <w:rPr>
          <w:rFonts w:ascii="Times New Roman" w:hAnsi="Times New Roman"/>
          <w:i/>
          <w:sz w:val="24"/>
        </w:rPr>
        <w:t>;</w:t>
      </w:r>
    </w:p>
    <w:p w:rsidR="00055F8E" w:rsidRPr="00894FC2" w:rsidRDefault="00E4428C" w:rsidP="00E4428C">
      <w:pPr>
        <w:autoSpaceDE w:val="0"/>
        <w:autoSpaceDN w:val="0"/>
        <w:adjustRightInd w:val="0"/>
        <w:spacing w:after="20"/>
        <w:rPr>
          <w:rFonts w:ascii="Times New Roman" w:hAnsi="Times New Roman"/>
          <w:sz w:val="24"/>
        </w:rPr>
      </w:pPr>
      <w:r w:rsidRPr="00894FC2">
        <w:rPr>
          <w:rFonts w:ascii="Times New Roman" w:hAnsi="Times New Roman"/>
          <w:sz w:val="24"/>
        </w:rPr>
        <w:t>Településünk esetében nem releváns</w:t>
      </w:r>
    </w:p>
    <w:p w:rsidR="00B41012" w:rsidRPr="00894FC2" w:rsidRDefault="00B41012" w:rsidP="00E4428C">
      <w:pPr>
        <w:autoSpaceDE w:val="0"/>
        <w:autoSpaceDN w:val="0"/>
        <w:adjustRightInd w:val="0"/>
        <w:spacing w:after="20"/>
        <w:jc w:val="center"/>
        <w:rPr>
          <w:rFonts w:ascii="Times New Roman" w:hAnsi="Times New Roman"/>
          <w:sz w:val="24"/>
        </w:rPr>
      </w:pPr>
    </w:p>
    <w:p w:rsidR="006865E8" w:rsidRPr="00DA6D8F" w:rsidRDefault="006865E8" w:rsidP="00DA6D8F">
      <w:pPr>
        <w:autoSpaceDE w:val="0"/>
        <w:autoSpaceDN w:val="0"/>
        <w:adjustRightInd w:val="0"/>
        <w:spacing w:after="20"/>
        <w:rPr>
          <w:rFonts w:ascii="Times New Roman" w:hAnsi="Times New Roman"/>
          <w:i/>
          <w:sz w:val="24"/>
        </w:rPr>
      </w:pPr>
      <w:r w:rsidRPr="00DA6D8F">
        <w:rPr>
          <w:rFonts w:ascii="Times New Roman" w:hAnsi="Times New Roman"/>
          <w:i/>
          <w:iCs/>
          <w:sz w:val="24"/>
        </w:rPr>
        <w:t>b)</w:t>
      </w:r>
      <w:r w:rsidR="0030613F" w:rsidRPr="00DA6D8F">
        <w:rPr>
          <w:rFonts w:ascii="Times New Roman" w:hAnsi="Times New Roman"/>
          <w:i/>
          <w:sz w:val="24"/>
        </w:rPr>
        <w:t xml:space="preserve"> tevékeny időskor, </w:t>
      </w:r>
      <w:r w:rsidRPr="00DA6D8F">
        <w:rPr>
          <w:rFonts w:ascii="Times New Roman" w:hAnsi="Times New Roman"/>
          <w:i/>
          <w:sz w:val="24"/>
        </w:rPr>
        <w:t>élethosszig tartó tanulás, idősek, nyugdíjasok foglalkoztatásának lehetőségei a közintézményekben, foglakoztatásukat támogat</w:t>
      </w:r>
      <w:r w:rsidR="0030613F" w:rsidRPr="00DA6D8F">
        <w:rPr>
          <w:rFonts w:ascii="Times New Roman" w:hAnsi="Times New Roman"/>
          <w:i/>
          <w:sz w:val="24"/>
        </w:rPr>
        <w:t>ó egyéb programok a településen;</w:t>
      </w:r>
    </w:p>
    <w:p w:rsidR="00E4428C" w:rsidRPr="00894FC2" w:rsidRDefault="00E4428C" w:rsidP="00E4428C">
      <w:pPr>
        <w:rPr>
          <w:rFonts w:ascii="Times New Roman" w:hAnsi="Times New Roman"/>
          <w:sz w:val="24"/>
        </w:rPr>
      </w:pPr>
      <w:r w:rsidRPr="00894FC2">
        <w:rPr>
          <w:rFonts w:ascii="Times New Roman" w:hAnsi="Times New Roman"/>
          <w:sz w:val="24"/>
        </w:rPr>
        <w:t xml:space="preserve">A településen az önkormányzat és Nyugdíjas </w:t>
      </w:r>
      <w:r w:rsidR="00FB04B6" w:rsidRPr="00894FC2">
        <w:rPr>
          <w:rFonts w:ascii="Times New Roman" w:hAnsi="Times New Roman"/>
          <w:sz w:val="24"/>
        </w:rPr>
        <w:t>k</w:t>
      </w:r>
      <w:r w:rsidRPr="00894FC2">
        <w:rPr>
          <w:rFonts w:ascii="Times New Roman" w:hAnsi="Times New Roman"/>
          <w:sz w:val="24"/>
        </w:rPr>
        <w:t>lub által történik a tevékeny időskor segítése.</w:t>
      </w:r>
    </w:p>
    <w:p w:rsidR="00E4428C" w:rsidRPr="00894FC2" w:rsidRDefault="00E4428C" w:rsidP="00C76BE7">
      <w:pPr>
        <w:autoSpaceDE w:val="0"/>
        <w:autoSpaceDN w:val="0"/>
        <w:adjustRightInd w:val="0"/>
        <w:spacing w:after="20"/>
        <w:ind w:firstLine="142"/>
        <w:rPr>
          <w:rFonts w:ascii="Times New Roman" w:hAnsi="Times New Roman"/>
          <w:i/>
          <w:iCs/>
          <w:sz w:val="24"/>
        </w:rPr>
      </w:pPr>
    </w:p>
    <w:p w:rsidR="006865E8" w:rsidRPr="00DA6D8F" w:rsidRDefault="006865E8" w:rsidP="00DA6D8F">
      <w:pPr>
        <w:autoSpaceDE w:val="0"/>
        <w:autoSpaceDN w:val="0"/>
        <w:adjustRightInd w:val="0"/>
        <w:spacing w:after="20"/>
        <w:rPr>
          <w:rFonts w:ascii="Times New Roman" w:hAnsi="Times New Roman"/>
          <w:i/>
          <w:sz w:val="24"/>
        </w:rPr>
      </w:pPr>
      <w:r w:rsidRPr="00DA6D8F">
        <w:rPr>
          <w:rFonts w:ascii="Times New Roman" w:hAnsi="Times New Roman"/>
          <w:i/>
          <w:iCs/>
          <w:sz w:val="24"/>
        </w:rPr>
        <w:t>c)</w:t>
      </w:r>
      <w:r w:rsidRPr="00DA6D8F">
        <w:rPr>
          <w:rFonts w:ascii="Times New Roman" w:hAnsi="Times New Roman"/>
          <w:i/>
          <w:sz w:val="24"/>
        </w:rPr>
        <w:t xml:space="preserve"> hátrányos megkülönböztetés a foglalkoztatás területén</w:t>
      </w:r>
      <w:r w:rsidR="0030613F" w:rsidRPr="00DA6D8F">
        <w:rPr>
          <w:rFonts w:ascii="Times New Roman" w:hAnsi="Times New Roman"/>
          <w:i/>
          <w:sz w:val="24"/>
        </w:rPr>
        <w:t>.</w:t>
      </w:r>
    </w:p>
    <w:p w:rsidR="00DA6D8F" w:rsidRPr="00894FC2" w:rsidRDefault="00DA6D8F" w:rsidP="00DA6D8F">
      <w:pPr>
        <w:autoSpaceDE w:val="0"/>
        <w:autoSpaceDN w:val="0"/>
        <w:adjustRightInd w:val="0"/>
        <w:spacing w:after="20"/>
        <w:rPr>
          <w:rFonts w:ascii="Times New Roman" w:hAnsi="Times New Roman"/>
          <w:sz w:val="24"/>
        </w:rPr>
      </w:pPr>
      <w:r w:rsidRPr="00894FC2">
        <w:rPr>
          <w:rFonts w:ascii="Times New Roman" w:hAnsi="Times New Roman"/>
          <w:sz w:val="24"/>
        </w:rPr>
        <w:t>Településünk esetében nem releváns</w:t>
      </w:r>
    </w:p>
    <w:p w:rsidR="001B2332" w:rsidRPr="00894FC2" w:rsidRDefault="001B2332" w:rsidP="00FC73AC">
      <w:pPr>
        <w:autoSpaceDE w:val="0"/>
        <w:autoSpaceDN w:val="0"/>
        <w:adjustRightInd w:val="0"/>
        <w:spacing w:after="20"/>
        <w:rPr>
          <w:rFonts w:ascii="Times New Roman" w:hAnsi="Times New Roman"/>
          <w:sz w:val="24"/>
        </w:rPr>
      </w:pPr>
    </w:p>
    <w:p w:rsidR="006865E8" w:rsidRPr="00DA6D8F" w:rsidRDefault="006865E8" w:rsidP="00DA6D8F">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6.3 A"/>
        </w:smartTagPr>
        <w:r w:rsidRPr="00DA6D8F">
          <w:rPr>
            <w:rFonts w:ascii="Times New Roman" w:hAnsi="Times New Roman"/>
            <w:i/>
            <w:sz w:val="24"/>
            <w:u w:val="single"/>
          </w:rPr>
          <w:t>6.3 A</w:t>
        </w:r>
      </w:smartTag>
      <w:r w:rsidRPr="00DA6D8F">
        <w:rPr>
          <w:rFonts w:ascii="Times New Roman" w:hAnsi="Times New Roman"/>
          <w:i/>
          <w:sz w:val="24"/>
          <w:u w:val="single"/>
        </w:rPr>
        <w:t xml:space="preserve"> közszolgáltatásokhoz, közösségi közlekedéshez, információhoz és a közösségi élet gyakorlásához való hozzáférés</w:t>
      </w:r>
    </w:p>
    <w:p w:rsidR="00971AEC" w:rsidRPr="00894FC2" w:rsidRDefault="00971AEC" w:rsidP="0040713C">
      <w:pPr>
        <w:autoSpaceDE w:val="0"/>
        <w:autoSpaceDN w:val="0"/>
        <w:adjustRightInd w:val="0"/>
        <w:spacing w:after="20"/>
        <w:ind w:firstLine="142"/>
        <w:rPr>
          <w:rFonts w:ascii="Times New Roman" w:hAnsi="Times New Roman"/>
          <w:i/>
          <w:iCs/>
          <w:sz w:val="24"/>
        </w:rPr>
      </w:pPr>
    </w:p>
    <w:p w:rsidR="006865E8" w:rsidRPr="00DA6D8F" w:rsidRDefault="006865E8" w:rsidP="00DA6D8F">
      <w:pPr>
        <w:numPr>
          <w:ilvl w:val="0"/>
          <w:numId w:val="19"/>
        </w:numPr>
        <w:autoSpaceDE w:val="0"/>
        <w:autoSpaceDN w:val="0"/>
        <w:adjustRightInd w:val="0"/>
        <w:spacing w:after="20"/>
        <w:ind w:left="284" w:hanging="284"/>
        <w:rPr>
          <w:rFonts w:ascii="Times New Roman" w:hAnsi="Times New Roman"/>
          <w:i/>
          <w:sz w:val="24"/>
        </w:rPr>
      </w:pPr>
      <w:r w:rsidRPr="00DA6D8F">
        <w:rPr>
          <w:rFonts w:ascii="Times New Roman" w:hAnsi="Times New Roman"/>
          <w:i/>
          <w:sz w:val="24"/>
        </w:rPr>
        <w:t>az idősek egészségügyi és szociális szolgáltatásokhoz való hozzáférése</w:t>
      </w:r>
      <w:r w:rsidR="0030613F" w:rsidRPr="00DA6D8F">
        <w:rPr>
          <w:rFonts w:ascii="Times New Roman" w:hAnsi="Times New Roman"/>
          <w:i/>
          <w:sz w:val="24"/>
        </w:rPr>
        <w:t>;</w:t>
      </w:r>
    </w:p>
    <w:p w:rsidR="001B2332" w:rsidRPr="00894FC2" w:rsidRDefault="001B2332" w:rsidP="001B2332">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A körzeti háziorvos a családsegítő központ</w:t>
      </w:r>
      <w:r w:rsidR="00DA6D8F">
        <w:rPr>
          <w:rFonts w:ascii="Times New Roman" w:hAnsi="Times New Roman"/>
          <w:sz w:val="24"/>
        </w:rPr>
        <w:t xml:space="preserve"> által </w:t>
      </w:r>
      <w:r w:rsidRPr="00894FC2">
        <w:rPr>
          <w:rFonts w:ascii="Times New Roman" w:hAnsi="Times New Roman"/>
          <w:sz w:val="24"/>
        </w:rPr>
        <w:t>biztosított a szolgáltatás ellátása, valamint éves szinten a tüdőszűrés és az egészségnap keretében van hozzáférése az időseknek a szociális szolgáltatásokhoz.</w:t>
      </w:r>
    </w:p>
    <w:p w:rsidR="003479D1" w:rsidRDefault="003479D1" w:rsidP="003479D1">
      <w:pPr>
        <w:ind w:left="567"/>
        <w:rPr>
          <w:rFonts w:ascii="Times New Roman" w:hAnsi="Times New Roman"/>
          <w:sz w:val="24"/>
        </w:rPr>
      </w:pPr>
    </w:p>
    <w:p w:rsidR="003742AA" w:rsidRDefault="003742AA" w:rsidP="003479D1">
      <w:pPr>
        <w:ind w:left="567"/>
        <w:rPr>
          <w:rFonts w:ascii="Times New Roman" w:hAnsi="Times New Roman"/>
          <w:sz w:val="20"/>
          <w:szCs w:val="20"/>
        </w:rPr>
      </w:pPr>
      <w:r>
        <w:fldChar w:fldCharType="begin"/>
      </w:r>
      <w:r>
        <w:instrText xml:space="preserve"> LINK Excel.SheetMacroEnabled.12 "E:\\HEP 2023\\Kőröstetétlenindikátor 2022 (ver0817_) (1).xlsm" "6. Idősek!S1O36:S9O40" \a \f 4 \h </w:instrText>
      </w:r>
      <w:r>
        <w:fldChar w:fldCharType="separate"/>
      </w:r>
    </w:p>
    <w:tbl>
      <w:tblPr>
        <w:tblW w:w="9600" w:type="dxa"/>
        <w:tblCellMar>
          <w:left w:w="70" w:type="dxa"/>
          <w:right w:w="70" w:type="dxa"/>
        </w:tblCellMar>
        <w:tblLook w:val="04A0" w:firstRow="1" w:lastRow="0" w:firstColumn="1" w:lastColumn="0" w:noHBand="0" w:noVBand="1"/>
      </w:tblPr>
      <w:tblGrid>
        <w:gridCol w:w="840"/>
        <w:gridCol w:w="2260"/>
        <w:gridCol w:w="1720"/>
        <w:gridCol w:w="2380"/>
        <w:gridCol w:w="2400"/>
      </w:tblGrid>
      <w:tr w:rsidR="003742AA" w:rsidRPr="003742AA" w:rsidTr="003742AA">
        <w:trPr>
          <w:trHeight w:val="1095"/>
        </w:trPr>
        <w:tc>
          <w:tcPr>
            <w:tcW w:w="960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6.3.1. számú táblázat - 65 évnél idősebb népesség és nappali ellátásban részesülő időskorúak száma</w:t>
            </w:r>
          </w:p>
        </w:tc>
      </w:tr>
      <w:tr w:rsidR="003742AA" w:rsidRPr="003742AA" w:rsidTr="003742AA">
        <w:trPr>
          <w:trHeight w:val="1380"/>
        </w:trPr>
        <w:tc>
          <w:tcPr>
            <w:tcW w:w="840" w:type="dxa"/>
            <w:vMerge w:val="restart"/>
            <w:tcBorders>
              <w:top w:val="nil"/>
              <w:left w:val="single" w:sz="4" w:space="0" w:color="auto"/>
              <w:bottom w:val="single" w:sz="4" w:space="0" w:color="000000"/>
              <w:right w:val="single" w:sz="4" w:space="0" w:color="auto"/>
            </w:tcBorders>
            <w:shd w:val="clear" w:color="000000" w:fill="E2EFDA"/>
            <w:noWrap/>
            <w:vAlign w:val="center"/>
            <w:hideMark/>
          </w:tcPr>
          <w:p w:rsidR="003742AA" w:rsidRPr="003742AA" w:rsidRDefault="003742AA" w:rsidP="003742AA">
            <w:pPr>
              <w:jc w:val="center"/>
              <w:rPr>
                <w:rFonts w:cs="Calibri"/>
                <w:b/>
                <w:bCs/>
                <w:szCs w:val="22"/>
              </w:rPr>
            </w:pPr>
            <w:r w:rsidRPr="003742AA">
              <w:rPr>
                <w:rFonts w:cs="Calibri"/>
                <w:b/>
                <w:bCs/>
                <w:szCs w:val="22"/>
              </w:rPr>
              <w:t>Év</w:t>
            </w:r>
          </w:p>
        </w:tc>
        <w:tc>
          <w:tcPr>
            <w:tcW w:w="2260" w:type="dxa"/>
            <w:tcBorders>
              <w:top w:val="nil"/>
              <w:left w:val="nil"/>
              <w:bottom w:val="single" w:sz="4" w:space="0" w:color="auto"/>
              <w:right w:val="single" w:sz="4" w:space="0" w:color="auto"/>
            </w:tcBorders>
            <w:shd w:val="clear" w:color="000000" w:fill="E2EFDA"/>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65 év feletti lakosság száma</w:t>
            </w:r>
            <w:r w:rsidRPr="003742AA">
              <w:rPr>
                <w:rFonts w:ascii="Times New Roman" w:hAnsi="Times New Roman"/>
                <w:b/>
                <w:bCs/>
                <w:szCs w:val="22"/>
              </w:rPr>
              <w:br/>
            </w:r>
            <w:r w:rsidRPr="003742AA">
              <w:rPr>
                <w:rFonts w:ascii="Times New Roman" w:hAnsi="Times New Roman"/>
                <w:szCs w:val="22"/>
              </w:rPr>
              <w:t xml:space="preserve">(férfiak TS 026, </w:t>
            </w:r>
            <w:r w:rsidRPr="003742AA">
              <w:rPr>
                <w:rFonts w:ascii="Times New Roman" w:hAnsi="Times New Roman"/>
                <w:szCs w:val="22"/>
              </w:rPr>
              <w:br/>
              <w:t>nők TS 028)</w:t>
            </w:r>
          </w:p>
        </w:tc>
        <w:tc>
          <w:tcPr>
            <w:tcW w:w="1720" w:type="dxa"/>
            <w:tcBorders>
              <w:top w:val="nil"/>
              <w:left w:val="nil"/>
              <w:bottom w:val="single" w:sz="4" w:space="0" w:color="auto"/>
              <w:right w:val="nil"/>
            </w:tcBorders>
            <w:shd w:val="clear" w:color="000000" w:fill="E2EFDA"/>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 xml:space="preserve">Nappali ellátásban részesülő </w:t>
            </w:r>
            <w:r w:rsidRPr="003742AA">
              <w:rPr>
                <w:rFonts w:ascii="Times New Roman" w:hAnsi="Times New Roman"/>
                <w:b/>
                <w:bCs/>
                <w:szCs w:val="22"/>
              </w:rPr>
              <w:br/>
              <w:t xml:space="preserve">időskorúak száma </w:t>
            </w:r>
            <w:r w:rsidRPr="003742AA">
              <w:rPr>
                <w:rFonts w:ascii="Times New Roman" w:hAnsi="Times New Roman"/>
                <w:szCs w:val="22"/>
              </w:rPr>
              <w:t>(TS 129)</w:t>
            </w:r>
          </w:p>
        </w:tc>
        <w:tc>
          <w:tcPr>
            <w:tcW w:w="2380" w:type="dxa"/>
            <w:tcBorders>
              <w:top w:val="nil"/>
              <w:left w:val="single" w:sz="4" w:space="0" w:color="auto"/>
              <w:bottom w:val="single" w:sz="4" w:space="0" w:color="auto"/>
              <w:right w:val="single" w:sz="4" w:space="0" w:color="auto"/>
            </w:tcBorders>
            <w:shd w:val="clear" w:color="000000" w:fill="E2EFDA"/>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 xml:space="preserve">Házi segítségnyújtásban </w:t>
            </w:r>
            <w:r w:rsidRPr="003742AA">
              <w:rPr>
                <w:rFonts w:ascii="Times New Roman" w:hAnsi="Times New Roman"/>
                <w:b/>
                <w:bCs/>
                <w:szCs w:val="22"/>
              </w:rPr>
              <w:br/>
              <w:t>részesülők száma</w:t>
            </w:r>
            <w:r w:rsidRPr="003742AA">
              <w:rPr>
                <w:rFonts w:ascii="Times New Roman" w:hAnsi="Times New Roman"/>
                <w:b/>
                <w:bCs/>
                <w:szCs w:val="22"/>
              </w:rPr>
              <w:br/>
            </w:r>
            <w:r w:rsidRPr="003742AA">
              <w:rPr>
                <w:rFonts w:ascii="Times New Roman" w:hAnsi="Times New Roman"/>
                <w:szCs w:val="22"/>
              </w:rPr>
              <w:t>(TS 130)</w:t>
            </w:r>
          </w:p>
        </w:tc>
        <w:tc>
          <w:tcPr>
            <w:tcW w:w="2400" w:type="dxa"/>
            <w:tcBorders>
              <w:top w:val="nil"/>
              <w:left w:val="nil"/>
              <w:bottom w:val="single" w:sz="4" w:space="0" w:color="auto"/>
              <w:right w:val="single" w:sz="4" w:space="0" w:color="auto"/>
            </w:tcBorders>
            <w:shd w:val="clear" w:color="000000" w:fill="E2EFDA"/>
            <w:vAlign w:val="center"/>
            <w:hideMark/>
          </w:tcPr>
          <w:p w:rsidR="003742AA" w:rsidRPr="003742AA" w:rsidRDefault="003742AA" w:rsidP="003742AA">
            <w:pPr>
              <w:jc w:val="center"/>
              <w:rPr>
                <w:rFonts w:ascii="Times New Roman" w:hAnsi="Times New Roman"/>
                <w:b/>
                <w:bCs/>
                <w:color w:val="000000"/>
                <w:szCs w:val="22"/>
              </w:rPr>
            </w:pPr>
            <w:r w:rsidRPr="003742AA">
              <w:rPr>
                <w:rFonts w:ascii="Times New Roman" w:hAnsi="Times New Roman"/>
                <w:b/>
                <w:bCs/>
                <w:color w:val="000000"/>
                <w:szCs w:val="22"/>
              </w:rPr>
              <w:t xml:space="preserve">Szociális étkeztetésben </w:t>
            </w:r>
            <w:r w:rsidRPr="003742AA">
              <w:rPr>
                <w:rFonts w:ascii="Times New Roman" w:hAnsi="Times New Roman"/>
                <w:b/>
                <w:bCs/>
                <w:color w:val="000000"/>
                <w:szCs w:val="22"/>
              </w:rPr>
              <w:br/>
              <w:t xml:space="preserve">részesülők száma </w:t>
            </w:r>
            <w:r w:rsidRPr="003742AA">
              <w:rPr>
                <w:rFonts w:ascii="Times New Roman" w:hAnsi="Times New Roman"/>
                <w:b/>
                <w:bCs/>
                <w:color w:val="000000"/>
                <w:szCs w:val="22"/>
              </w:rPr>
              <w:br/>
            </w:r>
            <w:r w:rsidRPr="003742AA">
              <w:rPr>
                <w:rFonts w:ascii="Times New Roman" w:hAnsi="Times New Roman"/>
                <w:color w:val="000000"/>
                <w:szCs w:val="22"/>
              </w:rPr>
              <w:t>(TS 131)</w:t>
            </w:r>
          </w:p>
        </w:tc>
      </w:tr>
      <w:tr w:rsidR="003742AA" w:rsidRPr="003742AA" w:rsidTr="003742AA">
        <w:trPr>
          <w:trHeight w:val="330"/>
        </w:trPr>
        <w:tc>
          <w:tcPr>
            <w:tcW w:w="840" w:type="dxa"/>
            <w:vMerge/>
            <w:tcBorders>
              <w:top w:val="nil"/>
              <w:left w:val="single" w:sz="4" w:space="0" w:color="auto"/>
              <w:bottom w:val="single" w:sz="4" w:space="0" w:color="000000"/>
              <w:right w:val="single" w:sz="4" w:space="0" w:color="auto"/>
            </w:tcBorders>
            <w:vAlign w:val="center"/>
            <w:hideMark/>
          </w:tcPr>
          <w:p w:rsidR="003742AA" w:rsidRPr="003742AA" w:rsidRDefault="003742AA" w:rsidP="003742AA">
            <w:pPr>
              <w:jc w:val="left"/>
              <w:rPr>
                <w:rFonts w:cs="Calibri"/>
                <w:b/>
                <w:bCs/>
                <w:szCs w:val="22"/>
              </w:rPr>
            </w:pPr>
          </w:p>
        </w:tc>
        <w:tc>
          <w:tcPr>
            <w:tcW w:w="2260" w:type="dxa"/>
            <w:tcBorders>
              <w:top w:val="nil"/>
              <w:left w:val="nil"/>
              <w:bottom w:val="single" w:sz="4" w:space="0" w:color="auto"/>
              <w:right w:val="single" w:sz="4" w:space="0" w:color="auto"/>
            </w:tcBorders>
            <w:shd w:val="clear" w:color="000000" w:fill="E2EFDA"/>
            <w:noWrap/>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Fő</w:t>
            </w:r>
          </w:p>
        </w:tc>
        <w:tc>
          <w:tcPr>
            <w:tcW w:w="1720" w:type="dxa"/>
            <w:tcBorders>
              <w:top w:val="nil"/>
              <w:left w:val="nil"/>
              <w:bottom w:val="single" w:sz="4" w:space="0" w:color="auto"/>
              <w:right w:val="nil"/>
            </w:tcBorders>
            <w:shd w:val="clear" w:color="000000" w:fill="E2EFDA"/>
            <w:noWrap/>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Fő</w:t>
            </w:r>
          </w:p>
        </w:tc>
        <w:tc>
          <w:tcPr>
            <w:tcW w:w="2380" w:type="dxa"/>
            <w:tcBorders>
              <w:top w:val="nil"/>
              <w:left w:val="single" w:sz="4" w:space="0" w:color="auto"/>
              <w:bottom w:val="single" w:sz="4" w:space="0" w:color="auto"/>
              <w:right w:val="single" w:sz="4" w:space="0" w:color="auto"/>
            </w:tcBorders>
            <w:shd w:val="clear" w:color="000000" w:fill="E2EFDA"/>
            <w:noWrap/>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fő</w:t>
            </w:r>
          </w:p>
        </w:tc>
        <w:tc>
          <w:tcPr>
            <w:tcW w:w="2400" w:type="dxa"/>
            <w:tcBorders>
              <w:top w:val="nil"/>
              <w:left w:val="nil"/>
              <w:bottom w:val="single" w:sz="4" w:space="0" w:color="auto"/>
              <w:right w:val="single" w:sz="4" w:space="0" w:color="auto"/>
            </w:tcBorders>
            <w:shd w:val="clear" w:color="000000" w:fill="E2EFDA"/>
            <w:noWrap/>
            <w:vAlign w:val="center"/>
            <w:hideMark/>
          </w:tcPr>
          <w:p w:rsidR="003742AA" w:rsidRPr="003742AA" w:rsidRDefault="003742AA" w:rsidP="003742AA">
            <w:pPr>
              <w:jc w:val="center"/>
              <w:rPr>
                <w:rFonts w:ascii="Times New Roman" w:hAnsi="Times New Roman"/>
                <w:b/>
                <w:bCs/>
                <w:szCs w:val="22"/>
              </w:rPr>
            </w:pPr>
            <w:r w:rsidRPr="003742AA">
              <w:rPr>
                <w:rFonts w:ascii="Times New Roman" w:hAnsi="Times New Roman"/>
                <w:b/>
                <w:bCs/>
                <w:szCs w:val="22"/>
              </w:rPr>
              <w:t>fő</w:t>
            </w:r>
          </w:p>
        </w:tc>
      </w:tr>
      <w:tr w:rsidR="003742AA" w:rsidRPr="003742AA" w:rsidTr="003742AA">
        <w:trPr>
          <w:trHeight w:val="300"/>
        </w:trPr>
        <w:tc>
          <w:tcPr>
            <w:tcW w:w="840" w:type="dxa"/>
            <w:tcBorders>
              <w:top w:val="nil"/>
              <w:left w:val="single" w:sz="4" w:space="0" w:color="auto"/>
              <w:bottom w:val="single" w:sz="4" w:space="0" w:color="auto"/>
              <w:right w:val="single" w:sz="4" w:space="0" w:color="auto"/>
            </w:tcBorders>
            <w:shd w:val="clear" w:color="auto" w:fill="auto"/>
            <w:vAlign w:val="center"/>
            <w:hideMark/>
          </w:tcPr>
          <w:p w:rsidR="003742AA" w:rsidRPr="003742AA" w:rsidRDefault="003742AA" w:rsidP="003742AA">
            <w:pPr>
              <w:jc w:val="center"/>
              <w:rPr>
                <w:rFonts w:cs="Calibri"/>
                <w:szCs w:val="22"/>
              </w:rPr>
            </w:pPr>
            <w:r w:rsidRPr="003742AA">
              <w:rPr>
                <w:rFonts w:cs="Calibri"/>
                <w:szCs w:val="22"/>
              </w:rPr>
              <w:t>2016</w:t>
            </w:r>
          </w:p>
        </w:tc>
        <w:tc>
          <w:tcPr>
            <w:tcW w:w="2260" w:type="dxa"/>
            <w:tcBorders>
              <w:top w:val="nil"/>
              <w:left w:val="nil"/>
              <w:bottom w:val="single" w:sz="4" w:space="0" w:color="auto"/>
              <w:right w:val="single" w:sz="4" w:space="0" w:color="auto"/>
            </w:tcBorders>
            <w:shd w:val="clear" w:color="000000" w:fill="FCE4D6"/>
            <w:noWrap/>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152</w:t>
            </w:r>
          </w:p>
        </w:tc>
        <w:tc>
          <w:tcPr>
            <w:tcW w:w="172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0</w:t>
            </w:r>
          </w:p>
        </w:tc>
        <w:tc>
          <w:tcPr>
            <w:tcW w:w="238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0</w:t>
            </w:r>
          </w:p>
        </w:tc>
        <w:tc>
          <w:tcPr>
            <w:tcW w:w="240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17</w:t>
            </w:r>
          </w:p>
        </w:tc>
      </w:tr>
      <w:tr w:rsidR="003742AA" w:rsidRPr="003742AA" w:rsidTr="003742AA">
        <w:trPr>
          <w:trHeight w:val="300"/>
        </w:trPr>
        <w:tc>
          <w:tcPr>
            <w:tcW w:w="840" w:type="dxa"/>
            <w:tcBorders>
              <w:top w:val="nil"/>
              <w:left w:val="single" w:sz="4" w:space="0" w:color="auto"/>
              <w:bottom w:val="single" w:sz="4" w:space="0" w:color="auto"/>
              <w:right w:val="single" w:sz="4" w:space="0" w:color="auto"/>
            </w:tcBorders>
            <w:shd w:val="clear" w:color="auto" w:fill="auto"/>
            <w:vAlign w:val="center"/>
            <w:hideMark/>
          </w:tcPr>
          <w:p w:rsidR="003742AA" w:rsidRPr="003742AA" w:rsidRDefault="003742AA" w:rsidP="003742AA">
            <w:pPr>
              <w:jc w:val="center"/>
              <w:rPr>
                <w:rFonts w:cs="Calibri"/>
                <w:szCs w:val="22"/>
              </w:rPr>
            </w:pPr>
            <w:r w:rsidRPr="003742AA">
              <w:rPr>
                <w:rFonts w:cs="Calibri"/>
                <w:szCs w:val="22"/>
              </w:rPr>
              <w:t>2017</w:t>
            </w:r>
          </w:p>
        </w:tc>
        <w:tc>
          <w:tcPr>
            <w:tcW w:w="2260" w:type="dxa"/>
            <w:tcBorders>
              <w:top w:val="nil"/>
              <w:left w:val="nil"/>
              <w:bottom w:val="single" w:sz="4" w:space="0" w:color="auto"/>
              <w:right w:val="single" w:sz="4" w:space="0" w:color="auto"/>
            </w:tcBorders>
            <w:shd w:val="clear" w:color="000000" w:fill="FCE4D6"/>
            <w:noWrap/>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139</w:t>
            </w:r>
          </w:p>
        </w:tc>
        <w:tc>
          <w:tcPr>
            <w:tcW w:w="172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0</w:t>
            </w:r>
          </w:p>
        </w:tc>
        <w:tc>
          <w:tcPr>
            <w:tcW w:w="238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3</w:t>
            </w:r>
          </w:p>
        </w:tc>
        <w:tc>
          <w:tcPr>
            <w:tcW w:w="240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15</w:t>
            </w:r>
          </w:p>
        </w:tc>
      </w:tr>
      <w:tr w:rsidR="003742AA" w:rsidRPr="003742AA" w:rsidTr="003742AA">
        <w:trPr>
          <w:trHeight w:val="300"/>
        </w:trPr>
        <w:tc>
          <w:tcPr>
            <w:tcW w:w="840" w:type="dxa"/>
            <w:tcBorders>
              <w:top w:val="nil"/>
              <w:left w:val="single" w:sz="4" w:space="0" w:color="auto"/>
              <w:bottom w:val="single" w:sz="4" w:space="0" w:color="auto"/>
              <w:right w:val="single" w:sz="4" w:space="0" w:color="auto"/>
            </w:tcBorders>
            <w:shd w:val="clear" w:color="auto" w:fill="auto"/>
            <w:vAlign w:val="center"/>
            <w:hideMark/>
          </w:tcPr>
          <w:p w:rsidR="003742AA" w:rsidRPr="003742AA" w:rsidRDefault="003742AA" w:rsidP="003742AA">
            <w:pPr>
              <w:jc w:val="center"/>
              <w:rPr>
                <w:rFonts w:cs="Calibri"/>
                <w:szCs w:val="22"/>
              </w:rPr>
            </w:pPr>
            <w:r w:rsidRPr="003742AA">
              <w:rPr>
                <w:rFonts w:cs="Calibri"/>
                <w:szCs w:val="22"/>
              </w:rPr>
              <w:t>2018</w:t>
            </w:r>
          </w:p>
        </w:tc>
        <w:tc>
          <w:tcPr>
            <w:tcW w:w="2260" w:type="dxa"/>
            <w:tcBorders>
              <w:top w:val="nil"/>
              <w:left w:val="nil"/>
              <w:bottom w:val="single" w:sz="4" w:space="0" w:color="auto"/>
              <w:right w:val="single" w:sz="4" w:space="0" w:color="auto"/>
            </w:tcBorders>
            <w:shd w:val="clear" w:color="000000" w:fill="FCE4D6"/>
            <w:noWrap/>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145</w:t>
            </w:r>
          </w:p>
        </w:tc>
        <w:tc>
          <w:tcPr>
            <w:tcW w:w="172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0</w:t>
            </w:r>
          </w:p>
        </w:tc>
        <w:tc>
          <w:tcPr>
            <w:tcW w:w="238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4</w:t>
            </w:r>
          </w:p>
        </w:tc>
        <w:tc>
          <w:tcPr>
            <w:tcW w:w="240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19</w:t>
            </w:r>
          </w:p>
        </w:tc>
      </w:tr>
      <w:tr w:rsidR="003742AA" w:rsidRPr="003742AA" w:rsidTr="003742AA">
        <w:trPr>
          <w:trHeight w:val="300"/>
        </w:trPr>
        <w:tc>
          <w:tcPr>
            <w:tcW w:w="840" w:type="dxa"/>
            <w:tcBorders>
              <w:top w:val="nil"/>
              <w:left w:val="single" w:sz="4" w:space="0" w:color="auto"/>
              <w:bottom w:val="single" w:sz="4" w:space="0" w:color="auto"/>
              <w:right w:val="single" w:sz="4" w:space="0" w:color="auto"/>
            </w:tcBorders>
            <w:shd w:val="clear" w:color="auto" w:fill="auto"/>
            <w:vAlign w:val="center"/>
            <w:hideMark/>
          </w:tcPr>
          <w:p w:rsidR="003742AA" w:rsidRPr="003742AA" w:rsidRDefault="003742AA" w:rsidP="003742AA">
            <w:pPr>
              <w:jc w:val="center"/>
              <w:rPr>
                <w:rFonts w:cs="Calibri"/>
                <w:szCs w:val="22"/>
              </w:rPr>
            </w:pPr>
            <w:r w:rsidRPr="003742AA">
              <w:rPr>
                <w:rFonts w:cs="Calibri"/>
                <w:szCs w:val="22"/>
              </w:rPr>
              <w:t>2019</w:t>
            </w:r>
          </w:p>
        </w:tc>
        <w:tc>
          <w:tcPr>
            <w:tcW w:w="2260" w:type="dxa"/>
            <w:tcBorders>
              <w:top w:val="nil"/>
              <w:left w:val="nil"/>
              <w:bottom w:val="single" w:sz="4" w:space="0" w:color="auto"/>
              <w:right w:val="single" w:sz="4" w:space="0" w:color="auto"/>
            </w:tcBorders>
            <w:shd w:val="clear" w:color="000000" w:fill="FCE4D6"/>
            <w:noWrap/>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144</w:t>
            </w:r>
          </w:p>
        </w:tc>
        <w:tc>
          <w:tcPr>
            <w:tcW w:w="172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0</w:t>
            </w:r>
          </w:p>
        </w:tc>
        <w:tc>
          <w:tcPr>
            <w:tcW w:w="238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3</w:t>
            </w:r>
          </w:p>
        </w:tc>
        <w:tc>
          <w:tcPr>
            <w:tcW w:w="240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15</w:t>
            </w:r>
          </w:p>
        </w:tc>
      </w:tr>
      <w:tr w:rsidR="003742AA" w:rsidRPr="003742AA" w:rsidTr="003742AA">
        <w:trPr>
          <w:trHeight w:val="300"/>
        </w:trPr>
        <w:tc>
          <w:tcPr>
            <w:tcW w:w="840" w:type="dxa"/>
            <w:tcBorders>
              <w:top w:val="nil"/>
              <w:left w:val="single" w:sz="4" w:space="0" w:color="auto"/>
              <w:bottom w:val="single" w:sz="4" w:space="0" w:color="auto"/>
              <w:right w:val="single" w:sz="4" w:space="0" w:color="auto"/>
            </w:tcBorders>
            <w:shd w:val="clear" w:color="auto" w:fill="auto"/>
            <w:vAlign w:val="center"/>
            <w:hideMark/>
          </w:tcPr>
          <w:p w:rsidR="003742AA" w:rsidRPr="003742AA" w:rsidRDefault="003742AA" w:rsidP="003742AA">
            <w:pPr>
              <w:jc w:val="center"/>
              <w:rPr>
                <w:rFonts w:cs="Calibri"/>
                <w:szCs w:val="22"/>
              </w:rPr>
            </w:pPr>
            <w:r w:rsidRPr="003742AA">
              <w:rPr>
                <w:rFonts w:cs="Calibri"/>
                <w:szCs w:val="22"/>
              </w:rPr>
              <w:t>2020</w:t>
            </w:r>
          </w:p>
        </w:tc>
        <w:tc>
          <w:tcPr>
            <w:tcW w:w="2260" w:type="dxa"/>
            <w:tcBorders>
              <w:top w:val="nil"/>
              <w:left w:val="nil"/>
              <w:bottom w:val="single" w:sz="4" w:space="0" w:color="auto"/>
              <w:right w:val="single" w:sz="4" w:space="0" w:color="auto"/>
            </w:tcBorders>
            <w:shd w:val="clear" w:color="000000" w:fill="FCE4D6"/>
            <w:noWrap/>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151</w:t>
            </w:r>
          </w:p>
        </w:tc>
        <w:tc>
          <w:tcPr>
            <w:tcW w:w="172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0</w:t>
            </w:r>
          </w:p>
        </w:tc>
        <w:tc>
          <w:tcPr>
            <w:tcW w:w="238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6</w:t>
            </w:r>
          </w:p>
        </w:tc>
        <w:tc>
          <w:tcPr>
            <w:tcW w:w="240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14</w:t>
            </w:r>
          </w:p>
        </w:tc>
      </w:tr>
      <w:tr w:rsidR="003742AA" w:rsidRPr="003742AA" w:rsidTr="003742AA">
        <w:trPr>
          <w:trHeight w:val="300"/>
        </w:trPr>
        <w:tc>
          <w:tcPr>
            <w:tcW w:w="840" w:type="dxa"/>
            <w:tcBorders>
              <w:top w:val="nil"/>
              <w:left w:val="single" w:sz="4" w:space="0" w:color="auto"/>
              <w:bottom w:val="single" w:sz="4" w:space="0" w:color="auto"/>
              <w:right w:val="single" w:sz="4" w:space="0" w:color="auto"/>
            </w:tcBorders>
            <w:shd w:val="clear" w:color="auto" w:fill="auto"/>
            <w:vAlign w:val="center"/>
            <w:hideMark/>
          </w:tcPr>
          <w:p w:rsidR="003742AA" w:rsidRPr="003742AA" w:rsidRDefault="003742AA" w:rsidP="003742AA">
            <w:pPr>
              <w:jc w:val="center"/>
              <w:rPr>
                <w:rFonts w:cs="Calibri"/>
                <w:szCs w:val="22"/>
              </w:rPr>
            </w:pPr>
            <w:r w:rsidRPr="003742AA">
              <w:rPr>
                <w:rFonts w:cs="Calibri"/>
                <w:szCs w:val="22"/>
              </w:rPr>
              <w:t>2021</w:t>
            </w:r>
          </w:p>
        </w:tc>
        <w:tc>
          <w:tcPr>
            <w:tcW w:w="2260" w:type="dxa"/>
            <w:tcBorders>
              <w:top w:val="nil"/>
              <w:left w:val="nil"/>
              <w:bottom w:val="single" w:sz="4" w:space="0" w:color="auto"/>
              <w:right w:val="single" w:sz="4" w:space="0" w:color="auto"/>
            </w:tcBorders>
            <w:shd w:val="clear" w:color="000000" w:fill="FCE4D6"/>
            <w:noWrap/>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156</w:t>
            </w:r>
          </w:p>
        </w:tc>
        <w:tc>
          <w:tcPr>
            <w:tcW w:w="172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0</w:t>
            </w:r>
          </w:p>
        </w:tc>
        <w:tc>
          <w:tcPr>
            <w:tcW w:w="238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6</w:t>
            </w:r>
          </w:p>
        </w:tc>
        <w:tc>
          <w:tcPr>
            <w:tcW w:w="2400" w:type="dxa"/>
            <w:tcBorders>
              <w:top w:val="nil"/>
              <w:left w:val="nil"/>
              <w:bottom w:val="single" w:sz="4" w:space="0" w:color="auto"/>
              <w:right w:val="single" w:sz="4" w:space="0" w:color="auto"/>
            </w:tcBorders>
            <w:shd w:val="clear" w:color="auto" w:fill="auto"/>
            <w:vAlign w:val="center"/>
            <w:hideMark/>
          </w:tcPr>
          <w:p w:rsidR="003742AA" w:rsidRPr="003742AA" w:rsidRDefault="003742AA" w:rsidP="003742AA">
            <w:pPr>
              <w:jc w:val="center"/>
              <w:rPr>
                <w:rFonts w:ascii="Times New Roman" w:hAnsi="Times New Roman"/>
                <w:sz w:val="20"/>
                <w:szCs w:val="20"/>
              </w:rPr>
            </w:pPr>
            <w:r w:rsidRPr="003742AA">
              <w:rPr>
                <w:rFonts w:ascii="Times New Roman" w:hAnsi="Times New Roman"/>
                <w:sz w:val="20"/>
                <w:szCs w:val="20"/>
              </w:rPr>
              <w:t>17</w:t>
            </w:r>
          </w:p>
        </w:tc>
      </w:tr>
    </w:tbl>
    <w:p w:rsidR="003742AA" w:rsidRDefault="003742AA" w:rsidP="003479D1">
      <w:pPr>
        <w:ind w:left="567"/>
        <w:rPr>
          <w:rFonts w:ascii="Times New Roman" w:hAnsi="Times New Roman"/>
          <w:sz w:val="24"/>
        </w:rPr>
      </w:pPr>
      <w:r>
        <w:rPr>
          <w:rFonts w:ascii="Times New Roman" w:hAnsi="Times New Roman"/>
          <w:sz w:val="24"/>
        </w:rPr>
        <w:fldChar w:fldCharType="end"/>
      </w:r>
    </w:p>
    <w:p w:rsidR="003742AA" w:rsidRPr="00894FC2" w:rsidRDefault="003742AA" w:rsidP="003742AA">
      <w:pPr>
        <w:ind w:left="567"/>
        <w:jc w:val="center"/>
        <w:rPr>
          <w:rFonts w:ascii="Times New Roman" w:hAnsi="Times New Roman"/>
          <w:sz w:val="24"/>
        </w:rPr>
      </w:pPr>
      <w:r>
        <w:rPr>
          <w:noProof/>
        </w:rPr>
        <w:lastRenderedPageBreak/>
        <w:drawing>
          <wp:inline distT="0" distB="0" distL="0" distR="0" wp14:anchorId="58DD9DF8" wp14:editId="71BC3BB4">
            <wp:extent cx="4462268" cy="2904945"/>
            <wp:effectExtent l="0" t="0" r="14605" b="10160"/>
            <wp:docPr id="56" name="Diagram 56">
              <a:extLst xmlns:a="http://schemas.openxmlformats.org/drawingml/2006/main">
                <a:ext uri="{FF2B5EF4-FFF2-40B4-BE49-F238E27FC236}">
                  <a16:creationId xmlns:a16="http://schemas.microsoft.com/office/drawing/2014/main" id="{00000000-0008-0000-05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6865E8" w:rsidRPr="00DA6D8F" w:rsidRDefault="006865E8" w:rsidP="00DA6D8F">
      <w:pPr>
        <w:autoSpaceDE w:val="0"/>
        <w:autoSpaceDN w:val="0"/>
        <w:adjustRightInd w:val="0"/>
        <w:spacing w:after="20"/>
        <w:rPr>
          <w:rFonts w:ascii="Times New Roman" w:hAnsi="Times New Roman"/>
          <w:i/>
          <w:sz w:val="24"/>
        </w:rPr>
      </w:pPr>
      <w:r w:rsidRPr="00DA6D8F">
        <w:rPr>
          <w:rFonts w:ascii="Times New Roman" w:hAnsi="Times New Roman"/>
          <w:i/>
          <w:iCs/>
          <w:sz w:val="24"/>
        </w:rPr>
        <w:t>b)</w:t>
      </w:r>
      <w:r w:rsidRPr="00DA6D8F">
        <w:rPr>
          <w:rFonts w:ascii="Times New Roman" w:hAnsi="Times New Roman"/>
          <w:i/>
          <w:sz w:val="24"/>
        </w:rPr>
        <w:t xml:space="preserve"> kulturális, közművelődési szolgáltatásokhoz való hozzáférés</w:t>
      </w:r>
      <w:r w:rsidR="0030613F" w:rsidRPr="00DA6D8F">
        <w:rPr>
          <w:rFonts w:ascii="Times New Roman" w:hAnsi="Times New Roman"/>
          <w:i/>
          <w:sz w:val="24"/>
        </w:rPr>
        <w:t>;</w:t>
      </w:r>
    </w:p>
    <w:p w:rsidR="003479D1" w:rsidRPr="00894FC2" w:rsidRDefault="003479D1" w:rsidP="00C76BE7">
      <w:pPr>
        <w:autoSpaceDE w:val="0"/>
        <w:autoSpaceDN w:val="0"/>
        <w:adjustRightInd w:val="0"/>
        <w:spacing w:after="20"/>
        <w:ind w:firstLine="142"/>
        <w:rPr>
          <w:rFonts w:ascii="Times New Roman" w:hAnsi="Times New Roman"/>
          <w:sz w:val="24"/>
        </w:rPr>
      </w:pPr>
    </w:p>
    <w:p w:rsidR="003479D1" w:rsidRPr="00894FC2" w:rsidRDefault="003479D1" w:rsidP="00E36E92">
      <w:pPr>
        <w:autoSpaceDE w:val="0"/>
        <w:autoSpaceDN w:val="0"/>
        <w:adjustRightInd w:val="0"/>
        <w:spacing w:after="20"/>
        <w:rPr>
          <w:rFonts w:ascii="Times New Roman" w:hAnsi="Times New Roman"/>
          <w:sz w:val="24"/>
        </w:rPr>
      </w:pPr>
      <w:r w:rsidRPr="00894FC2">
        <w:rPr>
          <w:rFonts w:ascii="Times New Roman" w:hAnsi="Times New Roman"/>
          <w:sz w:val="24"/>
        </w:rPr>
        <w:t>A feladat magában foglalja a közművelődési alapszolgáltatások megszervezését, meghatározott pénzügyi támogatás biztosítását, valamint a helyi lakosság képviseletének biztosítását a közművelődési feladatokkal kapcsolatos döntések előkészítésében. Magában foglalja továbbá a művelődő közösségek létrejöttének elősegítését, működésük támogatását, fejlődésük segítését, a közművelődési tevékenységek és a művelődő közösségek számára helyszín biztosítását (a közösségi és társadalmi részvétel fejlesztése, az egész életre kiterjedő tanulás feltételeinek biztosítását. E feladat tartalmazza továbbá a hagyományos közösségi kulturális értékek átörökítése feltételeinek biztosítását, az amatőr alkotó- és előadó-művészeti tevékenység feltételeinek biztosítását, a tehetséggondozás és tehetségfejlesztés feltételeinek biztosítását, valamint a kulturális alapú gazdaságfejlesztést).</w:t>
      </w:r>
    </w:p>
    <w:p w:rsidR="00E36E92" w:rsidRPr="00894FC2" w:rsidRDefault="00E36E92" w:rsidP="00E36E92">
      <w:pPr>
        <w:tabs>
          <w:tab w:val="center" w:pos="4680"/>
          <w:tab w:val="right" w:pos="9000"/>
        </w:tabs>
        <w:autoSpaceDE w:val="0"/>
        <w:spacing w:after="20"/>
        <w:rPr>
          <w:rFonts w:ascii="Times New Roman" w:hAnsi="Times New Roman"/>
          <w:i/>
          <w:iCs/>
          <w:sz w:val="24"/>
        </w:rPr>
      </w:pPr>
      <w:r w:rsidRPr="00894FC2">
        <w:rPr>
          <w:rFonts w:ascii="Times New Roman" w:hAnsi="Times New Roman"/>
          <w:iCs/>
          <w:sz w:val="24"/>
        </w:rPr>
        <w:t xml:space="preserve">A közösségi és kulturális szolgáltatások fő színtere a művelődési </w:t>
      </w:r>
      <w:proofErr w:type="gramStart"/>
      <w:r w:rsidRPr="00894FC2">
        <w:rPr>
          <w:rFonts w:ascii="Times New Roman" w:hAnsi="Times New Roman"/>
          <w:iCs/>
          <w:sz w:val="24"/>
        </w:rPr>
        <w:t>ház</w:t>
      </w:r>
      <w:proofErr w:type="gramEnd"/>
      <w:r w:rsidRPr="00894FC2">
        <w:rPr>
          <w:rFonts w:ascii="Times New Roman" w:hAnsi="Times New Roman"/>
          <w:iCs/>
          <w:sz w:val="24"/>
        </w:rPr>
        <w:t xml:space="preserve"> ahol a hozzáférés biztosított.</w:t>
      </w:r>
    </w:p>
    <w:p w:rsidR="00C9320B" w:rsidRPr="00894FC2" w:rsidRDefault="00C9320B" w:rsidP="00C76BE7">
      <w:pPr>
        <w:autoSpaceDE w:val="0"/>
        <w:autoSpaceDN w:val="0"/>
        <w:adjustRightInd w:val="0"/>
        <w:spacing w:after="20"/>
        <w:ind w:firstLine="142"/>
        <w:rPr>
          <w:rFonts w:ascii="Times New Roman" w:hAnsi="Times New Roman"/>
          <w:i/>
          <w:iCs/>
          <w:sz w:val="24"/>
        </w:rPr>
      </w:pPr>
    </w:p>
    <w:p w:rsidR="00E36E92" w:rsidRPr="00DA6D8F" w:rsidRDefault="00DA6D8F" w:rsidP="00DA6D8F">
      <w:pPr>
        <w:pStyle w:val="Listaszerbekezds"/>
        <w:autoSpaceDE w:val="0"/>
        <w:autoSpaceDN w:val="0"/>
        <w:adjustRightInd w:val="0"/>
        <w:spacing w:after="20"/>
        <w:ind w:left="284" w:hanging="284"/>
        <w:rPr>
          <w:rFonts w:ascii="Times New Roman" w:hAnsi="Times New Roman"/>
          <w:i/>
          <w:iCs/>
          <w:sz w:val="24"/>
        </w:rPr>
      </w:pPr>
      <w:r w:rsidRPr="00DA6D8F">
        <w:rPr>
          <w:rFonts w:ascii="Times New Roman" w:hAnsi="Times New Roman"/>
          <w:i/>
          <w:iCs/>
          <w:sz w:val="24"/>
        </w:rPr>
        <w:t>c)</w:t>
      </w:r>
      <w:r>
        <w:rPr>
          <w:rFonts w:ascii="Times New Roman" w:hAnsi="Times New Roman"/>
          <w:i/>
          <w:iCs/>
          <w:sz w:val="24"/>
        </w:rPr>
        <w:tab/>
      </w:r>
      <w:r w:rsidR="0030613F" w:rsidRPr="00DA6D8F">
        <w:rPr>
          <w:rFonts w:ascii="Times New Roman" w:hAnsi="Times New Roman"/>
          <w:i/>
          <w:iCs/>
          <w:sz w:val="24"/>
        </w:rPr>
        <w:t>idősek informatikai jártassága;</w:t>
      </w:r>
    </w:p>
    <w:p w:rsidR="00E36E92" w:rsidRPr="00894FC2" w:rsidRDefault="00E36E92" w:rsidP="00E36E92">
      <w:pPr>
        <w:pStyle w:val="Listaszerbekezds"/>
        <w:autoSpaceDE w:val="0"/>
        <w:autoSpaceDN w:val="0"/>
        <w:adjustRightInd w:val="0"/>
        <w:spacing w:after="20"/>
        <w:ind w:left="0"/>
        <w:rPr>
          <w:rFonts w:ascii="Times New Roman" w:hAnsi="Times New Roman"/>
          <w:iCs/>
          <w:sz w:val="24"/>
        </w:rPr>
      </w:pPr>
      <w:r w:rsidRPr="00894FC2">
        <w:rPr>
          <w:rFonts w:ascii="Times New Roman" w:hAnsi="Times New Roman"/>
          <w:sz w:val="24"/>
        </w:rPr>
        <w:t xml:space="preserve">Az idősek informatikai jártassága alacsony. Az idős korosztály egy része a munkahelyén szerzett jártasságot, a digitális tudás növelése érdekében a helyi esélyegyenlőségi program keretében programokat biztosítunk az idős korosztálynak, hogy ezáltal is fejleszteni tudja informatikai jártasságát. </w:t>
      </w:r>
    </w:p>
    <w:p w:rsidR="00E36E92" w:rsidRPr="00894FC2" w:rsidRDefault="00E36E92" w:rsidP="00E36E92">
      <w:pPr>
        <w:pStyle w:val="Listaszerbekezds"/>
        <w:autoSpaceDE w:val="0"/>
        <w:autoSpaceDN w:val="0"/>
        <w:adjustRightInd w:val="0"/>
        <w:spacing w:after="20"/>
        <w:ind w:left="502"/>
        <w:rPr>
          <w:rFonts w:ascii="Times New Roman" w:hAnsi="Times New Roman"/>
          <w:iCs/>
          <w:sz w:val="24"/>
        </w:rPr>
      </w:pPr>
    </w:p>
    <w:p w:rsidR="0030613F" w:rsidRPr="00DA6D8F" w:rsidRDefault="0030613F" w:rsidP="00DA6D8F">
      <w:pPr>
        <w:autoSpaceDE w:val="0"/>
        <w:autoSpaceDN w:val="0"/>
        <w:adjustRightInd w:val="0"/>
        <w:spacing w:after="20"/>
        <w:rPr>
          <w:rFonts w:ascii="Times New Roman" w:hAnsi="Times New Roman"/>
          <w:i/>
          <w:iCs/>
          <w:sz w:val="24"/>
        </w:rPr>
      </w:pPr>
      <w:r w:rsidRPr="00DA6D8F">
        <w:rPr>
          <w:rFonts w:ascii="Times New Roman" w:hAnsi="Times New Roman"/>
          <w:i/>
          <w:iCs/>
          <w:sz w:val="24"/>
        </w:rPr>
        <w:t>d)</w:t>
      </w:r>
      <w:r w:rsidR="00DA6D8F">
        <w:rPr>
          <w:rFonts w:ascii="Times New Roman" w:hAnsi="Times New Roman"/>
          <w:i/>
          <w:iCs/>
          <w:sz w:val="24"/>
        </w:rPr>
        <w:t xml:space="preserve"> </w:t>
      </w:r>
      <w:r w:rsidRPr="00DA6D8F">
        <w:rPr>
          <w:rFonts w:ascii="Times New Roman" w:hAnsi="Times New Roman"/>
          <w:i/>
          <w:iCs/>
          <w:sz w:val="24"/>
        </w:rPr>
        <w:t>a generációk közötti programok.</w:t>
      </w:r>
    </w:p>
    <w:p w:rsidR="00E36E92" w:rsidRPr="00894FC2" w:rsidRDefault="00E36E92" w:rsidP="00E36E92">
      <w:pPr>
        <w:autoSpaceDE w:val="0"/>
        <w:autoSpaceDN w:val="0"/>
        <w:adjustRightInd w:val="0"/>
        <w:spacing w:after="20"/>
        <w:rPr>
          <w:rFonts w:ascii="Times New Roman" w:hAnsi="Times New Roman"/>
          <w:sz w:val="24"/>
        </w:rPr>
      </w:pPr>
      <w:r w:rsidRPr="00894FC2">
        <w:rPr>
          <w:rFonts w:ascii="Times New Roman" w:hAnsi="Times New Roman"/>
          <w:sz w:val="24"/>
        </w:rPr>
        <w:t xml:space="preserve">Ha a településen bármilyen rendezvényt szervez az önkormányzat, azon fiatalok és idősek is egyaránt részt vesznek. Az önkormányzat kiemelt figyelmet fordít az idős lakosságra, és arra is, hogy semmilyen programból, rendezvényből ne maradjanak ki. </w:t>
      </w:r>
    </w:p>
    <w:p w:rsidR="00E36E92" w:rsidRPr="00894FC2" w:rsidRDefault="00E36E92" w:rsidP="00E36E92">
      <w:pPr>
        <w:autoSpaceDE w:val="0"/>
        <w:autoSpaceDN w:val="0"/>
        <w:adjustRightInd w:val="0"/>
        <w:spacing w:after="20"/>
        <w:rPr>
          <w:rFonts w:ascii="Times New Roman" w:hAnsi="Times New Roman"/>
          <w:sz w:val="24"/>
        </w:rPr>
      </w:pPr>
    </w:p>
    <w:p w:rsidR="006865E8" w:rsidRPr="00DA6D8F" w:rsidRDefault="00E36E92" w:rsidP="00E36E92">
      <w:pPr>
        <w:autoSpaceDE w:val="0"/>
        <w:autoSpaceDN w:val="0"/>
        <w:adjustRightInd w:val="0"/>
        <w:spacing w:after="20"/>
        <w:rPr>
          <w:rFonts w:ascii="Times New Roman" w:hAnsi="Times New Roman"/>
          <w:i/>
          <w:sz w:val="24"/>
          <w:u w:val="single"/>
        </w:rPr>
      </w:pPr>
      <w:r w:rsidRPr="00DA6D8F">
        <w:rPr>
          <w:rFonts w:ascii="Times New Roman" w:hAnsi="Times New Roman"/>
          <w:i/>
          <w:sz w:val="24"/>
          <w:u w:val="single"/>
        </w:rPr>
        <w:t>6</w:t>
      </w:r>
      <w:r w:rsidR="006865E8" w:rsidRPr="00DA6D8F">
        <w:rPr>
          <w:rFonts w:ascii="Times New Roman" w:hAnsi="Times New Roman"/>
          <w:i/>
          <w:sz w:val="24"/>
          <w:u w:val="single"/>
        </w:rPr>
        <w:t>.4 Az időseket, az életkorral járó sajátos igények kielégítését célzó programok a településen</w:t>
      </w:r>
    </w:p>
    <w:p w:rsidR="0030613F" w:rsidRPr="00894FC2" w:rsidRDefault="0030613F" w:rsidP="0040713C">
      <w:pPr>
        <w:autoSpaceDE w:val="0"/>
        <w:autoSpaceDN w:val="0"/>
        <w:adjustRightInd w:val="0"/>
        <w:spacing w:after="20"/>
        <w:ind w:firstLine="142"/>
        <w:rPr>
          <w:rFonts w:ascii="Times New Roman" w:hAnsi="Times New Roman"/>
          <w:sz w:val="24"/>
        </w:rPr>
      </w:pPr>
    </w:p>
    <w:p w:rsidR="00031783" w:rsidRPr="00894FC2" w:rsidRDefault="00E36E92" w:rsidP="00E36E92">
      <w:pPr>
        <w:autoSpaceDE w:val="0"/>
        <w:autoSpaceDN w:val="0"/>
        <w:adjustRightInd w:val="0"/>
        <w:spacing w:after="20"/>
        <w:rPr>
          <w:rFonts w:ascii="Times New Roman" w:hAnsi="Times New Roman"/>
          <w:sz w:val="24"/>
        </w:rPr>
      </w:pPr>
      <w:r w:rsidRPr="00894FC2">
        <w:rPr>
          <w:rFonts w:ascii="Times New Roman" w:hAnsi="Times New Roman"/>
          <w:sz w:val="24"/>
        </w:rPr>
        <w:t>Fontos lenne az idős emberek meggyőzése és ösztönzése a programokon való részvételre, mert így sok hasznos dolgot tudnának meg. Mindemellett nem csak otthon lennének magányosan, hanem közösségben, és mint tudjuk egy jó beszélgetés, pár kedves szó milyen sokat jelent egy idős, magányos embernek. Ki kell emelni továbbá a polgárőrség szerepét, hiszen fel kell hívni az idős egyedül élő személyek figyelmét a trükkös lopásokra. Ezzel talán megelőzhetővé válna az áldozattá válás. A figyelemfelhívásban a szociális szolgáltató központ munkatársainak nagy szerepe van, mivel ők napi kapcsolatban állnak az idős személyekkel.</w:t>
      </w:r>
    </w:p>
    <w:p w:rsidR="00E36E92" w:rsidRPr="00894FC2" w:rsidRDefault="00E36E92" w:rsidP="00E36E92">
      <w:pPr>
        <w:autoSpaceDE w:val="0"/>
        <w:autoSpaceDN w:val="0"/>
        <w:adjustRightInd w:val="0"/>
        <w:spacing w:after="20"/>
        <w:rPr>
          <w:rFonts w:ascii="Times New Roman" w:hAnsi="Times New Roman"/>
          <w:sz w:val="24"/>
        </w:rPr>
      </w:pPr>
    </w:p>
    <w:p w:rsidR="006865E8" w:rsidRPr="00DA6D8F" w:rsidRDefault="006865E8" w:rsidP="00DA6D8F">
      <w:pPr>
        <w:autoSpaceDE w:val="0"/>
        <w:autoSpaceDN w:val="0"/>
        <w:adjustRightInd w:val="0"/>
        <w:spacing w:after="20"/>
        <w:rPr>
          <w:rFonts w:ascii="Times New Roman" w:hAnsi="Times New Roman"/>
          <w:i/>
          <w:sz w:val="24"/>
          <w:u w:val="single"/>
        </w:rPr>
      </w:pPr>
      <w:r w:rsidRPr="00DA6D8F">
        <w:rPr>
          <w:rFonts w:ascii="Times New Roman" w:hAnsi="Times New Roman"/>
          <w:i/>
          <w:sz w:val="24"/>
          <w:u w:val="single"/>
        </w:rPr>
        <w:lastRenderedPageBreak/>
        <w:t>6.5 Következtetések: problémák beazonosítása, fejlesztési lehetőségek meghatározása.</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6"/>
        <w:gridCol w:w="4741"/>
      </w:tblGrid>
      <w:tr w:rsidR="004F681B" w:rsidRPr="00894FC2" w:rsidTr="00E36E92">
        <w:trPr>
          <w:jc w:val="center"/>
        </w:trPr>
        <w:tc>
          <w:tcPr>
            <w:tcW w:w="9487" w:type="dxa"/>
            <w:gridSpan w:val="2"/>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bookmarkStart w:id="72" w:name="_Hlk150760048"/>
            <w:r w:rsidRPr="00894FC2">
              <w:rPr>
                <w:rFonts w:ascii="Times New Roman" w:hAnsi="Times New Roman"/>
                <w:sz w:val="24"/>
              </w:rPr>
              <w:t>Az idősek helyzete, esélyegyenlősége vizsgálata során településünkön</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4F681B" w:rsidRPr="00894FC2" w:rsidTr="00E36E92">
        <w:trPr>
          <w:jc w:val="center"/>
        </w:trPr>
        <w:tc>
          <w:tcPr>
            <w:tcW w:w="4746" w:type="dxa"/>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beazonosított problémák</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c>
          <w:tcPr>
            <w:tcW w:w="4741" w:type="dxa"/>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fejlesztési lehetőségek</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E36E92" w:rsidRPr="00894FC2" w:rsidTr="00E36E92">
        <w:trPr>
          <w:jc w:val="center"/>
        </w:trPr>
        <w:tc>
          <w:tcPr>
            <w:tcW w:w="4746" w:type="dxa"/>
          </w:tcPr>
          <w:p w:rsidR="00E36E92" w:rsidRPr="00DA6D8F" w:rsidRDefault="00E36E92" w:rsidP="00E36E92">
            <w:pPr>
              <w:pStyle w:val="NormlCalibri11"/>
              <w:pBdr>
                <w:top w:val="none" w:sz="0" w:space="0" w:color="auto"/>
                <w:left w:val="none" w:sz="0" w:space="0" w:color="auto"/>
                <w:bottom w:val="none" w:sz="0" w:space="0" w:color="auto"/>
                <w:right w:val="none" w:sz="0" w:space="0" w:color="auto"/>
              </w:pBdr>
              <w:tabs>
                <w:tab w:val="center" w:pos="4680"/>
                <w:tab w:val="right" w:pos="9000"/>
              </w:tabs>
              <w:jc w:val="center"/>
              <w:rPr>
                <w:rFonts w:ascii="Times New Roman" w:hAnsi="Times New Roman"/>
                <w:sz w:val="24"/>
              </w:rPr>
            </w:pPr>
            <w:r w:rsidRPr="00DA6D8F">
              <w:rPr>
                <w:rFonts w:ascii="Times New Roman" w:hAnsi="Times New Roman"/>
                <w:sz w:val="24"/>
              </w:rPr>
              <w:t>Az alacsony nyugdíjjal rendelkezők megélhetése</w:t>
            </w:r>
          </w:p>
        </w:tc>
        <w:tc>
          <w:tcPr>
            <w:tcW w:w="4741" w:type="dxa"/>
          </w:tcPr>
          <w:p w:rsidR="00E36E92" w:rsidRPr="00894FC2" w:rsidRDefault="00E36E92" w:rsidP="00E36E92">
            <w:pPr>
              <w:pStyle w:val="NormlCalibri11"/>
              <w:pBdr>
                <w:top w:val="none" w:sz="0" w:space="0" w:color="auto"/>
                <w:left w:val="none" w:sz="0" w:space="0" w:color="auto"/>
                <w:bottom w:val="none" w:sz="0" w:space="0" w:color="auto"/>
                <w:right w:val="none" w:sz="0" w:space="0" w:color="auto"/>
              </w:pBdr>
              <w:tabs>
                <w:tab w:val="center" w:pos="4680"/>
                <w:tab w:val="right" w:pos="9000"/>
              </w:tabs>
              <w:jc w:val="center"/>
              <w:rPr>
                <w:rFonts w:ascii="Times New Roman" w:hAnsi="Times New Roman"/>
                <w:sz w:val="24"/>
              </w:rPr>
            </w:pPr>
            <w:r w:rsidRPr="00894FC2">
              <w:rPr>
                <w:rFonts w:ascii="Times New Roman" w:hAnsi="Times New Roman"/>
                <w:sz w:val="24"/>
              </w:rPr>
              <w:t>Gazdálkodási és életviteli tanácsadási kerekasztali beszélgetés szervezése</w:t>
            </w:r>
          </w:p>
        </w:tc>
      </w:tr>
      <w:tr w:rsidR="00E36E92" w:rsidRPr="00894FC2" w:rsidTr="00E36E92">
        <w:trPr>
          <w:jc w:val="center"/>
        </w:trPr>
        <w:tc>
          <w:tcPr>
            <w:tcW w:w="4746" w:type="dxa"/>
          </w:tcPr>
          <w:p w:rsidR="00E36E92" w:rsidRPr="00894FC2" w:rsidRDefault="00E36E92" w:rsidP="00E36E92">
            <w:pPr>
              <w:pStyle w:val="NormlCalibri11"/>
              <w:pBdr>
                <w:top w:val="none" w:sz="0" w:space="0" w:color="auto"/>
                <w:left w:val="none" w:sz="0" w:space="0" w:color="auto"/>
                <w:bottom w:val="none" w:sz="0" w:space="0" w:color="auto"/>
                <w:right w:val="none" w:sz="0" w:space="0" w:color="auto"/>
              </w:pBdr>
              <w:tabs>
                <w:tab w:val="center" w:pos="4680"/>
                <w:tab w:val="right" w:pos="9000"/>
              </w:tabs>
              <w:jc w:val="center"/>
              <w:rPr>
                <w:rFonts w:ascii="Times New Roman" w:hAnsi="Times New Roman"/>
                <w:sz w:val="24"/>
              </w:rPr>
            </w:pPr>
            <w:r w:rsidRPr="00894FC2">
              <w:rPr>
                <w:rFonts w:ascii="Times New Roman" w:hAnsi="Times New Roman"/>
                <w:sz w:val="24"/>
              </w:rPr>
              <w:t>Informatikai jártasság hiánya</w:t>
            </w:r>
          </w:p>
        </w:tc>
        <w:tc>
          <w:tcPr>
            <w:tcW w:w="4741" w:type="dxa"/>
          </w:tcPr>
          <w:p w:rsidR="00E36E92" w:rsidRPr="00894FC2" w:rsidRDefault="00E36E92" w:rsidP="00E36E92">
            <w:pPr>
              <w:pStyle w:val="NormlCalibri11"/>
              <w:pBdr>
                <w:top w:val="none" w:sz="0" w:space="0" w:color="auto"/>
                <w:left w:val="none" w:sz="0" w:space="0" w:color="auto"/>
                <w:bottom w:val="none" w:sz="0" w:space="0" w:color="auto"/>
                <w:right w:val="none" w:sz="0" w:space="0" w:color="auto"/>
              </w:pBdr>
              <w:tabs>
                <w:tab w:val="center" w:pos="4680"/>
                <w:tab w:val="right" w:pos="9000"/>
              </w:tabs>
              <w:jc w:val="center"/>
              <w:rPr>
                <w:rFonts w:ascii="Times New Roman" w:hAnsi="Times New Roman"/>
                <w:sz w:val="24"/>
              </w:rPr>
            </w:pPr>
            <w:r w:rsidRPr="00894FC2">
              <w:rPr>
                <w:rFonts w:ascii="Times New Roman" w:hAnsi="Times New Roman"/>
                <w:sz w:val="24"/>
              </w:rPr>
              <w:t>informatika jártasság megszerzésére irányuló programok indítása</w:t>
            </w:r>
          </w:p>
        </w:tc>
      </w:tr>
      <w:tr w:rsidR="00E36E92" w:rsidRPr="00894FC2" w:rsidTr="00E36E92">
        <w:trPr>
          <w:jc w:val="center"/>
        </w:trPr>
        <w:tc>
          <w:tcPr>
            <w:tcW w:w="4746" w:type="dxa"/>
          </w:tcPr>
          <w:p w:rsidR="00E36E92" w:rsidRPr="00894FC2" w:rsidRDefault="00E36E92" w:rsidP="00E36E9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eastAsia="TimesNewRoman" w:hAnsi="Times New Roman"/>
                <w:sz w:val="24"/>
              </w:rPr>
              <w:t>Nemzedékek közötti kapcsolat nehézsége.</w:t>
            </w:r>
          </w:p>
        </w:tc>
        <w:tc>
          <w:tcPr>
            <w:tcW w:w="4741" w:type="dxa"/>
          </w:tcPr>
          <w:p w:rsidR="00E36E92" w:rsidRPr="00894FC2" w:rsidRDefault="00E36E92" w:rsidP="00E36E9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Generációs programok szervezése.</w:t>
            </w:r>
          </w:p>
        </w:tc>
      </w:tr>
      <w:bookmarkEnd w:id="72"/>
    </w:tbl>
    <w:p w:rsidR="004F681B" w:rsidRPr="00894FC2" w:rsidRDefault="004F681B" w:rsidP="0040713C">
      <w:pPr>
        <w:rPr>
          <w:rFonts w:ascii="Times New Roman" w:hAnsi="Times New Roman"/>
          <w:sz w:val="24"/>
        </w:rPr>
      </w:pPr>
    </w:p>
    <w:p w:rsidR="00622EE8" w:rsidRPr="004C5627" w:rsidRDefault="006865E8" w:rsidP="00171F85">
      <w:pPr>
        <w:pStyle w:val="Cmsor3"/>
        <w:rPr>
          <w:rFonts w:ascii="Times New Roman" w:hAnsi="Times New Roman"/>
          <w:szCs w:val="24"/>
        </w:rPr>
      </w:pPr>
      <w:bookmarkStart w:id="73" w:name="_Toc126301026"/>
      <w:smartTag w:uri="urn:schemas-microsoft-com:office:smarttags" w:element="metricconverter">
        <w:smartTagPr>
          <w:attr w:name="ProductID" w:val="7. A"/>
        </w:smartTagPr>
        <w:r w:rsidRPr="004C5627">
          <w:rPr>
            <w:rFonts w:ascii="Times New Roman" w:hAnsi="Times New Roman"/>
            <w:szCs w:val="24"/>
          </w:rPr>
          <w:t>7. A</w:t>
        </w:r>
      </w:smartTag>
      <w:r w:rsidRPr="004C5627">
        <w:rPr>
          <w:rFonts w:ascii="Times New Roman" w:hAnsi="Times New Roman"/>
          <w:szCs w:val="24"/>
        </w:rPr>
        <w:t xml:space="preserve"> fogyatékkal élők helyzete, esélyegyenlősége</w:t>
      </w:r>
      <w:bookmarkEnd w:id="73"/>
    </w:p>
    <w:p w:rsidR="00622EE8" w:rsidRDefault="00622EE8" w:rsidP="00DA6D8F">
      <w:pPr>
        <w:autoSpaceDE w:val="0"/>
        <w:autoSpaceDN w:val="0"/>
        <w:adjustRightInd w:val="0"/>
        <w:spacing w:after="20"/>
        <w:ind w:right="-142"/>
        <w:rPr>
          <w:rFonts w:ascii="Times New Roman" w:hAnsi="Times New Roman"/>
          <w:sz w:val="24"/>
        </w:rPr>
      </w:pPr>
      <w:r w:rsidRPr="00894FC2">
        <w:rPr>
          <w:rFonts w:ascii="Times New Roman" w:hAnsi="Times New Roman"/>
          <w:sz w:val="24"/>
        </w:rPr>
        <w:t>A fogyatékos emberek a társadalom egyenlő méltóságú, egyenrangú tagjai, akik a mindenkit megillető jogokkal és lehetőségekkel, csak jelentős nehézségek árán vagy egyáltalán nem képesek élni. A fogyatékos emberek hátrányainak enyhítése, esélyegyenlőségük megalapozása, illetve a társadalom szemléletmódjának alakítása érdekében a jogalkotó alkotott törvényt.</w:t>
      </w:r>
      <w:r w:rsidR="00FB638E" w:rsidRPr="00894FC2">
        <w:rPr>
          <w:rFonts w:ascii="Times New Roman" w:hAnsi="Times New Roman"/>
          <w:sz w:val="24"/>
        </w:rPr>
        <w:t xml:space="preserve"> A </w:t>
      </w:r>
      <w:proofErr w:type="spellStart"/>
      <w:r w:rsidR="00FB638E" w:rsidRPr="00894FC2">
        <w:rPr>
          <w:rFonts w:ascii="Times New Roman" w:hAnsi="Times New Roman"/>
          <w:sz w:val="24"/>
        </w:rPr>
        <w:t>Fot</w:t>
      </w:r>
      <w:proofErr w:type="spellEnd"/>
      <w:r w:rsidR="00FB638E" w:rsidRPr="00894FC2">
        <w:rPr>
          <w:rFonts w:ascii="Times New Roman" w:hAnsi="Times New Roman"/>
          <w:sz w:val="24"/>
        </w:rPr>
        <w:t>. 2. § (</w:t>
      </w:r>
      <w:proofErr w:type="gramStart"/>
      <w:r w:rsidR="00FB638E" w:rsidRPr="00894FC2">
        <w:rPr>
          <w:rFonts w:ascii="Times New Roman" w:hAnsi="Times New Roman"/>
          <w:sz w:val="24"/>
        </w:rPr>
        <w:t>1)–</w:t>
      </w:r>
      <w:proofErr w:type="gramEnd"/>
      <w:r w:rsidR="00FB638E" w:rsidRPr="00894FC2">
        <w:rPr>
          <w:rFonts w:ascii="Times New Roman" w:hAnsi="Times New Roman"/>
          <w:sz w:val="24"/>
        </w:rPr>
        <w:t xml:space="preserve">(5) bekezdése alapján az állam köteles gondoskodni a fogyatékos személyeket megillető jogok érvényesítéséről, a fogyatékos személyek hátrányait kompenzáló intézményrendszer működtetéséről a nemzetgazdaság mindenkori lehetőségeivel összhangban. „Az ésszerű alkalmazkodás a fogyatékkal élő személyek igényeihez történő alkalmazkodást jelenti. Magában foglalja különösen meglévő létesítmények átalakítását, és olyan új épületek létrehozását, melyeket fogyatékkal élők is használhatnak, valamint olyan munkahelyi szerkezetátalakítás, részmunkaidős vagy módosított munkarendek, áthelyezés egy üres állásba, berendezések vagy eszközök beszerzését és módosítását, valamint vizsgák, képzési anyagok vagy szakpolitikák megfelelő kiigazítását vagy módosítását, illetve minősített olvasók vagy tolmácsok biztosítását és egyéb hasonló alkalmazkodást a fogyatékkal élők igényeihez. Az AB szerint az „ésszerű alkalmazkodás” az elengedhetetlen és megfelelő módosításokat és változtatásokat jelenti, amelyek nem jelentenek aránytalan és indokolatlan terhet, és adott esetben szükségesek, hogy biztosítsák a fogyatékossággal élő személy alapvető emberi jogainak és szabadságainak a mindenkit megillető, egyenlő mértékű élvezetét és gyakorlását, pl. az egyetemes tervezés által. Az „egyetemes tervezésen” a termékek, a környezet, a programok és szolgáltatások oly módon történő tervezését értjük, hogy azok minden ember számára a lehető legnagyobb mértékben </w:t>
      </w:r>
      <w:proofErr w:type="spellStart"/>
      <w:r w:rsidR="00FB638E" w:rsidRPr="00894FC2">
        <w:rPr>
          <w:rFonts w:ascii="Times New Roman" w:hAnsi="Times New Roman"/>
          <w:sz w:val="24"/>
        </w:rPr>
        <w:t>hozzáférhetőek</w:t>
      </w:r>
      <w:proofErr w:type="spellEnd"/>
      <w:r w:rsidR="00FB638E" w:rsidRPr="00894FC2">
        <w:rPr>
          <w:rFonts w:ascii="Times New Roman" w:hAnsi="Times New Roman"/>
          <w:sz w:val="24"/>
        </w:rPr>
        <w:t xml:space="preserve"> legyenek: adaptálás vagy speciális tervezés szükségessége nélkül. Az egyetemes tervezés nem zárhatja ki a „fogyatékossággal élő személyek csoportjai számára szükséges támogató-segítő eszközök és technológiák indokolt esetben történő használatát.”</w:t>
      </w:r>
      <w:r w:rsidR="00FB638E" w:rsidRPr="00894FC2">
        <w:rPr>
          <w:rStyle w:val="Lbjegyzet-hivatkozs"/>
          <w:rFonts w:ascii="Times New Roman" w:hAnsi="Times New Roman"/>
          <w:sz w:val="24"/>
        </w:rPr>
        <w:footnoteReference w:id="26"/>
      </w:r>
    </w:p>
    <w:p w:rsidR="00DA6D8F" w:rsidRPr="00894FC2" w:rsidRDefault="00DA6D8F" w:rsidP="00DA6D8F">
      <w:pPr>
        <w:autoSpaceDE w:val="0"/>
        <w:autoSpaceDN w:val="0"/>
        <w:adjustRightInd w:val="0"/>
        <w:spacing w:after="20"/>
        <w:ind w:right="-142"/>
        <w:rPr>
          <w:rFonts w:ascii="Times New Roman" w:hAnsi="Times New Roman"/>
          <w:sz w:val="24"/>
        </w:rPr>
      </w:pPr>
    </w:p>
    <w:p w:rsidR="00FB638E" w:rsidRPr="00894FC2" w:rsidRDefault="00FB638E" w:rsidP="00DA6D8F">
      <w:pPr>
        <w:autoSpaceDE w:val="0"/>
        <w:autoSpaceDN w:val="0"/>
        <w:adjustRightInd w:val="0"/>
        <w:spacing w:after="20"/>
        <w:ind w:right="-142" w:firstLine="567"/>
        <w:rPr>
          <w:rFonts w:ascii="Times New Roman" w:hAnsi="Times New Roman"/>
          <w:sz w:val="24"/>
        </w:rPr>
      </w:pPr>
      <w:r w:rsidRPr="00894FC2">
        <w:rPr>
          <w:rFonts w:ascii="Times New Roman" w:hAnsi="Times New Roman"/>
          <w:sz w:val="24"/>
        </w:rPr>
        <w:t xml:space="preserve">A „Semmit róluk </w:t>
      </w:r>
      <w:proofErr w:type="spellStart"/>
      <w:r w:rsidRPr="00894FC2">
        <w:rPr>
          <w:rFonts w:ascii="Times New Roman" w:hAnsi="Times New Roman"/>
          <w:sz w:val="24"/>
        </w:rPr>
        <w:t>nélkülünk</w:t>
      </w:r>
      <w:proofErr w:type="spellEnd"/>
      <w:r w:rsidRPr="00894FC2">
        <w:rPr>
          <w:rFonts w:ascii="Times New Roman" w:hAnsi="Times New Roman"/>
          <w:sz w:val="24"/>
        </w:rPr>
        <w:t xml:space="preserve">” James </w:t>
      </w:r>
      <w:proofErr w:type="spellStart"/>
      <w:r w:rsidRPr="00894FC2">
        <w:rPr>
          <w:rFonts w:ascii="Times New Roman" w:hAnsi="Times New Roman"/>
          <w:sz w:val="24"/>
        </w:rPr>
        <w:t>Charlton</w:t>
      </w:r>
      <w:proofErr w:type="spellEnd"/>
      <w:r w:rsidRPr="00894FC2">
        <w:rPr>
          <w:rFonts w:ascii="Times New Roman" w:hAnsi="Times New Roman"/>
          <w:sz w:val="24"/>
        </w:rPr>
        <w:t xml:space="preserve"> 1998-ban megjelent könyvének címe,</w:t>
      </w:r>
      <w:r w:rsidR="00536205" w:rsidRPr="00894FC2">
        <w:rPr>
          <w:rFonts w:ascii="Times New Roman" w:hAnsi="Times New Roman"/>
          <w:sz w:val="24"/>
        </w:rPr>
        <w:t xml:space="preserve"> melyet az MNTFS 2030 így fogalmaz meg: „a közösségi részvétel és támogatás elve az egyenlő jogok alapján: a bizalomra, aktív részvételre, partneri együttműködésre építve a programok tervezésébe, végrehajtásába és ellenőrzésébe be kell vonni a célcsoportok így a roma közösség, a helyi önszerveződések és a közigazgatás képviselőit.” Az alapelv így vonatkozik a fogyatékkal élő szervezetekre személyekre is.</w:t>
      </w:r>
      <w:r w:rsidR="00536205" w:rsidRPr="00894FC2">
        <w:rPr>
          <w:rStyle w:val="Lbjegyzet-hivatkozs"/>
          <w:rFonts w:ascii="Times New Roman" w:hAnsi="Times New Roman"/>
          <w:sz w:val="24"/>
        </w:rPr>
        <w:footnoteReference w:id="27"/>
      </w:r>
    </w:p>
    <w:p w:rsidR="00622EE8" w:rsidRPr="00894FC2" w:rsidRDefault="00622EE8" w:rsidP="00C76BE7">
      <w:pPr>
        <w:autoSpaceDE w:val="0"/>
        <w:autoSpaceDN w:val="0"/>
        <w:adjustRightInd w:val="0"/>
        <w:spacing w:after="20"/>
        <w:ind w:firstLine="142"/>
        <w:rPr>
          <w:rFonts w:ascii="Times New Roman" w:hAnsi="Times New Roman"/>
          <w:sz w:val="24"/>
        </w:rPr>
      </w:pPr>
    </w:p>
    <w:p w:rsidR="006865E8" w:rsidRPr="00DA6D8F" w:rsidRDefault="006865E8" w:rsidP="00DA6D8F">
      <w:pPr>
        <w:autoSpaceDE w:val="0"/>
        <w:autoSpaceDN w:val="0"/>
        <w:adjustRightInd w:val="0"/>
        <w:spacing w:after="20"/>
        <w:rPr>
          <w:rFonts w:ascii="Times New Roman" w:hAnsi="Times New Roman"/>
          <w:i/>
          <w:sz w:val="24"/>
          <w:u w:val="single"/>
        </w:rPr>
      </w:pPr>
      <w:r w:rsidRPr="00DA6D8F">
        <w:rPr>
          <w:rFonts w:ascii="Times New Roman" w:hAnsi="Times New Roman"/>
          <w:i/>
          <w:sz w:val="24"/>
          <w:u w:val="single"/>
        </w:rPr>
        <w:t>7.1 A településen fogyatékossággal élő személyek főbb jellemzői, sajátos problémái</w:t>
      </w:r>
    </w:p>
    <w:p w:rsidR="0064745E" w:rsidRPr="00894FC2" w:rsidRDefault="00611296" w:rsidP="00611296">
      <w:pPr>
        <w:autoSpaceDE w:val="0"/>
        <w:autoSpaceDN w:val="0"/>
        <w:adjustRightInd w:val="0"/>
        <w:spacing w:after="20"/>
        <w:ind w:firstLine="142"/>
        <w:rPr>
          <w:rFonts w:ascii="Times New Roman" w:hAnsi="Times New Roman"/>
          <w:sz w:val="24"/>
        </w:rPr>
      </w:pPr>
      <w:r w:rsidRPr="00894FC2">
        <w:rPr>
          <w:rFonts w:ascii="Times New Roman" w:hAnsi="Times New Roman"/>
          <w:sz w:val="24"/>
        </w:rPr>
        <w:tab/>
      </w:r>
      <w:r w:rsidR="0064745E" w:rsidRPr="00894FC2">
        <w:rPr>
          <w:rFonts w:ascii="Times New Roman" w:hAnsi="Times New Roman"/>
          <w:sz w:val="24"/>
        </w:rPr>
        <w:fldChar w:fldCharType="begin"/>
      </w:r>
      <w:r w:rsidR="0064745E" w:rsidRPr="00894FC2">
        <w:rPr>
          <w:rFonts w:ascii="Times New Roman" w:hAnsi="Times New Roman"/>
          <w:sz w:val="24"/>
        </w:rPr>
        <w:instrText xml:space="preserve"> LINK Excel.SheetMacroEnabled.12 "C:\\Users\\Somoskői Viktória\\AppData\\Local\\Microsoft\\Windows\\INetCache\\Content.Outlook\\M0HYV6RW\\Kőröstetétlenindikátor 2022 (ver0817_) (1).xlsm" "7.Fogyatékkal élők!S1O2:S9O5" \a \f 4 \h </w:instrText>
      </w:r>
      <w:r w:rsidR="00557506" w:rsidRPr="00894FC2">
        <w:rPr>
          <w:rFonts w:ascii="Times New Roman" w:hAnsi="Times New Roman"/>
          <w:sz w:val="24"/>
        </w:rPr>
        <w:instrText xml:space="preserve"> \* MERGEFORMAT </w:instrText>
      </w:r>
      <w:r w:rsidR="0064745E" w:rsidRPr="00894FC2">
        <w:rPr>
          <w:rFonts w:ascii="Times New Roman" w:hAnsi="Times New Roman"/>
          <w:sz w:val="24"/>
        </w:rPr>
        <w:fldChar w:fldCharType="separate"/>
      </w:r>
    </w:p>
    <w:tbl>
      <w:tblPr>
        <w:tblW w:w="9634" w:type="dxa"/>
        <w:tblCellMar>
          <w:left w:w="70" w:type="dxa"/>
          <w:right w:w="70" w:type="dxa"/>
        </w:tblCellMar>
        <w:tblLook w:val="04A0" w:firstRow="1" w:lastRow="0" w:firstColumn="1" w:lastColumn="0" w:noHBand="0" w:noVBand="1"/>
      </w:tblPr>
      <w:tblGrid>
        <w:gridCol w:w="1140"/>
        <w:gridCol w:w="3300"/>
        <w:gridCol w:w="3400"/>
        <w:gridCol w:w="1794"/>
      </w:tblGrid>
      <w:tr w:rsidR="0064745E" w:rsidRPr="00894FC2" w:rsidTr="00DA6D8F">
        <w:trPr>
          <w:trHeight w:val="855"/>
        </w:trPr>
        <w:tc>
          <w:tcPr>
            <w:tcW w:w="9634"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rsidR="0064745E" w:rsidRPr="00894FC2" w:rsidRDefault="0064745E" w:rsidP="0064745E">
            <w:pPr>
              <w:jc w:val="center"/>
              <w:rPr>
                <w:rFonts w:ascii="Times New Roman" w:hAnsi="Times New Roman"/>
                <w:b/>
                <w:bCs/>
                <w:color w:val="000000"/>
                <w:sz w:val="24"/>
              </w:rPr>
            </w:pPr>
            <w:r w:rsidRPr="00894FC2">
              <w:rPr>
                <w:rFonts w:ascii="Times New Roman" w:hAnsi="Times New Roman"/>
                <w:b/>
                <w:bCs/>
                <w:color w:val="000000"/>
                <w:sz w:val="24"/>
              </w:rPr>
              <w:lastRenderedPageBreak/>
              <w:t xml:space="preserve">7.1.1 számú táblázat - Megváltozott munkaképességű személyek ellátásaiban részesülők száma </w:t>
            </w:r>
            <w:proofErr w:type="spellStart"/>
            <w:r w:rsidRPr="00894FC2">
              <w:rPr>
                <w:rFonts w:ascii="Times New Roman" w:hAnsi="Times New Roman"/>
                <w:b/>
                <w:bCs/>
                <w:color w:val="000000"/>
                <w:sz w:val="24"/>
              </w:rPr>
              <w:t>nemenként</w:t>
            </w:r>
            <w:proofErr w:type="spellEnd"/>
          </w:p>
        </w:tc>
      </w:tr>
      <w:tr w:rsidR="0064745E" w:rsidRPr="00894FC2" w:rsidTr="00DA6D8F">
        <w:trPr>
          <w:trHeight w:val="1200"/>
        </w:trPr>
        <w:tc>
          <w:tcPr>
            <w:tcW w:w="1140" w:type="dxa"/>
            <w:tcBorders>
              <w:top w:val="nil"/>
              <w:left w:val="single" w:sz="4" w:space="0" w:color="auto"/>
              <w:bottom w:val="single" w:sz="4" w:space="0" w:color="auto"/>
              <w:right w:val="single" w:sz="4" w:space="0" w:color="auto"/>
            </w:tcBorders>
            <w:shd w:val="clear" w:color="000000" w:fill="E2EFDA"/>
            <w:noWrap/>
            <w:vAlign w:val="center"/>
            <w:hideMark/>
          </w:tcPr>
          <w:p w:rsidR="0064745E" w:rsidRPr="00894FC2" w:rsidRDefault="0064745E" w:rsidP="0064745E">
            <w:pPr>
              <w:jc w:val="center"/>
              <w:rPr>
                <w:rFonts w:ascii="Times New Roman" w:hAnsi="Times New Roman"/>
                <w:b/>
                <w:bCs/>
                <w:color w:val="000000"/>
                <w:sz w:val="24"/>
              </w:rPr>
            </w:pPr>
            <w:r w:rsidRPr="00894FC2">
              <w:rPr>
                <w:rFonts w:ascii="Times New Roman" w:hAnsi="Times New Roman"/>
                <w:b/>
                <w:bCs/>
                <w:color w:val="000000"/>
                <w:sz w:val="24"/>
              </w:rPr>
              <w:t>Év</w:t>
            </w:r>
          </w:p>
        </w:tc>
        <w:tc>
          <w:tcPr>
            <w:tcW w:w="3300" w:type="dxa"/>
            <w:tcBorders>
              <w:top w:val="nil"/>
              <w:left w:val="nil"/>
              <w:bottom w:val="single" w:sz="4" w:space="0" w:color="auto"/>
              <w:right w:val="single" w:sz="4" w:space="0" w:color="auto"/>
            </w:tcBorders>
            <w:shd w:val="clear" w:color="000000" w:fill="E2EFDA"/>
            <w:vAlign w:val="center"/>
            <w:hideMark/>
          </w:tcPr>
          <w:p w:rsidR="0064745E" w:rsidRPr="00894FC2" w:rsidRDefault="0064745E" w:rsidP="0064745E">
            <w:pPr>
              <w:jc w:val="center"/>
              <w:rPr>
                <w:rFonts w:ascii="Times New Roman" w:hAnsi="Times New Roman"/>
                <w:b/>
                <w:bCs/>
                <w:color w:val="000000"/>
                <w:sz w:val="24"/>
              </w:rPr>
            </w:pPr>
            <w:r w:rsidRPr="00894FC2">
              <w:rPr>
                <w:rFonts w:ascii="Times New Roman" w:hAnsi="Times New Roman"/>
                <w:b/>
                <w:bCs/>
                <w:color w:val="000000"/>
                <w:sz w:val="24"/>
              </w:rPr>
              <w:t xml:space="preserve">Megváltozott </w:t>
            </w:r>
            <w:r w:rsidRPr="00985C60">
              <w:rPr>
                <w:rFonts w:ascii="Times New Roman" w:hAnsi="Times New Roman"/>
                <w:b/>
                <w:bCs/>
                <w:color w:val="000000"/>
                <w:szCs w:val="22"/>
              </w:rPr>
              <w:t>munkaképességű</w:t>
            </w:r>
            <w:r w:rsidRPr="00894FC2">
              <w:rPr>
                <w:rFonts w:ascii="Times New Roman" w:hAnsi="Times New Roman"/>
                <w:b/>
                <w:bCs/>
                <w:color w:val="000000"/>
                <w:sz w:val="24"/>
              </w:rPr>
              <w:t xml:space="preserve"> személyek ellátásaiban részesülők száma - Férfiak</w:t>
            </w:r>
            <w:r w:rsidRPr="00894FC2">
              <w:rPr>
                <w:rFonts w:ascii="Times New Roman" w:hAnsi="Times New Roman"/>
                <w:color w:val="000000"/>
                <w:sz w:val="24"/>
              </w:rPr>
              <w:t xml:space="preserve"> (TS 061)</w:t>
            </w:r>
          </w:p>
        </w:tc>
        <w:tc>
          <w:tcPr>
            <w:tcW w:w="3400" w:type="dxa"/>
            <w:tcBorders>
              <w:top w:val="nil"/>
              <w:left w:val="nil"/>
              <w:bottom w:val="single" w:sz="4" w:space="0" w:color="auto"/>
              <w:right w:val="single" w:sz="4" w:space="0" w:color="auto"/>
            </w:tcBorders>
            <w:shd w:val="clear" w:color="000000" w:fill="E2EFDA"/>
            <w:vAlign w:val="center"/>
            <w:hideMark/>
          </w:tcPr>
          <w:p w:rsidR="0064745E" w:rsidRPr="00894FC2" w:rsidRDefault="0064745E" w:rsidP="0064745E">
            <w:pPr>
              <w:jc w:val="center"/>
              <w:rPr>
                <w:rFonts w:ascii="Times New Roman" w:hAnsi="Times New Roman"/>
                <w:b/>
                <w:bCs/>
                <w:color w:val="000000"/>
                <w:sz w:val="24"/>
              </w:rPr>
            </w:pPr>
            <w:r w:rsidRPr="00894FC2">
              <w:rPr>
                <w:rFonts w:ascii="Times New Roman" w:hAnsi="Times New Roman"/>
                <w:b/>
                <w:bCs/>
                <w:color w:val="000000"/>
                <w:sz w:val="24"/>
              </w:rPr>
              <w:t xml:space="preserve">Megváltozott munkaképességű személyek ellátásaiban részesülők száma - Nők </w:t>
            </w:r>
            <w:r w:rsidRPr="00894FC2">
              <w:rPr>
                <w:rFonts w:ascii="Times New Roman" w:hAnsi="Times New Roman"/>
                <w:color w:val="000000"/>
                <w:sz w:val="24"/>
              </w:rPr>
              <w:t>(TS 062)</w:t>
            </w:r>
          </w:p>
        </w:tc>
        <w:tc>
          <w:tcPr>
            <w:tcW w:w="1794" w:type="dxa"/>
            <w:tcBorders>
              <w:top w:val="nil"/>
              <w:left w:val="nil"/>
              <w:bottom w:val="single" w:sz="4" w:space="0" w:color="auto"/>
              <w:right w:val="single" w:sz="4" w:space="0" w:color="auto"/>
            </w:tcBorders>
            <w:shd w:val="clear" w:color="000000" w:fill="E2EFDA"/>
            <w:vAlign w:val="center"/>
            <w:hideMark/>
          </w:tcPr>
          <w:p w:rsidR="0064745E" w:rsidRPr="00894FC2" w:rsidRDefault="0064745E" w:rsidP="0064745E">
            <w:pPr>
              <w:jc w:val="center"/>
              <w:rPr>
                <w:rFonts w:ascii="Times New Roman" w:hAnsi="Times New Roman"/>
                <w:b/>
                <w:bCs/>
                <w:color w:val="000000"/>
                <w:sz w:val="24"/>
              </w:rPr>
            </w:pPr>
            <w:r w:rsidRPr="00894FC2">
              <w:rPr>
                <w:rFonts w:ascii="Times New Roman" w:hAnsi="Times New Roman"/>
                <w:b/>
                <w:bCs/>
                <w:color w:val="000000"/>
                <w:sz w:val="24"/>
              </w:rPr>
              <w:t>Összesen</w:t>
            </w:r>
          </w:p>
        </w:tc>
      </w:tr>
      <w:tr w:rsidR="0064745E" w:rsidRPr="00894FC2" w:rsidTr="00DA6D8F">
        <w:trPr>
          <w:trHeight w:val="570"/>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2016</w:t>
            </w:r>
          </w:p>
        </w:tc>
        <w:tc>
          <w:tcPr>
            <w:tcW w:w="33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w:t>
            </w:r>
          </w:p>
        </w:tc>
        <w:tc>
          <w:tcPr>
            <w:tcW w:w="34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26</w:t>
            </w:r>
          </w:p>
        </w:tc>
        <w:tc>
          <w:tcPr>
            <w:tcW w:w="1794" w:type="dxa"/>
            <w:tcBorders>
              <w:top w:val="nil"/>
              <w:left w:val="nil"/>
              <w:bottom w:val="single" w:sz="4" w:space="0" w:color="auto"/>
              <w:right w:val="single" w:sz="4" w:space="0" w:color="auto"/>
            </w:tcBorders>
            <w:shd w:val="clear" w:color="000000" w:fill="FCE4D6"/>
            <w:noWrap/>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46</w:t>
            </w:r>
          </w:p>
        </w:tc>
      </w:tr>
      <w:tr w:rsidR="0064745E" w:rsidRPr="00894FC2" w:rsidTr="00DA6D8F">
        <w:trPr>
          <w:trHeight w:val="300"/>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2017</w:t>
            </w:r>
          </w:p>
        </w:tc>
        <w:tc>
          <w:tcPr>
            <w:tcW w:w="33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17</w:t>
            </w:r>
          </w:p>
        </w:tc>
        <w:tc>
          <w:tcPr>
            <w:tcW w:w="34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26</w:t>
            </w:r>
          </w:p>
        </w:tc>
        <w:tc>
          <w:tcPr>
            <w:tcW w:w="1794" w:type="dxa"/>
            <w:tcBorders>
              <w:top w:val="nil"/>
              <w:left w:val="nil"/>
              <w:bottom w:val="single" w:sz="4" w:space="0" w:color="auto"/>
              <w:right w:val="single" w:sz="4" w:space="0" w:color="auto"/>
            </w:tcBorders>
            <w:shd w:val="clear" w:color="000000" w:fill="FCE4D6"/>
            <w:noWrap/>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43</w:t>
            </w:r>
          </w:p>
        </w:tc>
      </w:tr>
      <w:tr w:rsidR="0064745E" w:rsidRPr="00894FC2" w:rsidTr="00DA6D8F">
        <w:trPr>
          <w:trHeight w:val="300"/>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2018</w:t>
            </w:r>
          </w:p>
        </w:tc>
        <w:tc>
          <w:tcPr>
            <w:tcW w:w="33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16</w:t>
            </w:r>
          </w:p>
        </w:tc>
        <w:tc>
          <w:tcPr>
            <w:tcW w:w="34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22</w:t>
            </w:r>
          </w:p>
        </w:tc>
        <w:tc>
          <w:tcPr>
            <w:tcW w:w="1794" w:type="dxa"/>
            <w:tcBorders>
              <w:top w:val="nil"/>
              <w:left w:val="nil"/>
              <w:bottom w:val="single" w:sz="4" w:space="0" w:color="auto"/>
              <w:right w:val="single" w:sz="4" w:space="0" w:color="auto"/>
            </w:tcBorders>
            <w:shd w:val="clear" w:color="000000" w:fill="FCE4D6"/>
            <w:noWrap/>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38</w:t>
            </w:r>
          </w:p>
        </w:tc>
      </w:tr>
      <w:tr w:rsidR="0064745E" w:rsidRPr="00894FC2" w:rsidTr="00DA6D8F">
        <w:trPr>
          <w:trHeight w:val="300"/>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2019</w:t>
            </w:r>
          </w:p>
        </w:tc>
        <w:tc>
          <w:tcPr>
            <w:tcW w:w="33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13</w:t>
            </w:r>
          </w:p>
        </w:tc>
        <w:tc>
          <w:tcPr>
            <w:tcW w:w="34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w:t>
            </w:r>
          </w:p>
        </w:tc>
        <w:tc>
          <w:tcPr>
            <w:tcW w:w="1794" w:type="dxa"/>
            <w:tcBorders>
              <w:top w:val="nil"/>
              <w:left w:val="nil"/>
              <w:bottom w:val="single" w:sz="4" w:space="0" w:color="auto"/>
              <w:right w:val="single" w:sz="4" w:space="0" w:color="auto"/>
            </w:tcBorders>
            <w:shd w:val="clear" w:color="000000" w:fill="FCE4D6"/>
            <w:noWrap/>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33</w:t>
            </w:r>
          </w:p>
        </w:tc>
      </w:tr>
      <w:tr w:rsidR="0064745E" w:rsidRPr="00894FC2" w:rsidTr="00DA6D8F">
        <w:trPr>
          <w:trHeight w:val="300"/>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2020</w:t>
            </w:r>
          </w:p>
        </w:tc>
        <w:tc>
          <w:tcPr>
            <w:tcW w:w="33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13</w:t>
            </w:r>
          </w:p>
        </w:tc>
        <w:tc>
          <w:tcPr>
            <w:tcW w:w="34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17</w:t>
            </w:r>
          </w:p>
        </w:tc>
        <w:tc>
          <w:tcPr>
            <w:tcW w:w="1794" w:type="dxa"/>
            <w:tcBorders>
              <w:top w:val="nil"/>
              <w:left w:val="nil"/>
              <w:bottom w:val="single" w:sz="4" w:space="0" w:color="auto"/>
              <w:right w:val="single" w:sz="4" w:space="0" w:color="auto"/>
            </w:tcBorders>
            <w:shd w:val="clear" w:color="000000" w:fill="FCE4D6"/>
            <w:noWrap/>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30</w:t>
            </w:r>
          </w:p>
        </w:tc>
      </w:tr>
      <w:tr w:rsidR="0064745E" w:rsidRPr="00894FC2" w:rsidTr="00DA6D8F">
        <w:trPr>
          <w:trHeight w:val="300"/>
        </w:trPr>
        <w:tc>
          <w:tcPr>
            <w:tcW w:w="1140" w:type="dxa"/>
            <w:tcBorders>
              <w:top w:val="nil"/>
              <w:left w:val="single" w:sz="4" w:space="0" w:color="auto"/>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2021</w:t>
            </w:r>
          </w:p>
        </w:tc>
        <w:tc>
          <w:tcPr>
            <w:tcW w:w="33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11</w:t>
            </w:r>
          </w:p>
        </w:tc>
        <w:tc>
          <w:tcPr>
            <w:tcW w:w="3400" w:type="dxa"/>
            <w:tcBorders>
              <w:top w:val="nil"/>
              <w:left w:val="nil"/>
              <w:bottom w:val="single" w:sz="4" w:space="0" w:color="auto"/>
              <w:right w:val="single" w:sz="4" w:space="0" w:color="auto"/>
            </w:tcBorders>
            <w:shd w:val="clear" w:color="auto" w:fill="auto"/>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20</w:t>
            </w:r>
          </w:p>
        </w:tc>
        <w:tc>
          <w:tcPr>
            <w:tcW w:w="1794" w:type="dxa"/>
            <w:tcBorders>
              <w:top w:val="nil"/>
              <w:left w:val="nil"/>
              <w:bottom w:val="single" w:sz="4" w:space="0" w:color="auto"/>
              <w:right w:val="single" w:sz="4" w:space="0" w:color="auto"/>
            </w:tcBorders>
            <w:shd w:val="clear" w:color="000000" w:fill="FCE4D6"/>
            <w:noWrap/>
            <w:vAlign w:val="center"/>
            <w:hideMark/>
          </w:tcPr>
          <w:p w:rsidR="0064745E" w:rsidRPr="00894FC2" w:rsidRDefault="0064745E" w:rsidP="0064745E">
            <w:pPr>
              <w:jc w:val="center"/>
              <w:rPr>
                <w:rFonts w:ascii="Times New Roman" w:hAnsi="Times New Roman"/>
                <w:sz w:val="24"/>
              </w:rPr>
            </w:pPr>
            <w:r w:rsidRPr="00894FC2">
              <w:rPr>
                <w:rFonts w:ascii="Times New Roman" w:hAnsi="Times New Roman"/>
                <w:sz w:val="24"/>
              </w:rPr>
              <w:t>31</w:t>
            </w:r>
          </w:p>
        </w:tc>
      </w:tr>
      <w:tr w:rsidR="0064745E" w:rsidRPr="00894FC2" w:rsidTr="00DA6D8F">
        <w:trPr>
          <w:trHeight w:val="300"/>
        </w:trPr>
        <w:tc>
          <w:tcPr>
            <w:tcW w:w="4440" w:type="dxa"/>
            <w:gridSpan w:val="2"/>
            <w:tcBorders>
              <w:top w:val="nil"/>
              <w:left w:val="nil"/>
              <w:bottom w:val="nil"/>
              <w:right w:val="nil"/>
            </w:tcBorders>
            <w:shd w:val="clear" w:color="auto" w:fill="auto"/>
            <w:noWrap/>
            <w:vAlign w:val="bottom"/>
            <w:hideMark/>
          </w:tcPr>
          <w:p w:rsidR="0064745E" w:rsidRPr="00894FC2" w:rsidRDefault="0064745E" w:rsidP="0064745E">
            <w:pPr>
              <w:jc w:val="left"/>
              <w:rPr>
                <w:rFonts w:ascii="Times New Roman" w:hAnsi="Times New Roman"/>
                <w:sz w:val="24"/>
              </w:rPr>
            </w:pPr>
            <w:r w:rsidRPr="00894FC2">
              <w:rPr>
                <w:rFonts w:ascii="Times New Roman" w:hAnsi="Times New Roman"/>
                <w:sz w:val="24"/>
              </w:rPr>
              <w:t xml:space="preserve">Forrás: </w:t>
            </w:r>
            <w:proofErr w:type="spellStart"/>
            <w:r w:rsidRPr="00894FC2">
              <w:rPr>
                <w:rFonts w:ascii="Times New Roman" w:hAnsi="Times New Roman"/>
                <w:sz w:val="24"/>
              </w:rPr>
              <w:t>TeIR</w:t>
            </w:r>
            <w:proofErr w:type="spellEnd"/>
            <w:r w:rsidRPr="00894FC2">
              <w:rPr>
                <w:rFonts w:ascii="Times New Roman" w:hAnsi="Times New Roman"/>
                <w:sz w:val="24"/>
              </w:rPr>
              <w:t xml:space="preserve">, KSH </w:t>
            </w:r>
            <w:proofErr w:type="spellStart"/>
            <w:r w:rsidRPr="00894FC2">
              <w:rPr>
                <w:rFonts w:ascii="Times New Roman" w:hAnsi="Times New Roman"/>
                <w:sz w:val="24"/>
              </w:rPr>
              <w:t>Tstar</w:t>
            </w:r>
            <w:proofErr w:type="spellEnd"/>
          </w:p>
        </w:tc>
        <w:tc>
          <w:tcPr>
            <w:tcW w:w="3400" w:type="dxa"/>
            <w:tcBorders>
              <w:top w:val="nil"/>
              <w:left w:val="nil"/>
              <w:bottom w:val="nil"/>
              <w:right w:val="nil"/>
            </w:tcBorders>
            <w:shd w:val="clear" w:color="auto" w:fill="auto"/>
            <w:noWrap/>
            <w:vAlign w:val="bottom"/>
            <w:hideMark/>
          </w:tcPr>
          <w:p w:rsidR="0064745E" w:rsidRPr="00894FC2" w:rsidRDefault="0064745E" w:rsidP="0064745E">
            <w:pPr>
              <w:jc w:val="left"/>
              <w:rPr>
                <w:rFonts w:ascii="Times New Roman" w:hAnsi="Times New Roman"/>
                <w:sz w:val="24"/>
              </w:rPr>
            </w:pPr>
          </w:p>
        </w:tc>
        <w:tc>
          <w:tcPr>
            <w:tcW w:w="1794" w:type="dxa"/>
            <w:tcBorders>
              <w:top w:val="nil"/>
              <w:left w:val="nil"/>
              <w:bottom w:val="nil"/>
              <w:right w:val="nil"/>
            </w:tcBorders>
            <w:shd w:val="clear" w:color="auto" w:fill="auto"/>
            <w:noWrap/>
            <w:vAlign w:val="bottom"/>
            <w:hideMark/>
          </w:tcPr>
          <w:p w:rsidR="0064745E" w:rsidRPr="00894FC2" w:rsidRDefault="0064745E" w:rsidP="0064745E">
            <w:pPr>
              <w:jc w:val="left"/>
              <w:rPr>
                <w:rFonts w:ascii="Times New Roman" w:hAnsi="Times New Roman"/>
                <w:sz w:val="24"/>
              </w:rPr>
            </w:pPr>
          </w:p>
        </w:tc>
      </w:tr>
    </w:tbl>
    <w:p w:rsidR="0064745E" w:rsidRPr="00894FC2" w:rsidRDefault="0064745E" w:rsidP="00611296">
      <w:pPr>
        <w:autoSpaceDE w:val="0"/>
        <w:autoSpaceDN w:val="0"/>
        <w:adjustRightInd w:val="0"/>
        <w:spacing w:after="20"/>
        <w:ind w:firstLine="142"/>
        <w:rPr>
          <w:rFonts w:ascii="Times New Roman" w:hAnsi="Times New Roman"/>
          <w:i/>
          <w:iCs/>
          <w:sz w:val="24"/>
        </w:rPr>
      </w:pPr>
      <w:r w:rsidRPr="00894FC2">
        <w:rPr>
          <w:rFonts w:ascii="Times New Roman" w:hAnsi="Times New Roman"/>
          <w:i/>
          <w:iCs/>
          <w:sz w:val="24"/>
        </w:rPr>
        <w:fldChar w:fldCharType="end"/>
      </w:r>
    </w:p>
    <w:p w:rsidR="0064745E" w:rsidRPr="00894FC2" w:rsidRDefault="0064745E" w:rsidP="00611296">
      <w:pPr>
        <w:autoSpaceDE w:val="0"/>
        <w:autoSpaceDN w:val="0"/>
        <w:adjustRightInd w:val="0"/>
        <w:spacing w:after="20"/>
        <w:ind w:firstLine="142"/>
        <w:rPr>
          <w:rFonts w:ascii="Times New Roman" w:hAnsi="Times New Roman"/>
          <w:i/>
          <w:iCs/>
          <w:sz w:val="24"/>
        </w:rPr>
      </w:pPr>
    </w:p>
    <w:p w:rsidR="0064745E" w:rsidRPr="00894FC2" w:rsidRDefault="0064745E" w:rsidP="00DA6D8F">
      <w:pPr>
        <w:autoSpaceDE w:val="0"/>
        <w:autoSpaceDN w:val="0"/>
        <w:adjustRightInd w:val="0"/>
        <w:spacing w:after="20"/>
        <w:rPr>
          <w:rFonts w:ascii="Times New Roman" w:hAnsi="Times New Roman"/>
          <w:i/>
          <w:iCs/>
          <w:sz w:val="24"/>
        </w:rPr>
      </w:pPr>
      <w:r w:rsidRPr="00894FC2">
        <w:rPr>
          <w:rFonts w:ascii="Times New Roman" w:hAnsi="Times New Roman"/>
          <w:noProof/>
          <w:sz w:val="24"/>
        </w:rPr>
        <w:drawing>
          <wp:inline distT="0" distB="0" distL="0" distR="0" wp14:anchorId="2FC8E2D3" wp14:editId="029FC07F">
            <wp:extent cx="6162675" cy="3239135"/>
            <wp:effectExtent l="0" t="0" r="9525" b="18415"/>
            <wp:docPr id="65" name="Diagram 65">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B335D1" w:rsidRPr="00894FC2" w:rsidRDefault="00B335D1" w:rsidP="00C76BE7">
      <w:pPr>
        <w:rPr>
          <w:rFonts w:ascii="Times New Roman" w:hAnsi="Times New Roman"/>
          <w:sz w:val="24"/>
        </w:rPr>
      </w:pPr>
    </w:p>
    <w:p w:rsidR="0003653A" w:rsidRPr="002746D6" w:rsidRDefault="0003653A" w:rsidP="002746D6">
      <w:pPr>
        <w:pStyle w:val="Listaszerbekezds"/>
        <w:numPr>
          <w:ilvl w:val="0"/>
          <w:numId w:val="7"/>
        </w:numPr>
        <w:shd w:val="clear" w:color="auto" w:fill="FFFFFF"/>
        <w:ind w:left="284" w:hanging="284"/>
        <w:rPr>
          <w:rFonts w:ascii="Times New Roman" w:hAnsi="Times New Roman"/>
          <w:i/>
          <w:sz w:val="24"/>
        </w:rPr>
      </w:pPr>
      <w:r w:rsidRPr="002746D6">
        <w:rPr>
          <w:rFonts w:ascii="Times New Roman" w:hAnsi="Times New Roman"/>
          <w:i/>
          <w:sz w:val="24"/>
        </w:rPr>
        <w:t xml:space="preserve">fogyatékossággal élő személyek foglalkoztatásának lehetőségei, </w:t>
      </w:r>
      <w:proofErr w:type="gramStart"/>
      <w:r w:rsidRPr="002746D6">
        <w:rPr>
          <w:rFonts w:ascii="Times New Roman" w:hAnsi="Times New Roman"/>
          <w:i/>
          <w:sz w:val="24"/>
        </w:rPr>
        <w:t>foglalkoztatottsága,.</w:t>
      </w:r>
      <w:proofErr w:type="gramEnd"/>
      <w:r w:rsidRPr="002746D6">
        <w:rPr>
          <w:rFonts w:ascii="Times New Roman" w:hAnsi="Times New Roman"/>
          <w:i/>
          <w:sz w:val="24"/>
        </w:rPr>
        <w:t xml:space="preserve"> védett foglalkoztatás, közfoglalkoztatás;</w:t>
      </w:r>
    </w:p>
    <w:p w:rsidR="00E36E92" w:rsidRPr="00894FC2" w:rsidRDefault="00E36E92" w:rsidP="002746D6">
      <w:pPr>
        <w:pStyle w:val="Listaszerbekezds"/>
        <w:ind w:left="0"/>
        <w:rPr>
          <w:rFonts w:ascii="Times New Roman" w:hAnsi="Times New Roman"/>
          <w:sz w:val="24"/>
        </w:rPr>
      </w:pPr>
      <w:r w:rsidRPr="00894FC2">
        <w:rPr>
          <w:rFonts w:ascii="Times New Roman" w:hAnsi="Times New Roman"/>
          <w:sz w:val="24"/>
        </w:rPr>
        <w:t xml:space="preserve">A fogyatékkal élők száma a lakosságszámhoz viszonyítva alacsony. </w:t>
      </w:r>
    </w:p>
    <w:p w:rsidR="00E36E92" w:rsidRPr="00894FC2" w:rsidRDefault="00E36E92" w:rsidP="002746D6">
      <w:pPr>
        <w:pStyle w:val="Listaszerbekezds"/>
        <w:shd w:val="clear" w:color="auto" w:fill="FFFFFF"/>
        <w:ind w:left="960"/>
        <w:rPr>
          <w:rFonts w:ascii="Times New Roman" w:hAnsi="Times New Roman"/>
          <w:sz w:val="24"/>
        </w:rPr>
      </w:pPr>
    </w:p>
    <w:p w:rsidR="0003653A" w:rsidRPr="002746D6" w:rsidRDefault="0003653A" w:rsidP="002746D6">
      <w:pPr>
        <w:pStyle w:val="Listaszerbekezds"/>
        <w:numPr>
          <w:ilvl w:val="0"/>
          <w:numId w:val="7"/>
        </w:numPr>
        <w:shd w:val="clear" w:color="auto" w:fill="FFFFFF"/>
        <w:ind w:left="284" w:hanging="284"/>
        <w:rPr>
          <w:rFonts w:ascii="Times New Roman" w:hAnsi="Times New Roman"/>
          <w:i/>
          <w:sz w:val="24"/>
        </w:rPr>
      </w:pPr>
      <w:r w:rsidRPr="002746D6">
        <w:rPr>
          <w:rFonts w:ascii="Times New Roman" w:hAnsi="Times New Roman"/>
          <w:i/>
          <w:sz w:val="24"/>
        </w:rPr>
        <w:t>munkavállalást segítő lehetőségek;</w:t>
      </w:r>
    </w:p>
    <w:p w:rsidR="00E36E92" w:rsidRPr="00894FC2" w:rsidRDefault="00E36E92" w:rsidP="002746D6">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Nem releváns településünk esetében.</w:t>
      </w:r>
    </w:p>
    <w:p w:rsidR="00E36E92" w:rsidRPr="00894FC2" w:rsidRDefault="00E36E92" w:rsidP="002746D6">
      <w:pPr>
        <w:pStyle w:val="Listaszerbekezds"/>
        <w:shd w:val="clear" w:color="auto" w:fill="FFFFFF"/>
        <w:ind w:left="0"/>
        <w:rPr>
          <w:rFonts w:ascii="Times New Roman" w:hAnsi="Times New Roman"/>
          <w:sz w:val="24"/>
        </w:rPr>
      </w:pPr>
    </w:p>
    <w:p w:rsidR="0003653A" w:rsidRPr="002746D6" w:rsidRDefault="0003653A" w:rsidP="002746D6">
      <w:pPr>
        <w:pStyle w:val="Listaszerbekezds"/>
        <w:numPr>
          <w:ilvl w:val="0"/>
          <w:numId w:val="7"/>
        </w:numPr>
        <w:shd w:val="clear" w:color="auto" w:fill="FFFFFF"/>
        <w:ind w:left="284" w:hanging="284"/>
        <w:rPr>
          <w:rFonts w:ascii="Times New Roman" w:hAnsi="Times New Roman"/>
          <w:i/>
          <w:sz w:val="24"/>
        </w:rPr>
      </w:pPr>
      <w:r w:rsidRPr="002746D6">
        <w:rPr>
          <w:rFonts w:ascii="Times New Roman" w:hAnsi="Times New Roman"/>
          <w:i/>
          <w:sz w:val="24"/>
        </w:rPr>
        <w:t>hátrányos megkülönböztetés a foglalkoztatás területén;</w:t>
      </w:r>
    </w:p>
    <w:p w:rsidR="00E36E92" w:rsidRPr="00894FC2" w:rsidRDefault="00E36E92" w:rsidP="002746D6">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Nem releváns településünk esetében.</w:t>
      </w:r>
    </w:p>
    <w:p w:rsidR="00E36E92" w:rsidRPr="00894FC2" w:rsidRDefault="00E36E92" w:rsidP="002746D6">
      <w:pPr>
        <w:pStyle w:val="Listaszerbekezds"/>
        <w:shd w:val="clear" w:color="auto" w:fill="FFFFFF"/>
        <w:ind w:left="960"/>
        <w:rPr>
          <w:rFonts w:ascii="Times New Roman" w:hAnsi="Times New Roman"/>
          <w:sz w:val="24"/>
        </w:rPr>
      </w:pPr>
    </w:p>
    <w:p w:rsidR="0003653A" w:rsidRPr="002746D6" w:rsidRDefault="0003653A" w:rsidP="002746D6">
      <w:pPr>
        <w:pStyle w:val="Listaszerbekezds"/>
        <w:numPr>
          <w:ilvl w:val="0"/>
          <w:numId w:val="7"/>
        </w:numPr>
        <w:shd w:val="clear" w:color="auto" w:fill="FFFFFF"/>
        <w:ind w:left="284" w:hanging="284"/>
        <w:rPr>
          <w:rFonts w:ascii="Times New Roman" w:hAnsi="Times New Roman"/>
          <w:i/>
          <w:sz w:val="24"/>
        </w:rPr>
      </w:pPr>
      <w:r w:rsidRPr="002746D6">
        <w:rPr>
          <w:rFonts w:ascii="Times New Roman" w:hAnsi="Times New Roman"/>
          <w:i/>
          <w:sz w:val="24"/>
        </w:rPr>
        <w:t>önálló életvitelt támogató helyi intézmények, szolgáltatások, programok.</w:t>
      </w:r>
    </w:p>
    <w:p w:rsidR="00E36E92" w:rsidRPr="00894FC2" w:rsidRDefault="00E36E92" w:rsidP="002746D6">
      <w:pPr>
        <w:pStyle w:val="Listaszerbekezds"/>
        <w:tabs>
          <w:tab w:val="center" w:pos="4680"/>
          <w:tab w:val="right" w:pos="9000"/>
        </w:tabs>
        <w:autoSpaceDE w:val="0"/>
        <w:ind w:left="0"/>
        <w:rPr>
          <w:rFonts w:ascii="Times New Roman" w:hAnsi="Times New Roman"/>
          <w:sz w:val="24"/>
        </w:rPr>
      </w:pPr>
      <w:r w:rsidRPr="00894FC2">
        <w:rPr>
          <w:rFonts w:ascii="Times New Roman" w:hAnsi="Times New Roman"/>
          <w:sz w:val="24"/>
        </w:rPr>
        <w:t>A Ceglédi Többcélú Kistérségi Társuláson keresztül a szolgáltatásokhoz és programokhoz való hozzáférés biztosított.</w:t>
      </w:r>
    </w:p>
    <w:p w:rsidR="00786240" w:rsidRPr="00894FC2" w:rsidRDefault="00786240" w:rsidP="00C76BE7">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6865E8" w:rsidRPr="002746D6" w:rsidRDefault="006865E8" w:rsidP="002746D6">
      <w:pPr>
        <w:autoSpaceDE w:val="0"/>
        <w:autoSpaceDN w:val="0"/>
        <w:adjustRightInd w:val="0"/>
        <w:spacing w:after="20"/>
        <w:rPr>
          <w:rFonts w:ascii="Times New Roman" w:hAnsi="Times New Roman"/>
          <w:i/>
          <w:sz w:val="24"/>
          <w:u w:val="single"/>
        </w:rPr>
      </w:pPr>
      <w:r w:rsidRPr="002746D6">
        <w:rPr>
          <w:rFonts w:ascii="Times New Roman" w:hAnsi="Times New Roman"/>
          <w:i/>
          <w:sz w:val="24"/>
          <w:u w:val="single"/>
        </w:rPr>
        <w:lastRenderedPageBreak/>
        <w:t>7.2 Fogyatékkal élő személyek pénzbeli és természetbeni ellátása, kedvezményei</w:t>
      </w:r>
    </w:p>
    <w:p w:rsidR="00454E43" w:rsidRPr="00894FC2" w:rsidRDefault="00454E43" w:rsidP="00C76BE7">
      <w:pPr>
        <w:autoSpaceDE w:val="0"/>
        <w:autoSpaceDN w:val="0"/>
        <w:adjustRightInd w:val="0"/>
        <w:spacing w:after="20"/>
        <w:ind w:firstLine="142"/>
        <w:rPr>
          <w:rFonts w:ascii="Times New Roman" w:hAnsi="Times New Roman"/>
          <w:sz w:val="24"/>
        </w:rPr>
      </w:pPr>
    </w:p>
    <w:p w:rsidR="001B26B7" w:rsidRPr="00894FC2" w:rsidRDefault="00454E43" w:rsidP="002746D6">
      <w:pPr>
        <w:pStyle w:val="Default"/>
        <w:jc w:val="both"/>
      </w:pPr>
      <w:r w:rsidRPr="00894FC2">
        <w:t>A helyi önkormányzatok nem tartják nyilván, hogy a pénzbeli, illetve a természetbeni ellátásban részesü</w:t>
      </w:r>
      <w:r w:rsidR="002746D6">
        <w:t xml:space="preserve">lnek e </w:t>
      </w:r>
      <w:r w:rsidRPr="00894FC2">
        <w:t>fogyatékos emberek, mert itt a szociális rászorultság az elsődleges. Magyar Államkincstárnál lehet igényelni bizonyos esetekben fogyatékossági támogatást.</w:t>
      </w:r>
    </w:p>
    <w:p w:rsidR="00031783" w:rsidRPr="00894FC2" w:rsidRDefault="00031783" w:rsidP="00C76BE7">
      <w:pPr>
        <w:rPr>
          <w:rFonts w:ascii="Times New Roman" w:hAnsi="Times New Roman"/>
          <w:sz w:val="24"/>
        </w:rPr>
      </w:pPr>
    </w:p>
    <w:p w:rsidR="006865E8" w:rsidRPr="002746D6" w:rsidRDefault="006865E8" w:rsidP="002746D6">
      <w:pPr>
        <w:autoSpaceDE w:val="0"/>
        <w:autoSpaceDN w:val="0"/>
        <w:adjustRightInd w:val="0"/>
        <w:spacing w:after="20"/>
        <w:rPr>
          <w:rFonts w:ascii="Times New Roman" w:hAnsi="Times New Roman"/>
          <w:i/>
          <w:sz w:val="24"/>
          <w:u w:val="single"/>
        </w:rPr>
      </w:pPr>
      <w:smartTag w:uri="urn:schemas-microsoft-com:office:smarttags" w:element="metricconverter">
        <w:smartTagPr>
          <w:attr w:name="ProductID" w:val="7.3 A"/>
        </w:smartTagPr>
        <w:r w:rsidRPr="002746D6">
          <w:rPr>
            <w:rFonts w:ascii="Times New Roman" w:hAnsi="Times New Roman"/>
            <w:i/>
            <w:sz w:val="24"/>
            <w:u w:val="single"/>
          </w:rPr>
          <w:t>7.3 A</w:t>
        </w:r>
      </w:smartTag>
      <w:r w:rsidRPr="002746D6">
        <w:rPr>
          <w:rFonts w:ascii="Times New Roman" w:hAnsi="Times New Roman"/>
          <w:i/>
          <w:sz w:val="24"/>
          <w:u w:val="single"/>
        </w:rPr>
        <w:t xml:space="preserve"> közszolgáltatásokhoz, közösségi közlekedéshez, információhoz és a közösségi élet gyakorlásához való hozzáférés lehetőségei, akadálymentesítés</w:t>
      </w:r>
    </w:p>
    <w:p w:rsidR="00E26B8D" w:rsidRPr="00894FC2" w:rsidRDefault="00E26B8D" w:rsidP="00C76BE7">
      <w:pPr>
        <w:rPr>
          <w:rFonts w:ascii="Times New Roman" w:hAnsi="Times New Roman"/>
          <w:sz w:val="24"/>
        </w:rPr>
      </w:pPr>
    </w:p>
    <w:p w:rsidR="00CF1187" w:rsidRPr="002746D6" w:rsidRDefault="00CF1187" w:rsidP="002746D6">
      <w:pPr>
        <w:pStyle w:val="Listaszerbekezds"/>
        <w:numPr>
          <w:ilvl w:val="0"/>
          <w:numId w:val="8"/>
        </w:numPr>
        <w:shd w:val="clear" w:color="auto" w:fill="FFFFFF"/>
        <w:spacing w:after="120"/>
        <w:ind w:left="284" w:hanging="284"/>
        <w:rPr>
          <w:rFonts w:ascii="Times New Roman" w:hAnsi="Times New Roman"/>
          <w:i/>
          <w:sz w:val="24"/>
        </w:rPr>
      </w:pPr>
      <w:r w:rsidRPr="002746D6">
        <w:rPr>
          <w:rFonts w:ascii="Times New Roman" w:hAnsi="Times New Roman"/>
          <w:i/>
          <w:sz w:val="24"/>
        </w:rPr>
        <w:t xml:space="preserve">egészségügyi és rehabilitációs ellátások elérhetősége, együttműködése; </w:t>
      </w:r>
    </w:p>
    <w:p w:rsidR="00453C1E" w:rsidRPr="00894FC2" w:rsidRDefault="00453C1E" w:rsidP="002746D6">
      <w:pPr>
        <w:pStyle w:val="Listaszerbekezds"/>
        <w:widowControl w:val="0"/>
        <w:tabs>
          <w:tab w:val="left" w:pos="6237"/>
        </w:tabs>
        <w:suppressAutoHyphens/>
        <w:spacing w:before="120"/>
        <w:ind w:left="0"/>
        <w:rPr>
          <w:rFonts w:ascii="Times New Roman" w:hAnsi="Times New Roman"/>
          <w:kern w:val="2"/>
          <w:sz w:val="24"/>
          <w:lang w:bidi="hi-IN"/>
        </w:rPr>
      </w:pPr>
      <w:r w:rsidRPr="00894FC2">
        <w:rPr>
          <w:rFonts w:ascii="Times New Roman" w:hAnsi="Times New Roman"/>
          <w:kern w:val="2"/>
          <w:sz w:val="24"/>
          <w:lang w:bidi="hi-IN"/>
        </w:rPr>
        <w:t>A háziorvosi és házi gyermekorvosi vegyes alapellátás tekintetében Kőröstetétlen község közigazgatási területe egy körzetet alkot, melynek székhelye Jászkarajenő község külön önkormányzati rendeletében megállapított 2. számú háziorvosi és házi gyermekorvosi vegyes alapellátási körzete.</w:t>
      </w:r>
    </w:p>
    <w:p w:rsidR="00453C1E" w:rsidRPr="00894FC2" w:rsidRDefault="00453C1E" w:rsidP="002746D6">
      <w:pPr>
        <w:pStyle w:val="Listaszerbekezds"/>
        <w:autoSpaceDE w:val="0"/>
        <w:autoSpaceDN w:val="0"/>
        <w:spacing w:after="20"/>
        <w:ind w:left="0"/>
        <w:rPr>
          <w:rFonts w:ascii="Times New Roman" w:eastAsiaTheme="minorHAnsi" w:hAnsi="Times New Roman"/>
          <w:sz w:val="24"/>
          <w:lang w:eastAsia="en-US"/>
        </w:rPr>
      </w:pPr>
    </w:p>
    <w:p w:rsidR="00453C1E" w:rsidRPr="00894FC2" w:rsidRDefault="00453C1E" w:rsidP="002746D6">
      <w:pPr>
        <w:pStyle w:val="Listaszerbekezds"/>
        <w:autoSpaceDE w:val="0"/>
        <w:autoSpaceDN w:val="0"/>
        <w:ind w:left="0"/>
        <w:rPr>
          <w:rFonts w:ascii="Times New Roman" w:hAnsi="Times New Roman"/>
          <w:sz w:val="24"/>
        </w:rPr>
      </w:pPr>
      <w:r w:rsidRPr="00894FC2">
        <w:rPr>
          <w:rFonts w:ascii="Times New Roman" w:hAnsi="Times New Roman"/>
          <w:sz w:val="24"/>
        </w:rPr>
        <w:t>A háziorvos személyes és folyamatos orvosi ellátást nyújt az egészségi állapot megőrzése, a betegségek megelőzése és gyógyítása céljából. A gyógyító-megelőző alapellátás keretében a háziorvos feladatkörébe tartozik az egészséges lakosság részére nyújtott tanácsadás és szűrés, a beteg vizsgálata, gyógykezelése, egészségi állapotának ellenőrzése, orvosi rehabilitációja, illetve szükség esetén szakorvosi vagy fekvőbeteg-gyógyintézeti vizsgálatra, gyógykezelésre való utalása.</w:t>
      </w:r>
    </w:p>
    <w:p w:rsidR="00453C1E" w:rsidRPr="00894FC2" w:rsidRDefault="00453C1E" w:rsidP="002746D6">
      <w:pPr>
        <w:pStyle w:val="Listaszerbekezds"/>
        <w:autoSpaceDE w:val="0"/>
        <w:autoSpaceDN w:val="0"/>
        <w:ind w:left="960"/>
        <w:rPr>
          <w:rFonts w:ascii="Times New Roman" w:hAnsi="Times New Roman"/>
          <w:sz w:val="24"/>
        </w:rPr>
      </w:pPr>
    </w:p>
    <w:p w:rsidR="00453C1E" w:rsidRPr="00894FC2" w:rsidRDefault="00453C1E" w:rsidP="002746D6">
      <w:pPr>
        <w:pStyle w:val="Listaszerbekezds"/>
        <w:ind w:left="0"/>
        <w:rPr>
          <w:rFonts w:ascii="Times New Roman" w:hAnsi="Times New Roman"/>
          <w:sz w:val="24"/>
        </w:rPr>
      </w:pPr>
      <w:r w:rsidRPr="00894FC2">
        <w:rPr>
          <w:rFonts w:ascii="Times New Roman" w:hAnsi="Times New Roman"/>
          <w:sz w:val="24"/>
        </w:rPr>
        <w:t>Az önkormányzat évente 1 alkalommal egészségnapot szervez, ahol a lakosság körében a szűrővizsgálatok biztosítottak, évente 1 alkalommal tüdőszűrést szervez, valamint a védőnői szolgálat biztosítja a koragyermekkori kötelező szűréseket a településen élők részére.</w:t>
      </w:r>
    </w:p>
    <w:p w:rsidR="00453C1E" w:rsidRPr="00894FC2" w:rsidRDefault="00453C1E" w:rsidP="002746D6">
      <w:pPr>
        <w:pStyle w:val="Listaszerbekezds"/>
        <w:shd w:val="clear" w:color="auto" w:fill="FFFFFF"/>
        <w:ind w:left="960"/>
        <w:rPr>
          <w:rFonts w:ascii="Times New Roman" w:hAnsi="Times New Roman"/>
          <w:sz w:val="24"/>
        </w:rPr>
      </w:pPr>
    </w:p>
    <w:p w:rsidR="00CF1187" w:rsidRPr="002746D6" w:rsidRDefault="00CF1187" w:rsidP="002746D6">
      <w:pPr>
        <w:pStyle w:val="Listaszerbekezds"/>
        <w:numPr>
          <w:ilvl w:val="0"/>
          <w:numId w:val="8"/>
        </w:numPr>
        <w:shd w:val="clear" w:color="auto" w:fill="FFFFFF"/>
        <w:ind w:left="284" w:hanging="284"/>
        <w:rPr>
          <w:rFonts w:ascii="Times New Roman" w:hAnsi="Times New Roman"/>
          <w:i/>
          <w:sz w:val="24"/>
        </w:rPr>
      </w:pPr>
      <w:r w:rsidRPr="002746D6">
        <w:rPr>
          <w:rFonts w:ascii="Times New Roman" w:hAnsi="Times New Roman"/>
          <w:i/>
          <w:sz w:val="24"/>
        </w:rPr>
        <w:t xml:space="preserve">települési önkormányzati tulajdonban lévő középületek </w:t>
      </w:r>
      <w:proofErr w:type="spellStart"/>
      <w:r w:rsidRPr="002746D6">
        <w:rPr>
          <w:rFonts w:ascii="Times New Roman" w:hAnsi="Times New Roman"/>
          <w:i/>
          <w:sz w:val="24"/>
        </w:rPr>
        <w:t>akadálymentesítettsége</w:t>
      </w:r>
      <w:proofErr w:type="spellEnd"/>
      <w:r w:rsidRPr="002746D6">
        <w:rPr>
          <w:rFonts w:ascii="Times New Roman" w:hAnsi="Times New Roman"/>
          <w:i/>
          <w:sz w:val="24"/>
        </w:rPr>
        <w:t>;</w:t>
      </w:r>
    </w:p>
    <w:p w:rsidR="00A94105" w:rsidRPr="00894FC2" w:rsidRDefault="00A94105" w:rsidP="002746D6">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A Községháza, a Művelődési ház, az általános iskola, orvosi rendelő, egészségház mind akadálymentes.</w:t>
      </w:r>
    </w:p>
    <w:p w:rsidR="00A94105" w:rsidRPr="002746D6" w:rsidRDefault="00A94105" w:rsidP="002746D6">
      <w:pPr>
        <w:pStyle w:val="Listaszerbekezds"/>
        <w:shd w:val="clear" w:color="auto" w:fill="FFFFFF"/>
        <w:ind w:left="284" w:hanging="284"/>
        <w:rPr>
          <w:rFonts w:ascii="Times New Roman" w:hAnsi="Times New Roman"/>
          <w:i/>
          <w:sz w:val="24"/>
        </w:rPr>
      </w:pPr>
    </w:p>
    <w:p w:rsidR="00CF1187" w:rsidRPr="00894FC2" w:rsidRDefault="00CF1187" w:rsidP="002746D6">
      <w:pPr>
        <w:pStyle w:val="Listaszerbekezds"/>
        <w:numPr>
          <w:ilvl w:val="0"/>
          <w:numId w:val="8"/>
        </w:numPr>
        <w:shd w:val="clear" w:color="auto" w:fill="FFFFFF"/>
        <w:ind w:left="284" w:hanging="284"/>
        <w:rPr>
          <w:rFonts w:ascii="Times New Roman" w:hAnsi="Times New Roman"/>
          <w:sz w:val="24"/>
        </w:rPr>
      </w:pPr>
      <w:r w:rsidRPr="002746D6">
        <w:rPr>
          <w:rFonts w:ascii="Times New Roman" w:hAnsi="Times New Roman"/>
          <w:i/>
          <w:sz w:val="24"/>
        </w:rPr>
        <w:t xml:space="preserve">közszolgáltatásokhoz, köznevelési intézményekhez, kulturális és sportprogramokhoz való hozzáférés lehetőségei, fizikai, információs és kommunikációs </w:t>
      </w:r>
      <w:proofErr w:type="spellStart"/>
      <w:r w:rsidRPr="002746D6">
        <w:rPr>
          <w:rFonts w:ascii="Times New Roman" w:hAnsi="Times New Roman"/>
          <w:i/>
          <w:sz w:val="24"/>
        </w:rPr>
        <w:t>akadálymentesítettség</w:t>
      </w:r>
      <w:proofErr w:type="spellEnd"/>
      <w:r w:rsidRPr="002746D6">
        <w:rPr>
          <w:rFonts w:ascii="Times New Roman" w:hAnsi="Times New Roman"/>
          <w:i/>
          <w:sz w:val="24"/>
        </w:rPr>
        <w:t xml:space="preserve">, lakóépületek, szolgáltató épületek </w:t>
      </w:r>
      <w:proofErr w:type="spellStart"/>
      <w:r w:rsidRPr="002746D6">
        <w:rPr>
          <w:rFonts w:ascii="Times New Roman" w:hAnsi="Times New Roman"/>
          <w:i/>
          <w:sz w:val="24"/>
        </w:rPr>
        <w:t>akadálymentesítettsége</w:t>
      </w:r>
      <w:proofErr w:type="spellEnd"/>
      <w:r w:rsidRPr="00894FC2">
        <w:rPr>
          <w:rFonts w:ascii="Times New Roman" w:hAnsi="Times New Roman"/>
          <w:sz w:val="24"/>
        </w:rPr>
        <w:t>;</w:t>
      </w:r>
    </w:p>
    <w:p w:rsidR="00A94105" w:rsidRPr="00894FC2" w:rsidRDefault="00A94105" w:rsidP="00A94105">
      <w:pPr>
        <w:shd w:val="clear" w:color="auto" w:fill="FFFFFF"/>
        <w:spacing w:after="120"/>
        <w:rPr>
          <w:rFonts w:ascii="Times New Roman" w:hAnsi="Times New Roman"/>
          <w:sz w:val="24"/>
        </w:rPr>
      </w:pPr>
      <w:r w:rsidRPr="00894FC2">
        <w:rPr>
          <w:rFonts w:ascii="Times New Roman" w:hAnsi="Times New Roman"/>
          <w:sz w:val="24"/>
        </w:rPr>
        <w:t>A közszolgáltatást nyújtó intézmények akadálymentesít</w:t>
      </w:r>
      <w:r w:rsidR="002746D6">
        <w:rPr>
          <w:rFonts w:ascii="Times New Roman" w:hAnsi="Times New Roman"/>
          <w:sz w:val="24"/>
        </w:rPr>
        <w:t>ettek</w:t>
      </w:r>
      <w:r w:rsidRPr="00894FC2">
        <w:rPr>
          <w:rFonts w:ascii="Times New Roman" w:hAnsi="Times New Roman"/>
          <w:sz w:val="24"/>
        </w:rPr>
        <w:t xml:space="preserve">. Az egészségügyi, szociális szolgáltatások, a kulturális programokhoz történő hozzáférés, akadálymentesített. </w:t>
      </w:r>
    </w:p>
    <w:p w:rsidR="00CF1187" w:rsidRPr="002746D6" w:rsidRDefault="00CF1187" w:rsidP="002746D6">
      <w:pPr>
        <w:pStyle w:val="Listaszerbekezds"/>
        <w:numPr>
          <w:ilvl w:val="0"/>
          <w:numId w:val="8"/>
        </w:numPr>
        <w:shd w:val="clear" w:color="auto" w:fill="FFFFFF"/>
        <w:ind w:left="284" w:hanging="284"/>
        <w:rPr>
          <w:rFonts w:ascii="Times New Roman" w:hAnsi="Times New Roman"/>
          <w:i/>
          <w:sz w:val="24"/>
        </w:rPr>
      </w:pPr>
      <w:r w:rsidRPr="002746D6">
        <w:rPr>
          <w:rFonts w:ascii="Times New Roman" w:hAnsi="Times New Roman"/>
          <w:i/>
          <w:sz w:val="24"/>
        </w:rPr>
        <w:t xml:space="preserve">munkahelyek </w:t>
      </w:r>
      <w:proofErr w:type="spellStart"/>
      <w:r w:rsidRPr="002746D6">
        <w:rPr>
          <w:rFonts w:ascii="Times New Roman" w:hAnsi="Times New Roman"/>
          <w:i/>
          <w:sz w:val="24"/>
        </w:rPr>
        <w:t>akadálymentesítettsége</w:t>
      </w:r>
      <w:proofErr w:type="spellEnd"/>
      <w:r w:rsidRPr="002746D6">
        <w:rPr>
          <w:rFonts w:ascii="Times New Roman" w:hAnsi="Times New Roman"/>
          <w:i/>
          <w:sz w:val="24"/>
        </w:rPr>
        <w:t>;</w:t>
      </w:r>
    </w:p>
    <w:p w:rsidR="00A94105" w:rsidRPr="00894FC2" w:rsidRDefault="00A94105" w:rsidP="002746D6">
      <w:pPr>
        <w:autoSpaceDE w:val="0"/>
        <w:autoSpaceDN w:val="0"/>
        <w:adjustRightInd w:val="0"/>
        <w:rPr>
          <w:rFonts w:ascii="Times New Roman" w:hAnsi="Times New Roman"/>
          <w:color w:val="000000"/>
          <w:sz w:val="24"/>
        </w:rPr>
      </w:pPr>
      <w:r w:rsidRPr="00894FC2">
        <w:rPr>
          <w:rFonts w:ascii="Times New Roman" w:hAnsi="Times New Roman"/>
          <w:color w:val="000000"/>
          <w:sz w:val="24"/>
        </w:rPr>
        <w:t xml:space="preserve">Általánosan elmondható, hogy </w:t>
      </w:r>
      <w:proofErr w:type="spellStart"/>
      <w:r w:rsidRPr="00894FC2">
        <w:rPr>
          <w:rFonts w:ascii="Times New Roman" w:hAnsi="Times New Roman"/>
          <w:color w:val="000000"/>
          <w:sz w:val="24"/>
        </w:rPr>
        <w:t>Kőröstetétlenen</w:t>
      </w:r>
      <w:proofErr w:type="spellEnd"/>
      <w:r w:rsidRPr="00894FC2">
        <w:rPr>
          <w:rFonts w:ascii="Times New Roman" w:hAnsi="Times New Roman"/>
          <w:color w:val="000000"/>
          <w:sz w:val="24"/>
        </w:rPr>
        <w:t xml:space="preserve"> a cégek és üzletek is felismerték már annak szükségességét, hogy mind az ügyfeleik, mind a dolgozóik részére akadálymentes infrastruktúrát tartsanak fenn. </w:t>
      </w:r>
    </w:p>
    <w:p w:rsidR="00A94105" w:rsidRPr="00894FC2" w:rsidRDefault="00A94105" w:rsidP="00A94105">
      <w:pPr>
        <w:autoSpaceDE w:val="0"/>
        <w:autoSpaceDN w:val="0"/>
        <w:adjustRightInd w:val="0"/>
        <w:jc w:val="left"/>
        <w:rPr>
          <w:rFonts w:ascii="Times New Roman" w:hAnsi="Times New Roman"/>
          <w:color w:val="000000"/>
          <w:sz w:val="24"/>
        </w:rPr>
      </w:pPr>
    </w:p>
    <w:p w:rsidR="00CF1187" w:rsidRPr="002746D6" w:rsidRDefault="00A94105" w:rsidP="002746D6">
      <w:pPr>
        <w:pStyle w:val="Listaszerbekezds"/>
        <w:numPr>
          <w:ilvl w:val="0"/>
          <w:numId w:val="8"/>
        </w:numPr>
        <w:shd w:val="clear" w:color="auto" w:fill="FFFFFF"/>
        <w:ind w:left="284" w:hanging="284"/>
        <w:rPr>
          <w:rFonts w:ascii="Times New Roman" w:hAnsi="Times New Roman"/>
          <w:i/>
          <w:sz w:val="24"/>
        </w:rPr>
      </w:pPr>
      <w:r w:rsidRPr="002746D6">
        <w:rPr>
          <w:rFonts w:ascii="Times New Roman" w:hAnsi="Times New Roman"/>
          <w:i/>
          <w:color w:val="000000"/>
          <w:szCs w:val="22"/>
        </w:rPr>
        <w:t xml:space="preserve">Közösségi közlekedés, </w:t>
      </w:r>
      <w:r w:rsidR="00CF1187" w:rsidRPr="002746D6">
        <w:rPr>
          <w:rFonts w:ascii="Times New Roman" w:hAnsi="Times New Roman"/>
          <w:i/>
          <w:sz w:val="24"/>
        </w:rPr>
        <w:t xml:space="preserve">közösségi közlekedés, járdák, parkok </w:t>
      </w:r>
      <w:proofErr w:type="spellStart"/>
      <w:r w:rsidR="00CF1187" w:rsidRPr="002746D6">
        <w:rPr>
          <w:rFonts w:ascii="Times New Roman" w:hAnsi="Times New Roman"/>
          <w:i/>
          <w:sz w:val="24"/>
        </w:rPr>
        <w:t>akadálymentesítettsége</w:t>
      </w:r>
      <w:proofErr w:type="spellEnd"/>
      <w:r w:rsidR="00CF1187" w:rsidRPr="002746D6">
        <w:rPr>
          <w:rFonts w:ascii="Times New Roman" w:hAnsi="Times New Roman"/>
          <w:i/>
          <w:sz w:val="24"/>
        </w:rPr>
        <w:t>;</w:t>
      </w:r>
    </w:p>
    <w:p w:rsidR="00E41508" w:rsidRDefault="00E41508" w:rsidP="002746D6">
      <w:pPr>
        <w:pStyle w:val="Listaszerbekezds"/>
        <w:shd w:val="clear" w:color="auto" w:fill="FFFFFF"/>
        <w:ind w:left="0"/>
        <w:rPr>
          <w:rFonts w:ascii="Times New Roman" w:hAnsi="Times New Roman"/>
          <w:sz w:val="24"/>
        </w:rPr>
      </w:pPr>
      <w:r w:rsidRPr="00894FC2">
        <w:rPr>
          <w:rFonts w:ascii="Times New Roman" w:hAnsi="Times New Roman"/>
          <w:sz w:val="24"/>
        </w:rPr>
        <w:t>Az Önkormányzat tulajdonában lévő járdák, zöldterületek felújítása, játszóterek építése során gondoskodunk a hozzáférés akadálymentességének biztosításáról.</w:t>
      </w:r>
    </w:p>
    <w:p w:rsidR="002746D6" w:rsidRPr="00894FC2" w:rsidRDefault="002746D6" w:rsidP="002746D6">
      <w:pPr>
        <w:pStyle w:val="Listaszerbekezds"/>
        <w:shd w:val="clear" w:color="auto" w:fill="FFFFFF"/>
        <w:ind w:left="0"/>
        <w:rPr>
          <w:rFonts w:ascii="Times New Roman" w:hAnsi="Times New Roman"/>
          <w:sz w:val="24"/>
        </w:rPr>
      </w:pPr>
    </w:p>
    <w:p w:rsidR="00CF1187" w:rsidRPr="002746D6" w:rsidRDefault="00CF1187" w:rsidP="002746D6">
      <w:pPr>
        <w:pStyle w:val="Listaszerbekezds"/>
        <w:numPr>
          <w:ilvl w:val="0"/>
          <w:numId w:val="8"/>
        </w:numPr>
        <w:shd w:val="clear" w:color="auto" w:fill="FFFFFF"/>
        <w:ind w:left="284" w:hanging="284"/>
        <w:rPr>
          <w:rFonts w:ascii="Times New Roman" w:hAnsi="Times New Roman"/>
          <w:i/>
          <w:sz w:val="24"/>
        </w:rPr>
      </w:pPr>
      <w:r w:rsidRPr="002746D6">
        <w:rPr>
          <w:rFonts w:ascii="Times New Roman" w:hAnsi="Times New Roman"/>
          <w:i/>
          <w:sz w:val="24"/>
        </w:rPr>
        <w:t xml:space="preserve">fogyatékossággal élő személyek számára rendelkezésre álló helyi szolgáltatások (pl. speciális közlekedési megoldások, fogyatékossággal élő személyek nappali </w:t>
      </w:r>
      <w:proofErr w:type="gramStart"/>
      <w:r w:rsidRPr="002746D6">
        <w:rPr>
          <w:rFonts w:ascii="Times New Roman" w:hAnsi="Times New Roman"/>
          <w:i/>
          <w:sz w:val="24"/>
        </w:rPr>
        <w:t>intézménye,</w:t>
      </w:r>
      <w:proofErr w:type="gramEnd"/>
      <w:r w:rsidRPr="002746D6">
        <w:rPr>
          <w:rFonts w:ascii="Times New Roman" w:hAnsi="Times New Roman"/>
          <w:i/>
          <w:sz w:val="24"/>
        </w:rPr>
        <w:t xml:space="preserve"> stb.);</w:t>
      </w:r>
    </w:p>
    <w:p w:rsidR="00B22F39" w:rsidRDefault="00B22F39" w:rsidP="002746D6">
      <w:pPr>
        <w:shd w:val="clear" w:color="auto" w:fill="FFFFFF"/>
        <w:rPr>
          <w:rFonts w:ascii="Times New Roman" w:hAnsi="Times New Roman"/>
          <w:sz w:val="24"/>
        </w:rPr>
      </w:pPr>
      <w:r w:rsidRPr="00894FC2">
        <w:rPr>
          <w:rFonts w:ascii="Times New Roman" w:hAnsi="Times New Roman"/>
          <w:sz w:val="24"/>
        </w:rPr>
        <w:t>Településünkön nem releváns.</w:t>
      </w:r>
    </w:p>
    <w:p w:rsidR="002746D6" w:rsidRPr="00894FC2" w:rsidRDefault="002746D6" w:rsidP="002746D6">
      <w:pPr>
        <w:shd w:val="clear" w:color="auto" w:fill="FFFFFF"/>
        <w:rPr>
          <w:rFonts w:ascii="Times New Roman" w:hAnsi="Times New Roman"/>
          <w:sz w:val="24"/>
        </w:rPr>
      </w:pPr>
    </w:p>
    <w:p w:rsidR="006C4700" w:rsidRPr="002746D6" w:rsidRDefault="00CF1187" w:rsidP="002746D6">
      <w:pPr>
        <w:pStyle w:val="Listaszerbekezds"/>
        <w:numPr>
          <w:ilvl w:val="0"/>
          <w:numId w:val="8"/>
        </w:numPr>
        <w:shd w:val="clear" w:color="auto" w:fill="FFFFFF"/>
        <w:ind w:left="284" w:hanging="284"/>
        <w:rPr>
          <w:rFonts w:ascii="Times New Roman" w:hAnsi="Times New Roman"/>
          <w:i/>
          <w:sz w:val="24"/>
        </w:rPr>
      </w:pPr>
      <w:r w:rsidRPr="002746D6">
        <w:rPr>
          <w:rFonts w:ascii="Times New Roman" w:hAnsi="Times New Roman"/>
          <w:i/>
          <w:sz w:val="24"/>
        </w:rPr>
        <w:t>előnyben részesítés (hátránykompenzáló juttatások, szolgáltatások).</w:t>
      </w:r>
    </w:p>
    <w:p w:rsidR="006C4700" w:rsidRPr="00894FC2" w:rsidRDefault="006C4700" w:rsidP="002746D6">
      <w:pPr>
        <w:pStyle w:val="Listaszerbekezds"/>
        <w:shd w:val="clear" w:color="auto" w:fill="FFFFFF"/>
        <w:ind w:left="0"/>
        <w:rPr>
          <w:rFonts w:ascii="Times New Roman" w:hAnsi="Times New Roman"/>
          <w:sz w:val="24"/>
        </w:rPr>
      </w:pPr>
      <w:r w:rsidRPr="00894FC2">
        <w:rPr>
          <w:rFonts w:ascii="Times New Roman" w:hAnsi="Times New Roman"/>
          <w:sz w:val="24"/>
        </w:rPr>
        <w:t>Az önkormányzat évente költségvetési támogatást biztosít mozgáskorlátozott egyesületeknek.</w:t>
      </w:r>
    </w:p>
    <w:p w:rsidR="00381B95" w:rsidRPr="00894FC2" w:rsidRDefault="00381B95" w:rsidP="00975330">
      <w:pPr>
        <w:rPr>
          <w:rFonts w:ascii="Times New Roman" w:hAnsi="Times New Roman"/>
          <w:sz w:val="24"/>
        </w:rPr>
      </w:pPr>
    </w:p>
    <w:p w:rsidR="0028059D" w:rsidRPr="00A3719B" w:rsidRDefault="0028059D" w:rsidP="00A3719B">
      <w:pPr>
        <w:shd w:val="clear" w:color="auto" w:fill="FFFFFF"/>
        <w:spacing w:after="120"/>
        <w:rPr>
          <w:rFonts w:ascii="Times New Roman" w:hAnsi="Times New Roman"/>
          <w:i/>
          <w:sz w:val="24"/>
          <w:u w:val="single"/>
        </w:rPr>
      </w:pPr>
      <w:r w:rsidRPr="00A3719B">
        <w:rPr>
          <w:rFonts w:ascii="Times New Roman" w:hAnsi="Times New Roman"/>
          <w:i/>
          <w:sz w:val="24"/>
          <w:u w:val="single"/>
        </w:rPr>
        <w:t>7.4. Fogyatékossággal élők sajátos igényeinek kielégítését célzó programok a településen</w:t>
      </w:r>
    </w:p>
    <w:p w:rsidR="006C4700" w:rsidRPr="00894FC2" w:rsidRDefault="006C4700" w:rsidP="006C4700">
      <w:pPr>
        <w:shd w:val="clear" w:color="auto" w:fill="FFFFFF"/>
        <w:spacing w:after="120"/>
        <w:rPr>
          <w:rFonts w:ascii="Times New Roman" w:hAnsi="Times New Roman"/>
          <w:sz w:val="24"/>
        </w:rPr>
      </w:pPr>
      <w:r w:rsidRPr="00894FC2">
        <w:rPr>
          <w:rFonts w:ascii="Times New Roman" w:hAnsi="Times New Roman"/>
          <w:sz w:val="24"/>
        </w:rPr>
        <w:lastRenderedPageBreak/>
        <w:t>Településünkön nem releváns.</w:t>
      </w:r>
    </w:p>
    <w:p w:rsidR="0028059D" w:rsidRDefault="0028059D" w:rsidP="00A3719B">
      <w:pPr>
        <w:shd w:val="clear" w:color="auto" w:fill="FFFFFF"/>
        <w:rPr>
          <w:rFonts w:ascii="Times New Roman" w:hAnsi="Times New Roman"/>
          <w:i/>
          <w:sz w:val="24"/>
          <w:u w:val="single"/>
        </w:rPr>
      </w:pPr>
      <w:r w:rsidRPr="00A3719B">
        <w:rPr>
          <w:rFonts w:ascii="Times New Roman" w:hAnsi="Times New Roman"/>
          <w:i/>
          <w:sz w:val="24"/>
          <w:u w:val="single"/>
        </w:rPr>
        <w:t>7.5 A fogyatékossággal élőket helyi szinten fokozottan érintő társadalmi problémák és a felszámolásukra irányuló kezdeményezések</w:t>
      </w:r>
    </w:p>
    <w:p w:rsidR="00A3719B" w:rsidRPr="00A3719B" w:rsidRDefault="00A3719B" w:rsidP="00A3719B">
      <w:pPr>
        <w:shd w:val="clear" w:color="auto" w:fill="FFFFFF"/>
        <w:rPr>
          <w:rFonts w:ascii="Times New Roman" w:hAnsi="Times New Roman"/>
          <w:i/>
          <w:sz w:val="24"/>
          <w:u w:val="single"/>
        </w:rPr>
      </w:pPr>
    </w:p>
    <w:p w:rsidR="006C4700" w:rsidRPr="00894FC2" w:rsidRDefault="006C4700" w:rsidP="00A3719B">
      <w:pPr>
        <w:pStyle w:val="Default"/>
        <w:jc w:val="both"/>
      </w:pPr>
      <w:r w:rsidRPr="00894FC2">
        <w:t xml:space="preserve">A fogyatékossággal élő embereket a magyar társadalomban is az egyik leghátrányosabb helyzetű csoportnak tekinthetjük. Az érintettek kedvezőtlen egészségi állapota mellett a társadalmi körülményeikben is számos nehézséggel küzdenek, melyek egyfelől jelentősen befolyásolják a mindennapi életüket, másfelől a társadalom által elfogadott normákhoz való igazodást. </w:t>
      </w:r>
    </w:p>
    <w:p w:rsidR="006C4700" w:rsidRPr="00894FC2" w:rsidRDefault="006C4700" w:rsidP="006C4700">
      <w:pPr>
        <w:pStyle w:val="Default"/>
        <w:jc w:val="both"/>
      </w:pPr>
      <w:r w:rsidRPr="00894FC2">
        <w:t xml:space="preserve">A fogyatékosság-ügy közösségi, tagállami, egyben hazai társadalmi ügynek tekinthető, melyben maguk az érintettek aktív szerepvállalásán túl, az érintetteket segítők, támogatók is kiemelt szerepet kapnak. </w:t>
      </w:r>
    </w:p>
    <w:p w:rsidR="00652EC5" w:rsidRPr="00894FC2" w:rsidRDefault="006C4700" w:rsidP="006C4700">
      <w:pPr>
        <w:shd w:val="clear" w:color="auto" w:fill="FFFFFF"/>
        <w:spacing w:after="120"/>
        <w:rPr>
          <w:rFonts w:ascii="Times New Roman" w:hAnsi="Times New Roman"/>
          <w:sz w:val="24"/>
        </w:rPr>
      </w:pPr>
      <w:r w:rsidRPr="00894FC2">
        <w:rPr>
          <w:rFonts w:ascii="Times New Roman" w:hAnsi="Times New Roman"/>
          <w:sz w:val="24"/>
        </w:rPr>
        <w:t>Az önkormányzat törekszik arra, hogy a fogyatékkal élő személyeket támogassa. A településen nem jellemző a fogyatékosság miatti kirekesztés, elmondható, hogy a településen élők elfogadók és befogadók a fogyatékkal élő személyekkel szemben.</w:t>
      </w:r>
    </w:p>
    <w:p w:rsidR="00A3719B" w:rsidRDefault="00A3719B" w:rsidP="0028059D">
      <w:pPr>
        <w:shd w:val="clear" w:color="auto" w:fill="FFFFFF"/>
        <w:spacing w:after="120"/>
        <w:ind w:firstLine="240"/>
        <w:rPr>
          <w:rFonts w:ascii="Times New Roman" w:hAnsi="Times New Roman"/>
          <w:sz w:val="24"/>
        </w:rPr>
      </w:pPr>
    </w:p>
    <w:p w:rsidR="0028059D" w:rsidRPr="00A3719B" w:rsidRDefault="0028059D" w:rsidP="00A3719B">
      <w:pPr>
        <w:shd w:val="clear" w:color="auto" w:fill="FFFFFF"/>
        <w:spacing w:after="120"/>
        <w:rPr>
          <w:rFonts w:ascii="Times New Roman" w:hAnsi="Times New Roman"/>
          <w:i/>
          <w:sz w:val="24"/>
          <w:u w:val="single"/>
        </w:rPr>
      </w:pPr>
      <w:r w:rsidRPr="00A3719B">
        <w:rPr>
          <w:rFonts w:ascii="Times New Roman" w:hAnsi="Times New Roman"/>
          <w:i/>
          <w:sz w:val="24"/>
          <w:u w:val="single"/>
        </w:rPr>
        <w:t>7.6 Következtetések: problémák beazonosítása, fejlesztési lehetőségek meghatározása</w:t>
      </w:r>
    </w:p>
    <w:p w:rsidR="00C76BE7" w:rsidRPr="00894FC2" w:rsidRDefault="00C76BE7">
      <w:pPr>
        <w:rPr>
          <w:rFonts w:ascii="Times New Roman" w:hAnsi="Times New Roman"/>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6"/>
        <w:gridCol w:w="4741"/>
      </w:tblGrid>
      <w:tr w:rsidR="004F681B" w:rsidRPr="00894FC2" w:rsidTr="006C4700">
        <w:trPr>
          <w:jc w:val="center"/>
        </w:trPr>
        <w:tc>
          <w:tcPr>
            <w:tcW w:w="9487" w:type="dxa"/>
            <w:gridSpan w:val="2"/>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bookmarkStart w:id="74" w:name="_Hlk150760074"/>
            <w:r w:rsidRPr="00894FC2">
              <w:rPr>
                <w:rFonts w:ascii="Times New Roman" w:hAnsi="Times New Roman"/>
                <w:sz w:val="24"/>
              </w:rPr>
              <w:t>A fogyatékkal élők helyzete, esélyegyenlősége vizsgálata során településünkön</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4F681B" w:rsidRPr="00894FC2" w:rsidTr="006C4700">
        <w:trPr>
          <w:jc w:val="center"/>
        </w:trPr>
        <w:tc>
          <w:tcPr>
            <w:tcW w:w="4746" w:type="dxa"/>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beazonosított problémák</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c>
          <w:tcPr>
            <w:tcW w:w="4741" w:type="dxa"/>
          </w:tcPr>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fejlesztési lehetőségek</w:t>
            </w:r>
          </w:p>
          <w:p w:rsidR="004F681B" w:rsidRPr="00894FC2" w:rsidRDefault="004F681B"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r>
      <w:tr w:rsidR="006C4700" w:rsidRPr="00894FC2" w:rsidTr="006C4700">
        <w:trPr>
          <w:jc w:val="center"/>
        </w:trPr>
        <w:tc>
          <w:tcPr>
            <w:tcW w:w="4746" w:type="dxa"/>
          </w:tcPr>
          <w:p w:rsidR="006C4700" w:rsidRPr="00894FC2" w:rsidRDefault="006C4700" w:rsidP="006C4700">
            <w:pPr>
              <w:autoSpaceDE w:val="0"/>
              <w:autoSpaceDN w:val="0"/>
              <w:adjustRightInd w:val="0"/>
              <w:rPr>
                <w:rFonts w:ascii="Times New Roman" w:hAnsi="Times New Roman"/>
                <w:sz w:val="24"/>
              </w:rPr>
            </w:pPr>
            <w:r w:rsidRPr="00894FC2">
              <w:rPr>
                <w:rFonts w:ascii="Times New Roman" w:hAnsi="Times New Roman"/>
                <w:sz w:val="24"/>
              </w:rPr>
              <w:t>Adatgyűjtés a fogyatékkel élőkről.</w:t>
            </w:r>
          </w:p>
        </w:tc>
        <w:tc>
          <w:tcPr>
            <w:tcW w:w="4741" w:type="dxa"/>
          </w:tcPr>
          <w:p w:rsidR="00B704C7" w:rsidRPr="00894FC2" w:rsidRDefault="00B704C7" w:rsidP="00B704C7">
            <w:pPr>
              <w:autoSpaceDE w:val="0"/>
              <w:autoSpaceDN w:val="0"/>
              <w:adjustRightInd w:val="0"/>
              <w:jc w:val="left"/>
              <w:rPr>
                <w:rFonts w:ascii="Times New Roman" w:hAnsi="Times New Roman"/>
                <w:sz w:val="24"/>
              </w:rPr>
            </w:pPr>
            <w:r w:rsidRPr="00894FC2">
              <w:rPr>
                <w:rFonts w:ascii="Times New Roman" w:hAnsi="Times New Roman"/>
                <w:sz w:val="24"/>
              </w:rPr>
              <w:t>Nincsenek pontos adatok a településen élő</w:t>
            </w:r>
          </w:p>
          <w:p w:rsidR="00B704C7" w:rsidRPr="00894FC2" w:rsidRDefault="00B704C7" w:rsidP="00B704C7">
            <w:pPr>
              <w:autoSpaceDE w:val="0"/>
              <w:autoSpaceDN w:val="0"/>
              <w:adjustRightInd w:val="0"/>
              <w:jc w:val="left"/>
              <w:rPr>
                <w:rFonts w:ascii="Times New Roman" w:hAnsi="Times New Roman"/>
                <w:sz w:val="24"/>
              </w:rPr>
            </w:pPr>
            <w:r w:rsidRPr="00894FC2">
              <w:rPr>
                <w:rFonts w:ascii="Times New Roman" w:hAnsi="Times New Roman"/>
                <w:sz w:val="24"/>
              </w:rPr>
              <w:t>fogyatékos személyekről. Nincsenek helyi</w:t>
            </w:r>
          </w:p>
          <w:p w:rsidR="006C4700" w:rsidRPr="00894FC2" w:rsidRDefault="00B704C7" w:rsidP="00B704C7">
            <w:pPr>
              <w:autoSpaceDE w:val="0"/>
              <w:autoSpaceDN w:val="0"/>
              <w:adjustRightInd w:val="0"/>
              <w:rPr>
                <w:rFonts w:ascii="Times New Roman" w:hAnsi="Times New Roman"/>
                <w:sz w:val="24"/>
              </w:rPr>
            </w:pPr>
            <w:r w:rsidRPr="00894FC2">
              <w:rPr>
                <w:rFonts w:ascii="Times New Roman" w:hAnsi="Times New Roman"/>
                <w:sz w:val="24"/>
              </w:rPr>
              <w:t>érdekképviseleti szervezetek, egyesületek.</w:t>
            </w:r>
          </w:p>
        </w:tc>
      </w:tr>
      <w:tr w:rsidR="004F681B" w:rsidRPr="00894FC2" w:rsidTr="006C4700">
        <w:trPr>
          <w:jc w:val="center"/>
        </w:trPr>
        <w:tc>
          <w:tcPr>
            <w:tcW w:w="4746" w:type="dxa"/>
          </w:tcPr>
          <w:p w:rsidR="00B704C7" w:rsidRPr="00894FC2" w:rsidRDefault="00B704C7" w:rsidP="00B704C7">
            <w:pPr>
              <w:autoSpaceDE w:val="0"/>
              <w:autoSpaceDN w:val="0"/>
              <w:adjustRightInd w:val="0"/>
              <w:jc w:val="left"/>
              <w:rPr>
                <w:rFonts w:ascii="Times New Roman" w:hAnsi="Times New Roman"/>
                <w:sz w:val="24"/>
              </w:rPr>
            </w:pPr>
            <w:r w:rsidRPr="00894FC2">
              <w:rPr>
                <w:rFonts w:ascii="Times New Roman" w:hAnsi="Times New Roman"/>
                <w:sz w:val="24"/>
              </w:rPr>
              <w:t>Fogyatékos személyek életminőségét javító</w:t>
            </w:r>
          </w:p>
          <w:p w:rsidR="00B704C7" w:rsidRPr="00894FC2" w:rsidRDefault="00B704C7" w:rsidP="00A3719B">
            <w:pPr>
              <w:autoSpaceDE w:val="0"/>
              <w:autoSpaceDN w:val="0"/>
              <w:adjustRightInd w:val="0"/>
              <w:rPr>
                <w:rFonts w:ascii="Times New Roman" w:hAnsi="Times New Roman"/>
                <w:sz w:val="24"/>
              </w:rPr>
            </w:pPr>
            <w:r w:rsidRPr="00894FC2">
              <w:rPr>
                <w:rFonts w:ascii="Times New Roman" w:hAnsi="Times New Roman"/>
                <w:sz w:val="24"/>
              </w:rPr>
              <w:t>ellátások biztosítása, az őket ért diszkrimináció</w:t>
            </w:r>
          </w:p>
          <w:p w:rsidR="00B704C7" w:rsidRPr="00894FC2" w:rsidRDefault="00B704C7" w:rsidP="00B704C7">
            <w:pPr>
              <w:autoSpaceDE w:val="0"/>
              <w:autoSpaceDN w:val="0"/>
              <w:adjustRightInd w:val="0"/>
              <w:jc w:val="left"/>
              <w:rPr>
                <w:rFonts w:ascii="Times New Roman" w:hAnsi="Times New Roman"/>
                <w:sz w:val="24"/>
              </w:rPr>
            </w:pPr>
            <w:r w:rsidRPr="00894FC2">
              <w:rPr>
                <w:rFonts w:ascii="Times New Roman" w:hAnsi="Times New Roman"/>
                <w:sz w:val="24"/>
              </w:rPr>
              <w:t>csökkentése.</w:t>
            </w:r>
          </w:p>
          <w:p w:rsidR="004F681B" w:rsidRPr="00894FC2" w:rsidRDefault="004F681B" w:rsidP="00B704C7">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p>
        </w:tc>
        <w:tc>
          <w:tcPr>
            <w:tcW w:w="4741" w:type="dxa"/>
          </w:tcPr>
          <w:p w:rsidR="004F681B" w:rsidRPr="00894FC2" w:rsidRDefault="00B704C7" w:rsidP="0040713C">
            <w:pPr>
              <w:pStyle w:val="NormlCalibri11"/>
              <w:pBdr>
                <w:top w:val="none" w:sz="0" w:space="0" w:color="auto"/>
                <w:left w:val="none" w:sz="0" w:space="0" w:color="auto"/>
                <w:bottom w:val="none" w:sz="0" w:space="0" w:color="auto"/>
                <w:right w:val="none" w:sz="0" w:space="0" w:color="auto"/>
              </w:pBdr>
              <w:jc w:val="center"/>
              <w:rPr>
                <w:rFonts w:ascii="Times New Roman" w:hAnsi="Times New Roman"/>
                <w:sz w:val="24"/>
              </w:rPr>
            </w:pPr>
            <w:r w:rsidRPr="00894FC2">
              <w:rPr>
                <w:rFonts w:ascii="Times New Roman" w:hAnsi="Times New Roman"/>
                <w:sz w:val="24"/>
              </w:rPr>
              <w:t>Szemléletformálás, felvilágosító előadások</w:t>
            </w:r>
          </w:p>
        </w:tc>
      </w:tr>
      <w:bookmarkEnd w:id="74"/>
    </w:tbl>
    <w:p w:rsidR="004F681B" w:rsidRPr="00894FC2" w:rsidRDefault="004F681B" w:rsidP="0040713C">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6865E8" w:rsidRPr="00A3719B" w:rsidRDefault="006865E8" w:rsidP="00D55F85">
      <w:pPr>
        <w:pStyle w:val="Cmsor3"/>
        <w:jc w:val="both"/>
        <w:rPr>
          <w:rFonts w:ascii="Times New Roman" w:hAnsi="Times New Roman"/>
          <w:szCs w:val="24"/>
        </w:rPr>
      </w:pPr>
      <w:bookmarkStart w:id="75" w:name="_Toc126301027"/>
      <w:r w:rsidRPr="00A3719B">
        <w:rPr>
          <w:rFonts w:ascii="Times New Roman" w:hAnsi="Times New Roman"/>
          <w:szCs w:val="24"/>
        </w:rPr>
        <w:t xml:space="preserve">8. Helyi partnerség, lakossági önszerveződések, civil szervezetek és </w:t>
      </w:r>
      <w:proofErr w:type="spellStart"/>
      <w:r w:rsidRPr="00A3719B">
        <w:rPr>
          <w:rFonts w:ascii="Times New Roman" w:hAnsi="Times New Roman"/>
          <w:szCs w:val="24"/>
        </w:rPr>
        <w:t>for</w:t>
      </w:r>
      <w:proofErr w:type="spellEnd"/>
      <w:r w:rsidRPr="00A3719B">
        <w:rPr>
          <w:rFonts w:ascii="Times New Roman" w:hAnsi="Times New Roman"/>
          <w:szCs w:val="24"/>
        </w:rPr>
        <w:t>-profit szereplők társadalmi felelősségvállalása</w:t>
      </w:r>
      <w:bookmarkEnd w:id="75"/>
    </w:p>
    <w:p w:rsidR="003520F2" w:rsidRPr="00894FC2" w:rsidRDefault="003520F2" w:rsidP="00C76BE7">
      <w:pPr>
        <w:rPr>
          <w:rFonts w:ascii="Times New Roman" w:hAnsi="Times New Roman"/>
          <w:sz w:val="24"/>
        </w:rPr>
      </w:pPr>
    </w:p>
    <w:p w:rsidR="0028059D" w:rsidRPr="00A3719B" w:rsidRDefault="0028059D" w:rsidP="00A3719B">
      <w:pPr>
        <w:pStyle w:val="Listaszerbekezds"/>
        <w:numPr>
          <w:ilvl w:val="0"/>
          <w:numId w:val="9"/>
        </w:numPr>
        <w:shd w:val="clear" w:color="auto" w:fill="FFFFFF"/>
        <w:ind w:left="284" w:hanging="284"/>
        <w:rPr>
          <w:rFonts w:ascii="Times New Roman" w:hAnsi="Times New Roman"/>
          <w:i/>
          <w:sz w:val="24"/>
        </w:rPr>
      </w:pPr>
      <w:r w:rsidRPr="00A3719B">
        <w:rPr>
          <w:rFonts w:ascii="Times New Roman" w:hAnsi="Times New Roman"/>
          <w:i/>
          <w:sz w:val="24"/>
        </w:rPr>
        <w:t xml:space="preserve">a 3-7. pontban szereplő területeket érintő civil, egyházi, karitatív szervezeti szolgáltató és érdekvédelmi szervezetek, önszerveződések feltérképezése (közfeladatot ellátó szervezetek, </w:t>
      </w:r>
      <w:proofErr w:type="spellStart"/>
      <w:r w:rsidRPr="00A3719B">
        <w:rPr>
          <w:rFonts w:ascii="Times New Roman" w:hAnsi="Times New Roman"/>
          <w:i/>
          <w:sz w:val="24"/>
        </w:rPr>
        <w:t>közfeladatonként</w:t>
      </w:r>
      <w:proofErr w:type="spellEnd"/>
      <w:r w:rsidRPr="00A3719B">
        <w:rPr>
          <w:rFonts w:ascii="Times New Roman" w:hAnsi="Times New Roman"/>
          <w:i/>
          <w:sz w:val="24"/>
        </w:rPr>
        <w:t xml:space="preserve"> bemutatva, önkéntesek száma, partnerségi megállapodások száma);</w:t>
      </w:r>
    </w:p>
    <w:p w:rsidR="00621A92" w:rsidRPr="00894FC2" w:rsidRDefault="00621A92" w:rsidP="00A3719B">
      <w:pPr>
        <w:pStyle w:val="Listaszerbekezds"/>
        <w:ind w:left="0"/>
        <w:jc w:val="left"/>
        <w:rPr>
          <w:rFonts w:ascii="Times New Roman" w:hAnsi="Times New Roman"/>
          <w:sz w:val="24"/>
        </w:rPr>
      </w:pPr>
      <w:r w:rsidRPr="00894FC2">
        <w:rPr>
          <w:rFonts w:ascii="Times New Roman" w:hAnsi="Times New Roman"/>
          <w:sz w:val="24"/>
        </w:rPr>
        <w:t xml:space="preserve">A civil szervezetek, egyházi szervezetek és az önkormányzati együttműködése zavartalan. </w:t>
      </w:r>
    </w:p>
    <w:p w:rsidR="00621A92" w:rsidRPr="00894FC2" w:rsidRDefault="00621A92" w:rsidP="00621A92">
      <w:pPr>
        <w:pStyle w:val="Listaszerbekezds"/>
        <w:shd w:val="clear" w:color="auto" w:fill="FFFFFF"/>
        <w:spacing w:after="120"/>
        <w:ind w:left="720"/>
        <w:rPr>
          <w:rFonts w:ascii="Times New Roman" w:hAnsi="Times New Roman"/>
          <w:sz w:val="24"/>
        </w:rPr>
      </w:pPr>
    </w:p>
    <w:p w:rsidR="0028059D" w:rsidRPr="00A3719B" w:rsidRDefault="0028059D" w:rsidP="00A3719B">
      <w:pPr>
        <w:pStyle w:val="Listaszerbekezds"/>
        <w:numPr>
          <w:ilvl w:val="0"/>
          <w:numId w:val="9"/>
        </w:numPr>
        <w:shd w:val="clear" w:color="auto" w:fill="FFFFFF"/>
        <w:ind w:left="284" w:hanging="284"/>
        <w:rPr>
          <w:rFonts w:ascii="Times New Roman" w:hAnsi="Times New Roman"/>
          <w:i/>
          <w:sz w:val="24"/>
        </w:rPr>
      </w:pPr>
      <w:r w:rsidRPr="00A3719B">
        <w:rPr>
          <w:rFonts w:ascii="Times New Roman" w:hAnsi="Times New Roman"/>
          <w:i/>
          <w:iCs/>
          <w:sz w:val="24"/>
        </w:rPr>
        <w:t xml:space="preserve">helyi </w:t>
      </w:r>
      <w:r w:rsidRPr="00A3719B">
        <w:rPr>
          <w:rFonts w:ascii="Times New Roman" w:hAnsi="Times New Roman"/>
          <w:i/>
          <w:sz w:val="24"/>
        </w:rPr>
        <w:t>önkormányzati, nemzetiségi önkormányzati, egyházi, civil szektor és gazdasági szereplők közötti partnerség bemutatása;</w:t>
      </w:r>
    </w:p>
    <w:p w:rsidR="00621A92" w:rsidRPr="00894FC2" w:rsidRDefault="00621A92" w:rsidP="00A3719B">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 xml:space="preserve">A településen együttműködik az </w:t>
      </w:r>
      <w:r w:rsidR="00A3719B">
        <w:rPr>
          <w:rFonts w:ascii="Times New Roman" w:hAnsi="Times New Roman"/>
          <w:sz w:val="24"/>
        </w:rPr>
        <w:t>ö</w:t>
      </w:r>
      <w:r w:rsidRPr="00894FC2">
        <w:rPr>
          <w:rFonts w:ascii="Times New Roman" w:hAnsi="Times New Roman"/>
          <w:sz w:val="24"/>
        </w:rPr>
        <w:t>nkormányzat, a Római Katolikus és Református Egyház</w:t>
      </w:r>
      <w:r w:rsidR="00A3719B">
        <w:rPr>
          <w:rFonts w:ascii="Times New Roman" w:hAnsi="Times New Roman"/>
          <w:sz w:val="24"/>
        </w:rPr>
        <w:t>,</w:t>
      </w:r>
      <w:r w:rsidRPr="00894FC2">
        <w:rPr>
          <w:rFonts w:ascii="Times New Roman" w:hAnsi="Times New Roman"/>
          <w:sz w:val="24"/>
        </w:rPr>
        <w:t xml:space="preserve"> a civil szervezetek, a klubok és egyesületek. A községi rendezvényeket közösen szervezik és bonyolítják.</w:t>
      </w:r>
    </w:p>
    <w:p w:rsidR="00621A92" w:rsidRPr="00894FC2" w:rsidRDefault="00621A92" w:rsidP="00A3719B">
      <w:pPr>
        <w:pStyle w:val="Listaszerbekezds"/>
        <w:shd w:val="clear" w:color="auto" w:fill="FFFFFF"/>
        <w:ind w:left="720"/>
        <w:rPr>
          <w:rFonts w:ascii="Times New Roman" w:hAnsi="Times New Roman"/>
          <w:sz w:val="24"/>
        </w:rPr>
      </w:pPr>
    </w:p>
    <w:p w:rsidR="00621A92" w:rsidRDefault="0028059D" w:rsidP="00A3719B">
      <w:pPr>
        <w:pStyle w:val="Listaszerbekezds"/>
        <w:numPr>
          <w:ilvl w:val="0"/>
          <w:numId w:val="9"/>
        </w:numPr>
        <w:shd w:val="clear" w:color="auto" w:fill="FFFFFF"/>
        <w:ind w:left="284" w:hanging="284"/>
        <w:rPr>
          <w:rFonts w:ascii="Times New Roman" w:hAnsi="Times New Roman"/>
          <w:i/>
          <w:sz w:val="24"/>
        </w:rPr>
      </w:pPr>
      <w:r w:rsidRPr="00A3719B">
        <w:rPr>
          <w:rFonts w:ascii="Times New Roman" w:hAnsi="Times New Roman"/>
          <w:i/>
          <w:sz w:val="24"/>
        </w:rPr>
        <w:t>önkormányzatok közötti, illetve térségi, területi társulásokkal való partnerség, társadalmi felzárkózást segítő közös programok bemutatása;</w:t>
      </w:r>
    </w:p>
    <w:p w:rsidR="00621A92" w:rsidRPr="00A3719B" w:rsidRDefault="00621A92" w:rsidP="00A3719B">
      <w:pPr>
        <w:pStyle w:val="Listaszerbekezds"/>
        <w:shd w:val="clear" w:color="auto" w:fill="FFFFFF"/>
        <w:ind w:left="0"/>
        <w:rPr>
          <w:rFonts w:ascii="Times New Roman" w:hAnsi="Times New Roman"/>
          <w:sz w:val="24"/>
        </w:rPr>
      </w:pPr>
      <w:r w:rsidRPr="00A3719B">
        <w:rPr>
          <w:rFonts w:ascii="Times New Roman" w:hAnsi="Times New Roman"/>
          <w:sz w:val="24"/>
        </w:rPr>
        <w:t>A Ceglédi Többcélú Kistérségi Társulás, valamint testvér települési kapcsolatot tart fenn.</w:t>
      </w:r>
    </w:p>
    <w:p w:rsidR="00A3719B" w:rsidRPr="00A3719B" w:rsidRDefault="00A3719B" w:rsidP="00A3719B">
      <w:pPr>
        <w:pStyle w:val="Listaszerbekezds"/>
        <w:shd w:val="clear" w:color="auto" w:fill="FFFFFF"/>
        <w:ind w:left="0"/>
        <w:rPr>
          <w:rFonts w:ascii="Times New Roman" w:hAnsi="Times New Roman"/>
          <w:sz w:val="24"/>
        </w:rPr>
      </w:pPr>
    </w:p>
    <w:p w:rsidR="0028059D" w:rsidRPr="00A3719B" w:rsidRDefault="0028059D" w:rsidP="00A3719B">
      <w:pPr>
        <w:pStyle w:val="Listaszerbekezds"/>
        <w:numPr>
          <w:ilvl w:val="0"/>
          <w:numId w:val="9"/>
        </w:numPr>
        <w:shd w:val="clear" w:color="auto" w:fill="FFFFFF"/>
        <w:ind w:left="284" w:hanging="284"/>
        <w:rPr>
          <w:rFonts w:ascii="Times New Roman" w:hAnsi="Times New Roman"/>
          <w:i/>
          <w:sz w:val="24"/>
        </w:rPr>
      </w:pPr>
      <w:r w:rsidRPr="00A3719B">
        <w:rPr>
          <w:rFonts w:ascii="Times New Roman" w:hAnsi="Times New Roman"/>
          <w:i/>
          <w:sz w:val="24"/>
        </w:rPr>
        <w:t>a nemzetiségi önkormányzatok célcsoportokkal kapcsolatos esélyegyenlőségi tevékenysége</w:t>
      </w:r>
    </w:p>
    <w:p w:rsidR="00621A92" w:rsidRPr="00A3719B" w:rsidRDefault="00621A92" w:rsidP="00A3719B">
      <w:pPr>
        <w:pStyle w:val="Listaszerbekezds"/>
        <w:shd w:val="clear" w:color="auto" w:fill="FFFFFF"/>
        <w:ind w:left="0"/>
        <w:rPr>
          <w:rFonts w:ascii="Times New Roman" w:hAnsi="Times New Roman"/>
          <w:sz w:val="24"/>
        </w:rPr>
      </w:pPr>
      <w:r w:rsidRPr="00A3719B">
        <w:rPr>
          <w:rFonts w:ascii="Times New Roman" w:hAnsi="Times New Roman"/>
          <w:sz w:val="24"/>
        </w:rPr>
        <w:t>Településünkön nem releváns.</w:t>
      </w:r>
    </w:p>
    <w:p w:rsidR="00621A92" w:rsidRPr="00A3719B" w:rsidRDefault="00621A92" w:rsidP="00A3719B">
      <w:pPr>
        <w:pStyle w:val="Listaszerbekezds"/>
        <w:shd w:val="clear" w:color="auto" w:fill="FFFFFF"/>
        <w:ind w:left="0"/>
        <w:rPr>
          <w:rFonts w:ascii="Times New Roman" w:hAnsi="Times New Roman"/>
          <w:sz w:val="24"/>
        </w:rPr>
      </w:pPr>
    </w:p>
    <w:p w:rsidR="0028059D" w:rsidRPr="00A3719B" w:rsidRDefault="0028059D" w:rsidP="00A3719B">
      <w:pPr>
        <w:pStyle w:val="Listaszerbekezds"/>
        <w:numPr>
          <w:ilvl w:val="0"/>
          <w:numId w:val="9"/>
        </w:numPr>
        <w:shd w:val="clear" w:color="auto" w:fill="FFFFFF"/>
        <w:ind w:left="284" w:hanging="284"/>
        <w:rPr>
          <w:rFonts w:ascii="Times New Roman" w:hAnsi="Times New Roman"/>
          <w:i/>
          <w:sz w:val="24"/>
        </w:rPr>
      </w:pPr>
      <w:r w:rsidRPr="00A3719B">
        <w:rPr>
          <w:rFonts w:ascii="Times New Roman" w:hAnsi="Times New Roman"/>
          <w:i/>
          <w:sz w:val="24"/>
        </w:rPr>
        <w:t>civil szervezetek célcsoportokkal kapcsolatos esélyegyenlőségi tevékenysége;</w:t>
      </w:r>
    </w:p>
    <w:p w:rsidR="00621A92" w:rsidRPr="00894FC2" w:rsidRDefault="00621A92" w:rsidP="00A3719B">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Az önkormányzat bevonja a civil szervezeteket a települési rendezvények szervezésébe.</w:t>
      </w:r>
    </w:p>
    <w:p w:rsidR="00621A92" w:rsidRPr="00894FC2" w:rsidRDefault="00621A92" w:rsidP="00A3719B">
      <w:pPr>
        <w:pStyle w:val="Listaszerbekezds"/>
        <w:shd w:val="clear" w:color="auto" w:fill="FFFFFF"/>
        <w:ind w:left="720"/>
        <w:rPr>
          <w:rFonts w:ascii="Times New Roman" w:hAnsi="Times New Roman"/>
          <w:sz w:val="24"/>
        </w:rPr>
      </w:pPr>
    </w:p>
    <w:p w:rsidR="0028059D" w:rsidRPr="00A3719B" w:rsidRDefault="0028059D" w:rsidP="00A3719B">
      <w:pPr>
        <w:pStyle w:val="Listaszerbekezds"/>
        <w:numPr>
          <w:ilvl w:val="0"/>
          <w:numId w:val="9"/>
        </w:numPr>
        <w:shd w:val="clear" w:color="auto" w:fill="FFFFFF"/>
        <w:ind w:left="284" w:hanging="284"/>
        <w:rPr>
          <w:rFonts w:ascii="Times New Roman" w:hAnsi="Times New Roman"/>
          <w:i/>
          <w:sz w:val="24"/>
        </w:rPr>
      </w:pPr>
      <w:proofErr w:type="spellStart"/>
      <w:r w:rsidRPr="00A3719B">
        <w:rPr>
          <w:rFonts w:ascii="Times New Roman" w:hAnsi="Times New Roman"/>
          <w:i/>
          <w:sz w:val="24"/>
        </w:rPr>
        <w:t>for</w:t>
      </w:r>
      <w:proofErr w:type="spellEnd"/>
      <w:r w:rsidRPr="00A3719B">
        <w:rPr>
          <w:rFonts w:ascii="Times New Roman" w:hAnsi="Times New Roman"/>
          <w:i/>
          <w:sz w:val="24"/>
        </w:rPr>
        <w:t>-profit szereplők részvétele a helyi esélyegyenlőségi feladatok ellátásában.</w:t>
      </w:r>
    </w:p>
    <w:p w:rsidR="00621A92" w:rsidRPr="00894FC2" w:rsidRDefault="00621A92" w:rsidP="00A3719B">
      <w:pPr>
        <w:pStyle w:val="Listaszerbekezds"/>
        <w:tabs>
          <w:tab w:val="center" w:pos="4680"/>
          <w:tab w:val="right" w:pos="9000"/>
        </w:tabs>
        <w:ind w:left="0"/>
        <w:rPr>
          <w:rFonts w:ascii="Times New Roman" w:hAnsi="Times New Roman"/>
          <w:sz w:val="24"/>
        </w:rPr>
      </w:pPr>
      <w:r w:rsidRPr="00894FC2">
        <w:rPr>
          <w:rFonts w:ascii="Times New Roman" w:hAnsi="Times New Roman"/>
          <w:sz w:val="24"/>
        </w:rPr>
        <w:t>Településünk szempontjából nem releváns.</w:t>
      </w:r>
    </w:p>
    <w:p w:rsidR="001A7C8B" w:rsidRPr="00894FC2" w:rsidRDefault="001A7C8B" w:rsidP="00A3719B">
      <w:pPr>
        <w:pStyle w:val="Listaszerbekezds"/>
        <w:shd w:val="clear" w:color="auto" w:fill="FFFFFF"/>
        <w:rPr>
          <w:rFonts w:ascii="Times New Roman" w:hAnsi="Times New Roman"/>
          <w:sz w:val="24"/>
        </w:rPr>
      </w:pPr>
    </w:p>
    <w:p w:rsidR="001A7C8B" w:rsidRPr="00894FC2" w:rsidRDefault="001A7C8B" w:rsidP="00A3719B">
      <w:pPr>
        <w:pStyle w:val="Listaszerbekezds"/>
        <w:shd w:val="clear" w:color="auto" w:fill="FFFFFF"/>
        <w:ind w:hanging="708"/>
        <w:rPr>
          <w:rFonts w:ascii="Times New Roman" w:hAnsi="Times New Roman"/>
          <w:sz w:val="24"/>
        </w:rPr>
      </w:pPr>
      <w:r w:rsidRPr="00894FC2">
        <w:rPr>
          <w:rFonts w:ascii="Times New Roman" w:hAnsi="Times New Roman"/>
          <w:sz w:val="24"/>
        </w:rPr>
        <w:t xml:space="preserve">A társadalmi partnerség és együttműködés egyik eszköze a HEP Fórumok szervezése. </w:t>
      </w:r>
    </w:p>
    <w:p w:rsidR="00931CF1" w:rsidRPr="00894FC2" w:rsidRDefault="001A7C8B" w:rsidP="00A3719B">
      <w:pPr>
        <w:pStyle w:val="Listaszerbekezds"/>
        <w:shd w:val="clear" w:color="auto" w:fill="FFFFFF"/>
        <w:ind w:left="0"/>
        <w:rPr>
          <w:rFonts w:ascii="Times New Roman" w:hAnsi="Times New Roman"/>
          <w:sz w:val="24"/>
        </w:rPr>
      </w:pPr>
      <w:r w:rsidRPr="00894FC2">
        <w:rPr>
          <w:rFonts w:ascii="Times New Roman" w:hAnsi="Times New Roman"/>
          <w:sz w:val="24"/>
        </w:rPr>
        <w:t>HEP Fórumok segítségével a helyi állami, önkormányzati, egyházi és civil szervezetek között a hatékonyabb együttműködés alakulhat ki a célcsoportok esélyegyenlőségi problémáinak a beazonosításában, a problémákra adekvátan válaszoló intézkedések megfogalmazásában, összehangolásában, valamint a HEP intézkedéseinek megvalósításában, megkönnyítve így az önkormányzatok esélyteremtő feladatainak ellátását.</w:t>
      </w:r>
    </w:p>
    <w:p w:rsidR="003520F2" w:rsidRPr="004C5627" w:rsidRDefault="006865E8" w:rsidP="00FC73AC">
      <w:pPr>
        <w:pStyle w:val="Cmsor3"/>
        <w:rPr>
          <w:rFonts w:ascii="Times New Roman" w:hAnsi="Times New Roman"/>
          <w:szCs w:val="24"/>
        </w:rPr>
      </w:pPr>
      <w:bookmarkStart w:id="76" w:name="_Toc126301028"/>
      <w:smartTag w:uri="urn:schemas-microsoft-com:office:smarttags" w:element="metricconverter">
        <w:smartTagPr>
          <w:attr w:name="ProductID" w:val="9. A"/>
        </w:smartTagPr>
        <w:r w:rsidRPr="004C5627">
          <w:rPr>
            <w:rFonts w:ascii="Times New Roman" w:hAnsi="Times New Roman"/>
            <w:szCs w:val="24"/>
          </w:rPr>
          <w:t>9. A</w:t>
        </w:r>
      </w:smartTag>
      <w:r w:rsidRPr="004C5627">
        <w:rPr>
          <w:rFonts w:ascii="Times New Roman" w:hAnsi="Times New Roman"/>
          <w:szCs w:val="24"/>
        </w:rPr>
        <w:t xml:space="preserve"> helyi esélyegyenlőségi program nyilvánossága</w:t>
      </w:r>
      <w:bookmarkEnd w:id="76"/>
    </w:p>
    <w:p w:rsidR="00DE3848" w:rsidRPr="00894FC2" w:rsidRDefault="00DE3848" w:rsidP="00E905B2">
      <w:pPr>
        <w:pStyle w:val="Listaszerbekezds"/>
        <w:numPr>
          <w:ilvl w:val="0"/>
          <w:numId w:val="10"/>
        </w:numPr>
        <w:shd w:val="clear" w:color="auto" w:fill="FFFFFF"/>
        <w:spacing w:after="120"/>
        <w:ind w:left="284" w:hanging="284"/>
        <w:rPr>
          <w:rFonts w:ascii="Times New Roman" w:hAnsi="Times New Roman"/>
          <w:sz w:val="24"/>
        </w:rPr>
      </w:pPr>
      <w:bookmarkStart w:id="77" w:name="_Toc212562033"/>
      <w:bookmarkStart w:id="78" w:name="_Toc212697720"/>
      <w:bookmarkStart w:id="79" w:name="_Toc212699615"/>
      <w:bookmarkStart w:id="80" w:name="_Toc212716873"/>
      <w:bookmarkStart w:id="81" w:name="_Toc212716990"/>
      <w:bookmarkStart w:id="82" w:name="_Toc214529827"/>
      <w:r w:rsidRPr="00894FC2">
        <w:rPr>
          <w:rFonts w:ascii="Times New Roman" w:hAnsi="Times New Roman"/>
          <w:sz w:val="24"/>
        </w:rPr>
        <w:t xml:space="preserve">a helyzetelemzésben meghatározott esélyegyenlőségi problémák kapcsán érintett nemzetiségi önkormányzatok, egyéb partnerek (állami vagy önkormányzati intézmények, egyházak, civil </w:t>
      </w:r>
      <w:proofErr w:type="gramStart"/>
      <w:r w:rsidRPr="00894FC2">
        <w:rPr>
          <w:rFonts w:ascii="Times New Roman" w:hAnsi="Times New Roman"/>
          <w:sz w:val="24"/>
        </w:rPr>
        <w:t>szervezetek,</w:t>
      </w:r>
      <w:proofErr w:type="gramEnd"/>
      <w:r w:rsidRPr="00894FC2">
        <w:rPr>
          <w:rFonts w:ascii="Times New Roman" w:hAnsi="Times New Roman"/>
          <w:sz w:val="24"/>
        </w:rPr>
        <w:t xml:space="preserve"> stb.) bevonásának eszközei és eljárásai a HEP elkészítésének folyamatába;</w:t>
      </w:r>
    </w:p>
    <w:p w:rsidR="00DE3848" w:rsidRPr="00894FC2" w:rsidRDefault="00DE3848" w:rsidP="00E905B2">
      <w:pPr>
        <w:pStyle w:val="Listaszerbekezds"/>
        <w:numPr>
          <w:ilvl w:val="0"/>
          <w:numId w:val="10"/>
        </w:numPr>
        <w:shd w:val="clear" w:color="auto" w:fill="FFFFFF"/>
        <w:spacing w:after="120"/>
        <w:ind w:left="284" w:hanging="284"/>
        <w:rPr>
          <w:rFonts w:ascii="Times New Roman" w:hAnsi="Times New Roman"/>
          <w:sz w:val="24"/>
        </w:rPr>
      </w:pPr>
      <w:r w:rsidRPr="00894FC2">
        <w:rPr>
          <w:rFonts w:ascii="Times New Roman" w:hAnsi="Times New Roman"/>
          <w:sz w:val="24"/>
        </w:rPr>
        <w:t>az </w:t>
      </w:r>
      <w:r w:rsidRPr="00894FC2">
        <w:rPr>
          <w:rFonts w:ascii="Times New Roman" w:hAnsi="Times New Roman"/>
          <w:i/>
          <w:sz w:val="24"/>
        </w:rPr>
        <w:t>a) </w:t>
      </w:r>
      <w:r w:rsidRPr="00894FC2">
        <w:rPr>
          <w:rFonts w:ascii="Times New Roman" w:hAnsi="Times New Roman"/>
          <w:sz w:val="24"/>
        </w:rPr>
        <w:t>pont szerinti szervezetek és a lakosság végrehajtással kapcsolatos észrevételeinek visszacsatolását szolgáló eszközök bemutatása, valamint annak rögzítése, hogy működtet-e HEP Fórumot.</w:t>
      </w:r>
    </w:p>
    <w:p w:rsidR="00E97802" w:rsidRDefault="0090107D" w:rsidP="00E905B2">
      <w:pPr>
        <w:pStyle w:val="Listaszerbekezds"/>
        <w:numPr>
          <w:ilvl w:val="0"/>
          <w:numId w:val="10"/>
        </w:numPr>
        <w:shd w:val="clear" w:color="auto" w:fill="FFFFFF"/>
        <w:spacing w:after="120"/>
        <w:ind w:left="284" w:hanging="284"/>
        <w:rPr>
          <w:rFonts w:ascii="Times New Roman" w:hAnsi="Times New Roman"/>
          <w:sz w:val="24"/>
        </w:rPr>
      </w:pPr>
      <w:r w:rsidRPr="00894FC2">
        <w:rPr>
          <w:rFonts w:ascii="Times New Roman" w:hAnsi="Times New Roman"/>
          <w:sz w:val="24"/>
        </w:rPr>
        <w:t xml:space="preserve">A képviselő-testületi döntést követően az elfogadott HEP dokumentumot, valamint a hiteles határozatot a települési önkormányzat a helyben szokásos módon közzé teszi, és megküldi a TEF </w:t>
      </w:r>
      <w:r w:rsidR="00B82B55" w:rsidRPr="00894FC2">
        <w:rPr>
          <w:rFonts w:ascii="Times New Roman" w:hAnsi="Times New Roman"/>
          <w:sz w:val="24"/>
        </w:rPr>
        <w:t xml:space="preserve">esélyegyenlőségi mentora </w:t>
      </w:r>
      <w:r w:rsidRPr="00894FC2">
        <w:rPr>
          <w:rFonts w:ascii="Times New Roman" w:hAnsi="Times New Roman"/>
          <w:sz w:val="24"/>
        </w:rPr>
        <w:t>részére. A TEF az települései önkormányzatok HEP-</w:t>
      </w:r>
      <w:proofErr w:type="spellStart"/>
      <w:r w:rsidRPr="00894FC2">
        <w:rPr>
          <w:rFonts w:ascii="Times New Roman" w:hAnsi="Times New Roman"/>
          <w:sz w:val="24"/>
        </w:rPr>
        <w:t>jeit</w:t>
      </w:r>
      <w:proofErr w:type="spellEnd"/>
      <w:r w:rsidRPr="00894FC2">
        <w:rPr>
          <w:rFonts w:ascii="Times New Roman" w:hAnsi="Times New Roman"/>
          <w:sz w:val="24"/>
        </w:rPr>
        <w:t xml:space="preserve"> közzéteszi, honlapján megjelenteti.</w:t>
      </w:r>
    </w:p>
    <w:p w:rsidR="00E905B2" w:rsidRDefault="00E905B2" w:rsidP="00E905B2">
      <w:pPr>
        <w:pStyle w:val="Listaszerbekezds"/>
        <w:shd w:val="clear" w:color="auto" w:fill="FFFFFF"/>
        <w:spacing w:after="120"/>
        <w:ind w:left="0"/>
        <w:rPr>
          <w:rFonts w:ascii="Times New Roman" w:hAnsi="Times New Roman"/>
          <w:sz w:val="24"/>
        </w:rPr>
      </w:pPr>
      <w:r w:rsidRPr="00E905B2">
        <w:rPr>
          <w:rFonts w:ascii="Times New Roman" w:hAnsi="Times New Roman"/>
          <w:sz w:val="24"/>
        </w:rPr>
        <w:t xml:space="preserve">A Helyi Esélyegyenlőségi Program (HEP) megírása során a helyzetelemzésnél és az intézkedési tervek elkészítésénél telefonos, valamint írásos és személyes egyeztetések zajlottak le a bevont partnerekkel. </w:t>
      </w:r>
    </w:p>
    <w:p w:rsidR="00A3719B" w:rsidRDefault="00A3719B" w:rsidP="00E905B2">
      <w:pPr>
        <w:pStyle w:val="Listaszerbekezds"/>
        <w:shd w:val="clear" w:color="auto" w:fill="FFFFFF"/>
        <w:spacing w:after="120"/>
        <w:ind w:left="0"/>
        <w:rPr>
          <w:rFonts w:ascii="TimesNewRomanPSMT" w:hAnsi="TimesNewRomanPSMT" w:cs="TimesNewRomanPSMT"/>
          <w:sz w:val="24"/>
        </w:rPr>
      </w:pPr>
      <w:r>
        <w:rPr>
          <w:rFonts w:ascii="Times New Roman" w:hAnsi="Times New Roman"/>
          <w:sz w:val="24"/>
        </w:rPr>
        <w:t xml:space="preserve">A </w:t>
      </w:r>
      <w:r>
        <w:rPr>
          <w:rFonts w:ascii="TimesNewRomanPSMT" w:hAnsi="TimesNewRomanPSMT" w:cs="TimesNewRomanPSMT"/>
          <w:sz w:val="24"/>
        </w:rPr>
        <w:t>helyzetelemzés előkészítésében és az egyes esélyegyenlőségi célcsoportok jellemzőinek</w:t>
      </w:r>
      <w:r w:rsidR="00E905B2">
        <w:rPr>
          <w:rFonts w:ascii="TimesNewRomanPSMT" w:hAnsi="TimesNewRomanPSMT" w:cs="TimesNewRomanPSMT"/>
          <w:sz w:val="24"/>
        </w:rPr>
        <w:t xml:space="preserve"> </w:t>
      </w:r>
      <w:r>
        <w:rPr>
          <w:rFonts w:ascii="TimesNewRomanPSMT" w:hAnsi="TimesNewRomanPSMT" w:cs="TimesNewRomanPSMT"/>
          <w:sz w:val="24"/>
        </w:rPr>
        <w:t>feltárásában résztvevők a város polgármestere, alpolgármestere, jegyzője, a településen dolgozó</w:t>
      </w:r>
      <w:r w:rsidR="00E905B2">
        <w:rPr>
          <w:rFonts w:ascii="TimesNewRomanPSMT" w:hAnsi="TimesNewRomanPSMT" w:cs="TimesNewRomanPSMT"/>
          <w:sz w:val="24"/>
        </w:rPr>
        <w:t xml:space="preserve"> </w:t>
      </w:r>
      <w:r>
        <w:rPr>
          <w:rFonts w:ascii="TimesNewRomanPSMT" w:hAnsi="TimesNewRomanPSMT" w:cs="TimesNewRomanPSMT"/>
          <w:sz w:val="24"/>
        </w:rPr>
        <w:t>szociális, egészségügyi, gyermekjóléti, köznevelési, közművelődési</w:t>
      </w:r>
      <w:r>
        <w:rPr>
          <w:rFonts w:ascii="Times New Roman" w:hAnsi="Times New Roman"/>
          <w:sz w:val="24"/>
        </w:rPr>
        <w:t>, re</w:t>
      </w:r>
      <w:r>
        <w:rPr>
          <w:rFonts w:ascii="TimesNewRomanPSMT" w:hAnsi="TimesNewRomanPSMT" w:cs="TimesNewRomanPSMT"/>
          <w:sz w:val="24"/>
        </w:rPr>
        <w:t xml:space="preserve">ndvédelmi </w:t>
      </w:r>
      <w:r>
        <w:rPr>
          <w:rFonts w:ascii="Times New Roman" w:hAnsi="Times New Roman"/>
          <w:sz w:val="24"/>
        </w:rPr>
        <w:t>szakemberek,</w:t>
      </w:r>
      <w:r w:rsidR="00E905B2">
        <w:rPr>
          <w:rFonts w:ascii="Times New Roman" w:hAnsi="Times New Roman"/>
          <w:sz w:val="24"/>
        </w:rPr>
        <w:t xml:space="preserve"> </w:t>
      </w:r>
      <w:r>
        <w:rPr>
          <w:rFonts w:ascii="TimesNewRomanPSMT" w:hAnsi="TimesNewRomanPSMT" w:cs="TimesNewRomanPSMT"/>
          <w:sz w:val="24"/>
        </w:rPr>
        <w:t>nemzetiségi önkormányzat elnök</w:t>
      </w:r>
      <w:r>
        <w:rPr>
          <w:rFonts w:ascii="Times New Roman" w:hAnsi="Times New Roman"/>
          <w:sz w:val="24"/>
        </w:rPr>
        <w:t xml:space="preserve">e, valamint egyes civil szervezetek </w:t>
      </w:r>
      <w:r>
        <w:rPr>
          <w:rFonts w:ascii="TimesNewRomanPSMT" w:hAnsi="TimesNewRomanPSMT" w:cs="TimesNewRomanPSMT"/>
          <w:sz w:val="24"/>
        </w:rPr>
        <w:t xml:space="preserve">képviselői, és </w:t>
      </w:r>
      <w:r>
        <w:rPr>
          <w:rFonts w:ascii="Times New Roman" w:hAnsi="Times New Roman"/>
          <w:sz w:val="24"/>
        </w:rPr>
        <w:t>a helyi</w:t>
      </w:r>
      <w:r w:rsidR="00E905B2" w:rsidRPr="00E905B2">
        <w:rPr>
          <w:rFonts w:ascii="TimesNewRomanPSMT" w:hAnsi="TimesNewRomanPSMT" w:cs="TimesNewRomanPSMT"/>
          <w:sz w:val="24"/>
        </w:rPr>
        <w:t xml:space="preserve"> </w:t>
      </w:r>
      <w:r w:rsidR="00E905B2">
        <w:rPr>
          <w:rFonts w:ascii="TimesNewRomanPSMT" w:hAnsi="TimesNewRomanPSMT" w:cs="TimesNewRomanPSMT"/>
          <w:sz w:val="24"/>
        </w:rPr>
        <w:t>esélyegyenlőségi referens.</w:t>
      </w:r>
    </w:p>
    <w:p w:rsidR="00E905B2" w:rsidRDefault="00E905B2" w:rsidP="00E905B2">
      <w:pPr>
        <w:autoSpaceDE w:val="0"/>
        <w:autoSpaceDN w:val="0"/>
        <w:adjustRightInd w:val="0"/>
        <w:jc w:val="left"/>
        <w:rPr>
          <w:rFonts w:ascii="TimesNewRomanPSMT" w:hAnsi="TimesNewRomanPSMT" w:cs="TimesNewRomanPSMT"/>
          <w:color w:val="000000"/>
          <w:sz w:val="24"/>
        </w:rPr>
      </w:pPr>
      <w:r>
        <w:rPr>
          <w:rFonts w:ascii="TimesNewRomanPSMT" w:hAnsi="TimesNewRomanPSMT" w:cs="TimesNewRomanPSMT"/>
          <w:color w:val="000000"/>
          <w:sz w:val="24"/>
        </w:rPr>
        <w:t>Kőröstetétlen Község Önkormányzatának Helyi Esélyegyenlőségi Programját a Képviselő</w:t>
      </w:r>
      <w:r>
        <w:rPr>
          <w:rFonts w:ascii="Times New Roman" w:hAnsi="Times New Roman"/>
          <w:color w:val="000000"/>
          <w:sz w:val="24"/>
        </w:rPr>
        <w:t>-</w:t>
      </w:r>
      <w:r>
        <w:rPr>
          <w:rFonts w:ascii="TimesNewRomanPSMT" w:hAnsi="TimesNewRomanPSMT" w:cs="TimesNewRomanPSMT"/>
          <w:color w:val="000000"/>
          <w:sz w:val="24"/>
        </w:rPr>
        <w:t>testület</w:t>
      </w:r>
    </w:p>
    <w:p w:rsidR="00E905B2" w:rsidRDefault="00E905B2" w:rsidP="00E905B2">
      <w:pPr>
        <w:autoSpaceDE w:val="0"/>
        <w:autoSpaceDN w:val="0"/>
        <w:adjustRightInd w:val="0"/>
        <w:rPr>
          <w:rFonts w:ascii="Times New Roman" w:hAnsi="Times New Roman"/>
          <w:sz w:val="24"/>
        </w:rPr>
      </w:pPr>
      <w:r>
        <w:rPr>
          <w:rFonts w:ascii="TimesNewRomanPSMT" w:hAnsi="TimesNewRomanPSMT" w:cs="TimesNewRomanPSMT"/>
          <w:color w:val="000000"/>
          <w:sz w:val="24"/>
        </w:rPr>
        <w:t xml:space="preserve">általi megtárgyalását és elfogadását követően közzé tesszük a község honlapján </w:t>
      </w:r>
      <w:r>
        <w:rPr>
          <w:rFonts w:ascii="Times New Roman" w:hAnsi="Times New Roman"/>
          <w:color w:val="000000"/>
          <w:sz w:val="24"/>
        </w:rPr>
        <w:t>(</w:t>
      </w:r>
      <w:r>
        <w:rPr>
          <w:rFonts w:ascii="Times New Roman" w:hAnsi="Times New Roman"/>
          <w:color w:val="003086"/>
          <w:sz w:val="24"/>
        </w:rPr>
        <w:t>www.korostetetlen.hu</w:t>
      </w:r>
      <w:r>
        <w:rPr>
          <w:rFonts w:ascii="Times New Roman" w:hAnsi="Times New Roman"/>
          <w:color w:val="000000"/>
          <w:sz w:val="24"/>
        </w:rPr>
        <w:t xml:space="preserve">). A </w:t>
      </w:r>
      <w:r>
        <w:rPr>
          <w:rFonts w:ascii="TimesNewRomanPSMT" w:hAnsi="TimesNewRomanPSMT" w:cs="TimesNewRomanPSMT"/>
          <w:color w:val="000000"/>
          <w:sz w:val="24"/>
        </w:rPr>
        <w:t xml:space="preserve">községháza </w:t>
      </w:r>
      <w:r>
        <w:rPr>
          <w:rFonts w:ascii="Times New Roman" w:hAnsi="Times New Roman"/>
          <w:color w:val="000000"/>
          <w:sz w:val="24"/>
        </w:rPr>
        <w:t>h</w:t>
      </w:r>
      <w:r>
        <w:rPr>
          <w:rFonts w:ascii="TimesNewRomanPSMT" w:hAnsi="TimesNewRomanPSMT" w:cs="TimesNewRomanPSMT"/>
          <w:color w:val="000000"/>
          <w:sz w:val="24"/>
        </w:rPr>
        <w:t>irdetőtábláján feltüntetésre kerül a megtekinthetőség helye, hogy bárki számára megismerhető legyen, a település lakossága észrevételt tehessen.</w:t>
      </w:r>
    </w:p>
    <w:p w:rsidR="00A3719B" w:rsidRDefault="00A3719B" w:rsidP="00E71E07">
      <w:pPr>
        <w:pStyle w:val="Listaszerbekezds"/>
        <w:shd w:val="clear" w:color="auto" w:fill="FFFFFF"/>
        <w:spacing w:after="120"/>
        <w:ind w:left="360"/>
        <w:rPr>
          <w:rFonts w:ascii="Times New Roman" w:hAnsi="Times New Roman"/>
          <w:sz w:val="24"/>
        </w:rPr>
      </w:pPr>
    </w:p>
    <w:p w:rsidR="004B543E" w:rsidRPr="00894FC2" w:rsidRDefault="00675A7A" w:rsidP="00EC67D4">
      <w:pPr>
        <w:pStyle w:val="Cmsor2"/>
      </w:pPr>
      <w:bookmarkStart w:id="83" w:name="_Toc126301029"/>
      <w:r w:rsidRPr="00894FC2">
        <w:t xml:space="preserve">A </w:t>
      </w:r>
      <w:r w:rsidR="00072BB2" w:rsidRPr="00894FC2">
        <w:t xml:space="preserve">Helyi </w:t>
      </w:r>
      <w:r w:rsidR="004B543E" w:rsidRPr="00894FC2">
        <w:t xml:space="preserve">Esélyegyenlőségi </w:t>
      </w:r>
      <w:r w:rsidR="00072BB2" w:rsidRPr="00894FC2">
        <w:t xml:space="preserve">Program </w:t>
      </w:r>
      <w:r w:rsidR="004B543E" w:rsidRPr="00894FC2">
        <w:t>Intézkedési Terv</w:t>
      </w:r>
      <w:r w:rsidR="00072BB2" w:rsidRPr="00894FC2">
        <w:t>e</w:t>
      </w:r>
      <w:r w:rsidR="004B543E" w:rsidRPr="00894FC2">
        <w:t xml:space="preserve"> </w:t>
      </w:r>
      <w:bookmarkEnd w:id="77"/>
      <w:bookmarkEnd w:id="78"/>
      <w:bookmarkEnd w:id="79"/>
      <w:bookmarkEnd w:id="80"/>
      <w:bookmarkEnd w:id="81"/>
      <w:bookmarkEnd w:id="82"/>
      <w:r w:rsidR="00580BCB" w:rsidRPr="00894FC2">
        <w:t>(HEP IT)</w:t>
      </w:r>
      <w:bookmarkEnd w:id="83"/>
    </w:p>
    <w:p w:rsidR="004B543E" w:rsidRPr="00894FC2" w:rsidRDefault="004B543E" w:rsidP="0040713C">
      <w:pPr>
        <w:pStyle w:val="Nincstrkz"/>
        <w:jc w:val="both"/>
        <w:rPr>
          <w:rFonts w:ascii="Times New Roman" w:hAnsi="Times New Roman"/>
          <w:sz w:val="24"/>
          <w:szCs w:val="24"/>
        </w:rPr>
      </w:pPr>
    </w:p>
    <w:p w:rsidR="005F7CB8" w:rsidRDefault="004F3E3C" w:rsidP="00D55F85">
      <w:pPr>
        <w:pStyle w:val="Cmsor3"/>
        <w:rPr>
          <w:rFonts w:ascii="Times New Roman" w:hAnsi="Times New Roman"/>
          <w:szCs w:val="24"/>
        </w:rPr>
      </w:pPr>
      <w:bookmarkStart w:id="84" w:name="_Toc126301030"/>
      <w:r w:rsidRPr="00EA23B2">
        <w:rPr>
          <w:rFonts w:ascii="Times New Roman" w:hAnsi="Times New Roman"/>
          <w:szCs w:val="24"/>
        </w:rPr>
        <w:t>1</w:t>
      </w:r>
      <w:r w:rsidR="00F52ACC" w:rsidRPr="00EA23B2">
        <w:rPr>
          <w:rFonts w:ascii="Times New Roman" w:hAnsi="Times New Roman"/>
          <w:szCs w:val="24"/>
        </w:rPr>
        <w:t>0</w:t>
      </w:r>
      <w:r w:rsidRPr="00EA23B2">
        <w:rPr>
          <w:rFonts w:ascii="Times New Roman" w:hAnsi="Times New Roman"/>
          <w:szCs w:val="24"/>
        </w:rPr>
        <w:t>. A HEP IT részletei</w:t>
      </w:r>
      <w:bookmarkEnd w:id="84"/>
    </w:p>
    <w:p w:rsidR="00F970F2" w:rsidRPr="00F970F2" w:rsidRDefault="00F970F2" w:rsidP="00F970F2"/>
    <w:p w:rsidR="00B214B3" w:rsidRPr="00F970F2" w:rsidRDefault="00F45CAF" w:rsidP="00F970F2">
      <w:pPr>
        <w:pStyle w:val="Cmsor4"/>
        <w:rPr>
          <w:rFonts w:ascii="Times New Roman" w:hAnsi="Times New Roman"/>
          <w:b/>
          <w:szCs w:val="24"/>
        </w:rPr>
      </w:pPr>
      <w:bookmarkStart w:id="85" w:name="_Toc126301031"/>
      <w:bookmarkStart w:id="86" w:name="_Toc212115934"/>
      <w:bookmarkStart w:id="87" w:name="_Toc212118941"/>
      <w:bookmarkStart w:id="88" w:name="_Toc212124928"/>
      <w:bookmarkStart w:id="89" w:name="_Toc212141188"/>
      <w:bookmarkStart w:id="90" w:name="_Toc212141255"/>
      <w:bookmarkStart w:id="91" w:name="_Toc212144764"/>
      <w:bookmarkStart w:id="92" w:name="_Toc212172178"/>
      <w:bookmarkStart w:id="93" w:name="_Toc212178439"/>
      <w:bookmarkStart w:id="94" w:name="_Toc212179301"/>
      <w:bookmarkStart w:id="95" w:name="_Toc212183722"/>
      <w:bookmarkStart w:id="96" w:name="_Toc212183776"/>
      <w:bookmarkStart w:id="97" w:name="_Toc212183822"/>
      <w:bookmarkStart w:id="98" w:name="_Toc212183860"/>
      <w:bookmarkStart w:id="99" w:name="_Toc212268310"/>
      <w:bookmarkStart w:id="100" w:name="_Toc212268346"/>
      <w:bookmarkStart w:id="101" w:name="_Toc212270493"/>
      <w:r w:rsidRPr="00F970F2">
        <w:rPr>
          <w:rFonts w:ascii="Times New Roman" w:hAnsi="Times New Roman"/>
          <w:b/>
          <w:szCs w:val="24"/>
        </w:rPr>
        <w:t xml:space="preserve">1. </w:t>
      </w:r>
      <w:r w:rsidR="00B214B3" w:rsidRPr="00F970F2">
        <w:rPr>
          <w:rFonts w:ascii="Times New Roman" w:hAnsi="Times New Roman"/>
          <w:b/>
          <w:szCs w:val="24"/>
        </w:rPr>
        <w:t>A helyzetelemzés megállapításainak összegzése</w:t>
      </w:r>
      <w:bookmarkEnd w:id="85"/>
    </w:p>
    <w:p w:rsidR="00F970F2" w:rsidRPr="00F970F2" w:rsidRDefault="00F970F2" w:rsidP="00F970F2"/>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4035"/>
        <w:gridCol w:w="3928"/>
        <w:gridCol w:w="7"/>
      </w:tblGrid>
      <w:tr w:rsidR="002C542A" w:rsidRPr="00894FC2" w:rsidTr="00E23AC1">
        <w:trPr>
          <w:trHeight w:val="680"/>
        </w:trPr>
        <w:tc>
          <w:tcPr>
            <w:tcW w:w="1630" w:type="dxa"/>
            <w:vMerge w:val="restart"/>
            <w:shd w:val="clear" w:color="auto" w:fill="auto"/>
            <w:vAlign w:val="center"/>
          </w:tcPr>
          <w:p w:rsidR="00B214B3" w:rsidRPr="00894FC2" w:rsidRDefault="00B214B3" w:rsidP="0040713C">
            <w:pPr>
              <w:jc w:val="center"/>
              <w:rPr>
                <w:rFonts w:ascii="Times New Roman" w:hAnsi="Times New Roman"/>
                <w:sz w:val="24"/>
              </w:rPr>
            </w:pPr>
            <w:r w:rsidRPr="00894FC2">
              <w:rPr>
                <w:rFonts w:ascii="Times New Roman" w:hAnsi="Times New Roman"/>
                <w:sz w:val="24"/>
              </w:rPr>
              <w:lastRenderedPageBreak/>
              <w:t>Célcsoport</w:t>
            </w:r>
          </w:p>
        </w:tc>
        <w:tc>
          <w:tcPr>
            <w:tcW w:w="7970" w:type="dxa"/>
            <w:gridSpan w:val="3"/>
            <w:shd w:val="clear" w:color="auto" w:fill="auto"/>
            <w:vAlign w:val="center"/>
          </w:tcPr>
          <w:p w:rsidR="00B214B3" w:rsidRPr="00894FC2" w:rsidRDefault="00B214B3" w:rsidP="0040713C">
            <w:pPr>
              <w:jc w:val="center"/>
              <w:rPr>
                <w:rFonts w:ascii="Times New Roman" w:hAnsi="Times New Roman"/>
                <w:sz w:val="24"/>
              </w:rPr>
            </w:pPr>
            <w:r w:rsidRPr="00894FC2">
              <w:rPr>
                <w:rFonts w:ascii="Times New Roman" w:hAnsi="Times New Roman"/>
                <w:sz w:val="24"/>
              </w:rPr>
              <w:t>Következtetések</w:t>
            </w:r>
          </w:p>
        </w:tc>
      </w:tr>
      <w:tr w:rsidR="002C542A" w:rsidRPr="00894FC2" w:rsidTr="00E23AC1">
        <w:trPr>
          <w:gridAfter w:val="1"/>
          <w:wAfter w:w="7" w:type="dxa"/>
          <w:trHeight w:val="680"/>
        </w:trPr>
        <w:tc>
          <w:tcPr>
            <w:tcW w:w="1630" w:type="dxa"/>
            <w:vMerge/>
            <w:shd w:val="clear" w:color="auto" w:fill="auto"/>
            <w:vAlign w:val="center"/>
          </w:tcPr>
          <w:p w:rsidR="00B214B3" w:rsidRPr="00894FC2" w:rsidRDefault="00B214B3" w:rsidP="0040713C">
            <w:pPr>
              <w:jc w:val="center"/>
              <w:rPr>
                <w:rFonts w:ascii="Times New Roman" w:hAnsi="Times New Roman"/>
                <w:sz w:val="24"/>
              </w:rPr>
            </w:pPr>
          </w:p>
        </w:tc>
        <w:tc>
          <w:tcPr>
            <w:tcW w:w="4035" w:type="dxa"/>
            <w:shd w:val="clear" w:color="auto" w:fill="auto"/>
            <w:vAlign w:val="center"/>
          </w:tcPr>
          <w:p w:rsidR="00335662" w:rsidRPr="00894FC2" w:rsidRDefault="00B214B3" w:rsidP="0040713C">
            <w:pPr>
              <w:jc w:val="center"/>
              <w:rPr>
                <w:rFonts w:ascii="Times New Roman" w:hAnsi="Times New Roman"/>
                <w:sz w:val="24"/>
              </w:rPr>
            </w:pPr>
            <w:r w:rsidRPr="00894FC2">
              <w:rPr>
                <w:rFonts w:ascii="Times New Roman" w:hAnsi="Times New Roman"/>
                <w:sz w:val="24"/>
              </w:rPr>
              <w:t>problémák beazonosítása</w:t>
            </w:r>
            <w:r w:rsidR="00335662" w:rsidRPr="00894FC2">
              <w:rPr>
                <w:rFonts w:ascii="Times New Roman" w:hAnsi="Times New Roman"/>
                <w:sz w:val="24"/>
              </w:rPr>
              <w:t xml:space="preserve"> </w:t>
            </w:r>
          </w:p>
          <w:p w:rsidR="00B214B3" w:rsidRPr="00894FC2" w:rsidRDefault="00335662" w:rsidP="0040713C">
            <w:pPr>
              <w:jc w:val="center"/>
              <w:rPr>
                <w:rFonts w:ascii="Times New Roman" w:hAnsi="Times New Roman"/>
                <w:sz w:val="24"/>
              </w:rPr>
            </w:pPr>
            <w:r w:rsidRPr="00894FC2">
              <w:rPr>
                <w:rFonts w:ascii="Times New Roman" w:hAnsi="Times New Roman"/>
                <w:sz w:val="24"/>
              </w:rPr>
              <w:t>rövid megnevezéssel</w:t>
            </w:r>
          </w:p>
        </w:tc>
        <w:tc>
          <w:tcPr>
            <w:tcW w:w="3928" w:type="dxa"/>
            <w:shd w:val="clear" w:color="auto" w:fill="auto"/>
            <w:vAlign w:val="center"/>
          </w:tcPr>
          <w:p w:rsidR="00335662" w:rsidRPr="00894FC2" w:rsidRDefault="00B214B3" w:rsidP="0040713C">
            <w:pPr>
              <w:jc w:val="center"/>
              <w:rPr>
                <w:rFonts w:ascii="Times New Roman" w:hAnsi="Times New Roman"/>
                <w:sz w:val="24"/>
              </w:rPr>
            </w:pPr>
            <w:r w:rsidRPr="00894FC2">
              <w:rPr>
                <w:rFonts w:ascii="Times New Roman" w:hAnsi="Times New Roman"/>
                <w:sz w:val="24"/>
              </w:rPr>
              <w:t>fejlesztési lehetőségek meghatározása</w:t>
            </w:r>
            <w:r w:rsidR="00335662" w:rsidRPr="00894FC2">
              <w:rPr>
                <w:rFonts w:ascii="Times New Roman" w:hAnsi="Times New Roman"/>
                <w:sz w:val="24"/>
              </w:rPr>
              <w:t xml:space="preserve"> </w:t>
            </w:r>
          </w:p>
          <w:p w:rsidR="00B214B3" w:rsidRPr="00894FC2" w:rsidRDefault="00335662" w:rsidP="0040713C">
            <w:pPr>
              <w:jc w:val="center"/>
              <w:rPr>
                <w:rFonts w:ascii="Times New Roman" w:hAnsi="Times New Roman"/>
                <w:sz w:val="24"/>
              </w:rPr>
            </w:pPr>
            <w:r w:rsidRPr="00894FC2">
              <w:rPr>
                <w:rFonts w:ascii="Times New Roman" w:hAnsi="Times New Roman"/>
                <w:sz w:val="24"/>
              </w:rPr>
              <w:t>rövid címmel</w:t>
            </w:r>
          </w:p>
        </w:tc>
      </w:tr>
      <w:tr w:rsidR="00D671FD" w:rsidRPr="00894FC2" w:rsidTr="00E23AC1">
        <w:trPr>
          <w:gridAfter w:val="1"/>
          <w:wAfter w:w="7" w:type="dxa"/>
          <w:trHeight w:val="680"/>
        </w:trPr>
        <w:tc>
          <w:tcPr>
            <w:tcW w:w="1630" w:type="dxa"/>
            <w:shd w:val="clear" w:color="auto" w:fill="auto"/>
            <w:vAlign w:val="center"/>
          </w:tcPr>
          <w:p w:rsidR="00D671FD" w:rsidRPr="00894FC2" w:rsidRDefault="00D671FD" w:rsidP="00D671FD">
            <w:pPr>
              <w:rPr>
                <w:rFonts w:ascii="Times New Roman" w:hAnsi="Times New Roman"/>
                <w:sz w:val="24"/>
              </w:rPr>
            </w:pPr>
            <w:r w:rsidRPr="00894FC2">
              <w:rPr>
                <w:rFonts w:ascii="Times New Roman" w:hAnsi="Times New Roman"/>
                <w:sz w:val="24"/>
              </w:rPr>
              <w:t>Romák és/vagy mélyszegény-</w:t>
            </w:r>
            <w:proofErr w:type="spellStart"/>
            <w:r w:rsidRPr="00894FC2">
              <w:rPr>
                <w:rFonts w:ascii="Times New Roman" w:hAnsi="Times New Roman"/>
                <w:sz w:val="24"/>
              </w:rPr>
              <w:t>ségben</w:t>
            </w:r>
            <w:proofErr w:type="spellEnd"/>
            <w:r w:rsidRPr="00894FC2">
              <w:rPr>
                <w:rFonts w:ascii="Times New Roman" w:hAnsi="Times New Roman"/>
                <w:sz w:val="24"/>
              </w:rPr>
              <w:t xml:space="preserve"> élők</w:t>
            </w:r>
          </w:p>
        </w:tc>
        <w:tc>
          <w:tcPr>
            <w:tcW w:w="4035" w:type="dxa"/>
            <w:shd w:val="clear" w:color="auto" w:fill="auto"/>
          </w:tcPr>
          <w:p w:rsidR="00D671FD" w:rsidRPr="00894FC2" w:rsidRDefault="00D671FD" w:rsidP="00D671FD">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 xml:space="preserve">A szegénység oka és következménye a tartós munkanélküliség, számuk nem csökken. </w:t>
            </w: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ind w:left="104"/>
              <w:rPr>
                <w:rFonts w:ascii="Times New Roman" w:hAnsi="Times New Roman"/>
                <w:sz w:val="24"/>
              </w:rPr>
            </w:pPr>
          </w:p>
          <w:p w:rsidR="00D671FD" w:rsidRPr="00894FC2" w:rsidRDefault="00D671FD" w:rsidP="00D671FD">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A hátrányos helyzetek generációkon keresztüli átöröklődése.</w:t>
            </w: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D671FD" w:rsidRPr="00894FC2" w:rsidRDefault="00D671FD" w:rsidP="00D671FD">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Az állampolgárok egészségügyi állapota megfelel az országos mutatóknak, nem jó.</w:t>
            </w:r>
          </w:p>
        </w:tc>
        <w:tc>
          <w:tcPr>
            <w:tcW w:w="3928" w:type="dxa"/>
            <w:shd w:val="clear" w:color="auto" w:fill="auto"/>
          </w:tcPr>
          <w:p w:rsidR="00D671FD" w:rsidRPr="00894FC2" w:rsidRDefault="00D671FD" w:rsidP="00D671FD">
            <w:pPr>
              <w:pStyle w:val="NormlCalibri11"/>
              <w:numPr>
                <w:ilvl w:val="0"/>
                <w:numId w:val="22"/>
              </w:numPr>
              <w:pBdr>
                <w:top w:val="none" w:sz="0" w:space="0" w:color="auto"/>
                <w:left w:val="none" w:sz="0" w:space="0" w:color="auto"/>
                <w:bottom w:val="none" w:sz="0" w:space="0" w:color="auto"/>
                <w:right w:val="none" w:sz="0" w:space="0" w:color="auto"/>
              </w:pBdr>
              <w:ind w:left="143" w:hanging="142"/>
              <w:rPr>
                <w:rFonts w:ascii="Times New Roman" w:hAnsi="Times New Roman"/>
                <w:sz w:val="24"/>
              </w:rPr>
            </w:pPr>
            <w:r w:rsidRPr="00894FC2">
              <w:rPr>
                <w:rFonts w:ascii="Times New Roman" w:hAnsi="Times New Roman"/>
                <w:sz w:val="24"/>
              </w:rPr>
              <w:t xml:space="preserve">Közfoglalkoztatás </w:t>
            </w:r>
            <w:proofErr w:type="spellStart"/>
            <w:r w:rsidRPr="00894FC2">
              <w:rPr>
                <w:rFonts w:ascii="Times New Roman" w:hAnsi="Times New Roman"/>
                <w:sz w:val="24"/>
              </w:rPr>
              <w:t>továbbfolytatása</w:t>
            </w:r>
            <w:proofErr w:type="spellEnd"/>
            <w:r w:rsidRPr="00894FC2">
              <w:rPr>
                <w:rFonts w:ascii="Times New Roman" w:hAnsi="Times New Roman"/>
                <w:sz w:val="24"/>
              </w:rPr>
              <w:t>.</w:t>
            </w: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r w:rsidRPr="00894FC2">
              <w:rPr>
                <w:rFonts w:ascii="Times New Roman" w:hAnsi="Times New Roman"/>
                <w:sz w:val="24"/>
              </w:rPr>
              <w:t>Egyéb helyi foglalkoztatási lehetőségek felkutatása.</w:t>
            </w: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p>
          <w:p w:rsidR="00D671FD" w:rsidRPr="00894FC2" w:rsidRDefault="00D671FD" w:rsidP="00D671FD">
            <w:pPr>
              <w:pStyle w:val="NormlCalibri11"/>
              <w:numPr>
                <w:ilvl w:val="0"/>
                <w:numId w:val="22"/>
              </w:numPr>
              <w:pBdr>
                <w:top w:val="none" w:sz="0" w:space="0" w:color="auto"/>
                <w:left w:val="none" w:sz="0" w:space="0" w:color="auto"/>
                <w:bottom w:val="none" w:sz="0" w:space="0" w:color="auto"/>
                <w:right w:val="none" w:sz="0" w:space="0" w:color="auto"/>
              </w:pBdr>
              <w:ind w:left="143" w:hanging="142"/>
              <w:rPr>
                <w:rFonts w:ascii="Times New Roman" w:hAnsi="Times New Roman"/>
                <w:sz w:val="24"/>
              </w:rPr>
            </w:pPr>
            <w:r w:rsidRPr="00894FC2">
              <w:rPr>
                <w:rFonts w:ascii="Times New Roman" w:hAnsi="Times New Roman"/>
                <w:sz w:val="24"/>
              </w:rPr>
              <w:t>Szociális, gyermekjóléti szolgáltatások bővítése.</w:t>
            </w:r>
          </w:p>
          <w:p w:rsidR="00D671FD" w:rsidRPr="00894FC2" w:rsidRDefault="00D671FD" w:rsidP="00D671FD">
            <w:pPr>
              <w:pStyle w:val="Nincstrkz"/>
              <w:ind w:left="143" w:hanging="143"/>
              <w:jc w:val="both"/>
              <w:rPr>
                <w:rFonts w:ascii="Times New Roman" w:hAnsi="Times New Roman"/>
                <w:bCs/>
                <w:sz w:val="24"/>
                <w:szCs w:val="24"/>
              </w:rPr>
            </w:pPr>
            <w:r w:rsidRPr="00894FC2">
              <w:rPr>
                <w:rFonts w:ascii="Times New Roman" w:hAnsi="Times New Roman"/>
                <w:bCs/>
                <w:sz w:val="24"/>
                <w:szCs w:val="24"/>
              </w:rPr>
              <w:t xml:space="preserve">  Felzárkóztatási, fejlesztési   programok szervezése.</w:t>
            </w: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r w:rsidRPr="00894FC2">
              <w:rPr>
                <w:rFonts w:ascii="Times New Roman" w:hAnsi="Times New Roman"/>
                <w:sz w:val="24"/>
              </w:rPr>
              <w:t>Ösztöndíj alapítása a pályakezdés megkönnyítése érdekében</w:t>
            </w: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p>
          <w:p w:rsidR="00D671FD" w:rsidRPr="00894FC2" w:rsidRDefault="00D671FD" w:rsidP="00D671FD">
            <w:pPr>
              <w:pStyle w:val="Default"/>
              <w:ind w:left="143" w:hanging="143"/>
              <w:jc w:val="both"/>
              <w:rPr>
                <w:color w:val="auto"/>
              </w:rPr>
            </w:pPr>
            <w:r w:rsidRPr="00894FC2">
              <w:t>-</w:t>
            </w:r>
            <w:r w:rsidRPr="00894FC2">
              <w:rPr>
                <w:color w:val="auto"/>
              </w:rPr>
              <w:t>Az egészségügyi szűrések népszerűsítése.</w:t>
            </w:r>
          </w:p>
          <w:p w:rsidR="00D671FD" w:rsidRPr="00894FC2" w:rsidRDefault="00D671FD" w:rsidP="00D671FD">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r w:rsidRPr="00894FC2">
              <w:rPr>
                <w:rFonts w:ascii="Times New Roman" w:hAnsi="Times New Roman"/>
                <w:sz w:val="24"/>
              </w:rPr>
              <w:t>Az egészségtudatos életmódra nevelés a felnőttek körében is, annak tudatosítása, hogy a szűrővizsgálatokon való mind nagyobb számú megjelenés az egészségesebb életet, a várható élettartam megnövekedését eredményezheti.</w:t>
            </w:r>
          </w:p>
        </w:tc>
      </w:tr>
      <w:tr w:rsidR="00E01BA2" w:rsidRPr="00894FC2" w:rsidTr="00E23AC1">
        <w:trPr>
          <w:gridAfter w:val="1"/>
          <w:wAfter w:w="7" w:type="dxa"/>
          <w:trHeight w:val="680"/>
        </w:trPr>
        <w:tc>
          <w:tcPr>
            <w:tcW w:w="1630" w:type="dxa"/>
            <w:shd w:val="clear" w:color="auto" w:fill="auto"/>
            <w:vAlign w:val="center"/>
          </w:tcPr>
          <w:p w:rsidR="00E01BA2" w:rsidRPr="00894FC2" w:rsidRDefault="00E01BA2" w:rsidP="00E01BA2">
            <w:pPr>
              <w:rPr>
                <w:rFonts w:ascii="Times New Roman" w:hAnsi="Times New Roman"/>
                <w:sz w:val="24"/>
              </w:rPr>
            </w:pPr>
            <w:r w:rsidRPr="00894FC2">
              <w:rPr>
                <w:rFonts w:ascii="Times New Roman" w:hAnsi="Times New Roman"/>
                <w:sz w:val="24"/>
              </w:rPr>
              <w:t>Gyermekek</w:t>
            </w:r>
          </w:p>
        </w:tc>
        <w:tc>
          <w:tcPr>
            <w:tcW w:w="4035" w:type="dxa"/>
            <w:shd w:val="clear" w:color="auto" w:fill="auto"/>
          </w:tcPr>
          <w:p w:rsidR="00E01BA2" w:rsidRPr="00894FC2" w:rsidRDefault="00E01BA2" w:rsidP="00E01BA2">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A család működését zavaró és akadályozó okok közül a családok anyagi, család széteséséből, a nevelés, gondozás, törődés, szeretet hiányából adódó veszélyeztetettség megemelkedett.</w:t>
            </w: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C8494F" w:rsidRPr="00894FC2" w:rsidRDefault="00C8494F"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01BA2" w:rsidRPr="00894FC2" w:rsidRDefault="00E01BA2" w:rsidP="00E01BA2">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 xml:space="preserve">települési demográfiai mutatók </w:t>
            </w:r>
            <w:proofErr w:type="gramStart"/>
            <w:r w:rsidRPr="00894FC2">
              <w:rPr>
                <w:rFonts w:ascii="Times New Roman" w:hAnsi="Times New Roman"/>
                <w:sz w:val="24"/>
              </w:rPr>
              <w:t>alapján  csökken</w:t>
            </w:r>
            <w:proofErr w:type="gramEnd"/>
            <w:r w:rsidRPr="00894FC2">
              <w:rPr>
                <w:rFonts w:ascii="Times New Roman" w:hAnsi="Times New Roman"/>
                <w:sz w:val="24"/>
              </w:rPr>
              <w:t xml:space="preserve"> a gyermekek száma</w:t>
            </w:r>
          </w:p>
          <w:p w:rsidR="00C8494F" w:rsidRPr="00894FC2" w:rsidRDefault="00C8494F" w:rsidP="00C8494F">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C8494F" w:rsidRPr="00894FC2" w:rsidRDefault="00C8494F" w:rsidP="004F3940">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A</w:t>
            </w:r>
            <w:r w:rsidR="004F3940" w:rsidRPr="00894FC2">
              <w:rPr>
                <w:rFonts w:ascii="Times New Roman" w:hAnsi="Times New Roman"/>
                <w:sz w:val="24"/>
              </w:rPr>
              <w:t xml:space="preserve"> rendszeres gyermekvédelmi kedvezményt a kérelmezők számának emelkedése ellenére még kevesen veszik igénybe.</w:t>
            </w:r>
          </w:p>
        </w:tc>
        <w:tc>
          <w:tcPr>
            <w:tcW w:w="3928" w:type="dxa"/>
            <w:shd w:val="clear" w:color="auto" w:fill="auto"/>
          </w:tcPr>
          <w:p w:rsidR="00E01BA2" w:rsidRPr="00894FC2" w:rsidRDefault="00E01BA2" w:rsidP="00E01BA2">
            <w:pPr>
              <w:pStyle w:val="NormlCalibri11"/>
              <w:numPr>
                <w:ilvl w:val="0"/>
                <w:numId w:val="22"/>
              </w:numPr>
              <w:pBdr>
                <w:top w:val="none" w:sz="0" w:space="0" w:color="auto"/>
                <w:left w:val="none" w:sz="0" w:space="0" w:color="auto"/>
                <w:bottom w:val="none" w:sz="0" w:space="0" w:color="auto"/>
                <w:right w:val="none" w:sz="0" w:space="0" w:color="auto"/>
              </w:pBdr>
              <w:ind w:left="143" w:hanging="142"/>
              <w:rPr>
                <w:rFonts w:ascii="Times New Roman" w:hAnsi="Times New Roman"/>
                <w:iCs/>
                <w:sz w:val="24"/>
              </w:rPr>
            </w:pPr>
            <w:r w:rsidRPr="00894FC2">
              <w:rPr>
                <w:rFonts w:ascii="Times New Roman" w:hAnsi="Times New Roman"/>
                <w:iCs/>
                <w:sz w:val="24"/>
              </w:rPr>
              <w:t>Szabadidős programok szervezése, biztonságos, kulturált színterek működtetése.</w:t>
            </w: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ind w:left="143"/>
              <w:rPr>
                <w:rFonts w:ascii="Times New Roman" w:hAnsi="Times New Roman"/>
                <w:iCs/>
                <w:sz w:val="24"/>
              </w:rPr>
            </w:pPr>
            <w:r w:rsidRPr="00894FC2">
              <w:rPr>
                <w:rFonts w:ascii="Times New Roman" w:hAnsi="Times New Roman"/>
                <w:iCs/>
                <w:sz w:val="24"/>
              </w:rPr>
              <w:t>A hátrányos helyzetű gyermekekkel és családjukkal foglalkozó szakemberek továbbképzése a hátrányos helyzetű gyermekek nevelését, személyiségfejlesztését, illetve a szülők eredményes bevonását segítő ismeretek elsajátítása és a kompetenciák fejlesztése érdekében.</w:t>
            </w:r>
          </w:p>
          <w:p w:rsidR="00E01BA2" w:rsidRPr="00894FC2" w:rsidRDefault="00E01BA2" w:rsidP="00E01BA2">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01BA2" w:rsidRPr="00894FC2" w:rsidRDefault="00E01BA2" w:rsidP="00C8494F">
            <w:pPr>
              <w:pStyle w:val="NormlCalibri11"/>
              <w:pBdr>
                <w:top w:val="none" w:sz="0" w:space="0" w:color="auto"/>
                <w:left w:val="none" w:sz="0" w:space="0" w:color="auto"/>
                <w:bottom w:val="none" w:sz="0" w:space="0" w:color="auto"/>
                <w:right w:val="none" w:sz="0" w:space="0" w:color="auto"/>
              </w:pBdr>
              <w:ind w:left="143" w:hanging="143"/>
              <w:rPr>
                <w:rFonts w:ascii="Times New Roman" w:hAnsi="Times New Roman"/>
                <w:sz w:val="24"/>
              </w:rPr>
            </w:pPr>
            <w:r w:rsidRPr="00894FC2">
              <w:rPr>
                <w:rFonts w:ascii="Times New Roman" w:hAnsi="Times New Roman"/>
                <w:sz w:val="24"/>
              </w:rPr>
              <w:t>-</w:t>
            </w:r>
            <w:r w:rsidR="00C8494F" w:rsidRPr="00894FC2">
              <w:rPr>
                <w:rFonts w:ascii="Times New Roman" w:hAnsi="Times New Roman"/>
                <w:sz w:val="24"/>
              </w:rPr>
              <w:t>Gyermeklétszámhoz igazodó intézményhálózat működtetése.</w:t>
            </w:r>
          </w:p>
          <w:p w:rsidR="004F3940" w:rsidRPr="00894FC2" w:rsidRDefault="004F3940" w:rsidP="00C8494F">
            <w:pPr>
              <w:pStyle w:val="NormlCalibri11"/>
              <w:pBdr>
                <w:top w:val="none" w:sz="0" w:space="0" w:color="auto"/>
                <w:left w:val="none" w:sz="0" w:space="0" w:color="auto"/>
                <w:bottom w:val="none" w:sz="0" w:space="0" w:color="auto"/>
                <w:right w:val="none" w:sz="0" w:space="0" w:color="auto"/>
              </w:pBdr>
              <w:ind w:left="143" w:hanging="143"/>
              <w:rPr>
                <w:rFonts w:ascii="Times New Roman" w:hAnsi="Times New Roman"/>
                <w:sz w:val="24"/>
              </w:rPr>
            </w:pPr>
          </w:p>
          <w:p w:rsidR="004F3940" w:rsidRPr="00894FC2" w:rsidRDefault="004F3940" w:rsidP="004F3940">
            <w:pPr>
              <w:pStyle w:val="NormlCalibri11"/>
              <w:numPr>
                <w:ilvl w:val="0"/>
                <w:numId w:val="22"/>
              </w:numPr>
              <w:pBdr>
                <w:top w:val="none" w:sz="0" w:space="0" w:color="auto"/>
                <w:left w:val="none" w:sz="0" w:space="0" w:color="auto"/>
                <w:bottom w:val="none" w:sz="0" w:space="0" w:color="auto"/>
                <w:right w:val="none" w:sz="0" w:space="0" w:color="auto"/>
              </w:pBdr>
              <w:ind w:left="143" w:hanging="143"/>
              <w:rPr>
                <w:rFonts w:ascii="Times New Roman" w:hAnsi="Times New Roman"/>
                <w:sz w:val="24"/>
              </w:rPr>
            </w:pPr>
            <w:r w:rsidRPr="00894FC2">
              <w:rPr>
                <w:rFonts w:ascii="Times New Roman" w:hAnsi="Times New Roman"/>
                <w:sz w:val="24"/>
              </w:rPr>
              <w:t>Szülők tájékoztatása a kedvezménnyel járó további támogatásokról.</w:t>
            </w:r>
          </w:p>
        </w:tc>
      </w:tr>
      <w:tr w:rsidR="00E01BA2" w:rsidRPr="00894FC2" w:rsidTr="00E23AC1">
        <w:trPr>
          <w:gridAfter w:val="1"/>
          <w:wAfter w:w="7" w:type="dxa"/>
          <w:trHeight w:val="680"/>
        </w:trPr>
        <w:tc>
          <w:tcPr>
            <w:tcW w:w="1630" w:type="dxa"/>
            <w:shd w:val="clear" w:color="auto" w:fill="auto"/>
            <w:vAlign w:val="center"/>
          </w:tcPr>
          <w:p w:rsidR="00E01BA2" w:rsidRPr="00894FC2" w:rsidRDefault="00E01BA2" w:rsidP="00E01BA2">
            <w:pPr>
              <w:rPr>
                <w:rFonts w:ascii="Times New Roman" w:hAnsi="Times New Roman"/>
                <w:sz w:val="24"/>
              </w:rPr>
            </w:pPr>
            <w:r w:rsidRPr="00894FC2">
              <w:rPr>
                <w:rFonts w:ascii="Times New Roman" w:hAnsi="Times New Roman"/>
                <w:sz w:val="24"/>
              </w:rPr>
              <w:t>Idősek</w:t>
            </w:r>
          </w:p>
        </w:tc>
        <w:tc>
          <w:tcPr>
            <w:tcW w:w="4035" w:type="dxa"/>
            <w:shd w:val="clear" w:color="auto" w:fill="auto"/>
          </w:tcPr>
          <w:p w:rsidR="00E01BA2"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Az alacsony nyugdíjjal rendelkezők megélhetése.</w:t>
            </w: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23AC1"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04" w:hanging="104"/>
              <w:rPr>
                <w:rFonts w:ascii="Times New Roman" w:hAnsi="Times New Roman"/>
                <w:sz w:val="24"/>
              </w:rPr>
            </w:pPr>
            <w:r w:rsidRPr="00894FC2">
              <w:rPr>
                <w:rFonts w:ascii="Times New Roman" w:hAnsi="Times New Roman"/>
                <w:sz w:val="24"/>
              </w:rPr>
              <w:t xml:space="preserve">Informatikai jártasság hiánya </w:t>
            </w:r>
          </w:p>
          <w:p w:rsidR="00E23AC1" w:rsidRPr="00894FC2" w:rsidRDefault="00E23AC1" w:rsidP="00E23AC1">
            <w:pPr>
              <w:pStyle w:val="Listaszerbekezds"/>
              <w:rPr>
                <w:rFonts w:ascii="Times New Roman" w:hAnsi="Times New Roman"/>
                <w:sz w:val="24"/>
              </w:rPr>
            </w:pP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23AC1"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Nemzedékek közötti kapcsolat nehézsége.</w:t>
            </w:r>
          </w:p>
        </w:tc>
        <w:tc>
          <w:tcPr>
            <w:tcW w:w="3928" w:type="dxa"/>
            <w:shd w:val="clear" w:color="auto" w:fill="auto"/>
          </w:tcPr>
          <w:p w:rsidR="00E01BA2"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43" w:hanging="143"/>
              <w:rPr>
                <w:rFonts w:ascii="Times New Roman" w:hAnsi="Times New Roman"/>
                <w:sz w:val="24"/>
              </w:rPr>
            </w:pPr>
            <w:r w:rsidRPr="00894FC2">
              <w:rPr>
                <w:rFonts w:ascii="Times New Roman" w:hAnsi="Times New Roman"/>
                <w:sz w:val="24"/>
              </w:rPr>
              <w:lastRenderedPageBreak/>
              <w:t>Gazdálkodási és életviteli tanácsadási kerekasztali beszélgetés szervezése.</w:t>
            </w:r>
          </w:p>
          <w:p w:rsidR="00E23AC1"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43" w:hanging="143"/>
              <w:rPr>
                <w:rFonts w:ascii="Times New Roman" w:hAnsi="Times New Roman"/>
                <w:sz w:val="24"/>
              </w:rPr>
            </w:pPr>
            <w:r w:rsidRPr="00894FC2">
              <w:rPr>
                <w:rFonts w:ascii="Times New Roman" w:hAnsi="Times New Roman"/>
                <w:sz w:val="24"/>
              </w:rPr>
              <w:t>Informatikai jártasság megszervezésére irányuló programok indítása.</w:t>
            </w: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p>
          <w:p w:rsidR="00E23AC1"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43" w:hanging="143"/>
              <w:rPr>
                <w:rFonts w:ascii="Times New Roman" w:hAnsi="Times New Roman"/>
                <w:sz w:val="24"/>
              </w:rPr>
            </w:pPr>
            <w:r w:rsidRPr="00894FC2">
              <w:rPr>
                <w:rFonts w:ascii="Times New Roman" w:hAnsi="Times New Roman"/>
                <w:sz w:val="24"/>
              </w:rPr>
              <w:t>Generációs programok szervezése.</w:t>
            </w:r>
          </w:p>
        </w:tc>
      </w:tr>
      <w:tr w:rsidR="004F3940" w:rsidRPr="00894FC2" w:rsidTr="00E23AC1">
        <w:trPr>
          <w:gridAfter w:val="1"/>
          <w:wAfter w:w="7" w:type="dxa"/>
          <w:trHeight w:val="1994"/>
        </w:trPr>
        <w:tc>
          <w:tcPr>
            <w:tcW w:w="1630" w:type="dxa"/>
            <w:shd w:val="clear" w:color="auto" w:fill="auto"/>
            <w:vAlign w:val="center"/>
          </w:tcPr>
          <w:p w:rsidR="004F3940" w:rsidRPr="00894FC2" w:rsidRDefault="004F3940" w:rsidP="004F3940">
            <w:pPr>
              <w:rPr>
                <w:rFonts w:ascii="Times New Roman" w:hAnsi="Times New Roman"/>
                <w:sz w:val="24"/>
              </w:rPr>
            </w:pPr>
            <w:r w:rsidRPr="00894FC2">
              <w:rPr>
                <w:rFonts w:ascii="Times New Roman" w:hAnsi="Times New Roman"/>
                <w:sz w:val="24"/>
              </w:rPr>
              <w:t>Nők</w:t>
            </w:r>
          </w:p>
        </w:tc>
        <w:tc>
          <w:tcPr>
            <w:tcW w:w="4035" w:type="dxa"/>
            <w:shd w:val="clear" w:color="auto" w:fill="auto"/>
          </w:tcPr>
          <w:p w:rsidR="004F3940" w:rsidRPr="00894FC2" w:rsidRDefault="004F3940" w:rsidP="004F3940">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A gyermekét egyedül nevelő, vagy több gyermeket nevelő család esetében a szegénység kockázata magas.</w:t>
            </w: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ind w:left="104" w:hanging="104"/>
              <w:rPr>
                <w:rFonts w:ascii="Times New Roman" w:hAnsi="Times New Roman"/>
                <w:sz w:val="24"/>
              </w:rPr>
            </w:pPr>
            <w:r w:rsidRPr="00894FC2">
              <w:rPr>
                <w:rFonts w:ascii="Times New Roman" w:hAnsi="Times New Roman"/>
                <w:sz w:val="24"/>
              </w:rPr>
              <w:t>- A GYÁS, GYES-</w:t>
            </w:r>
            <w:proofErr w:type="spellStart"/>
            <w:r w:rsidRPr="00894FC2">
              <w:rPr>
                <w:rFonts w:ascii="Times New Roman" w:hAnsi="Times New Roman"/>
                <w:sz w:val="24"/>
              </w:rPr>
              <w:t>ről</w:t>
            </w:r>
            <w:proofErr w:type="spellEnd"/>
            <w:r w:rsidRPr="00894FC2">
              <w:rPr>
                <w:rFonts w:ascii="Times New Roman" w:hAnsi="Times New Roman"/>
                <w:sz w:val="24"/>
              </w:rPr>
              <w:t xml:space="preserve"> való visszatérés a munkaerő piacra </w:t>
            </w:r>
            <w:proofErr w:type="spellStart"/>
            <w:r w:rsidRPr="00894FC2">
              <w:rPr>
                <w:rFonts w:ascii="Times New Roman" w:hAnsi="Times New Roman"/>
                <w:sz w:val="24"/>
              </w:rPr>
              <w:t>mérsékli</w:t>
            </w:r>
            <w:proofErr w:type="spellEnd"/>
            <w:r w:rsidRPr="00894FC2">
              <w:rPr>
                <w:rFonts w:ascii="Times New Roman" w:hAnsi="Times New Roman"/>
                <w:sz w:val="24"/>
              </w:rPr>
              <w:t xml:space="preserve"> a szegénység kialakulásának kockázatát.</w:t>
            </w: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A magányérzet kialakulásával nemcsak az anya mentális állapota lehet rosszabb, családi konfliktusokhoz is vezethet.</w:t>
            </w: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tc>
        <w:tc>
          <w:tcPr>
            <w:tcW w:w="3928" w:type="dxa"/>
            <w:shd w:val="clear" w:color="auto" w:fill="auto"/>
          </w:tcPr>
          <w:p w:rsidR="004F3940" w:rsidRPr="00894FC2" w:rsidRDefault="004F3940" w:rsidP="004F3940">
            <w:pPr>
              <w:pStyle w:val="NormlCalibri11"/>
              <w:numPr>
                <w:ilvl w:val="0"/>
                <w:numId w:val="22"/>
              </w:numPr>
              <w:pBdr>
                <w:top w:val="none" w:sz="0" w:space="0" w:color="auto"/>
                <w:left w:val="none" w:sz="0" w:space="0" w:color="auto"/>
                <w:bottom w:val="none" w:sz="0" w:space="0" w:color="auto"/>
                <w:right w:val="none" w:sz="0" w:space="0" w:color="auto"/>
              </w:pBdr>
              <w:ind w:left="143" w:hanging="143"/>
              <w:rPr>
                <w:rFonts w:ascii="Times New Roman" w:hAnsi="Times New Roman"/>
                <w:sz w:val="24"/>
              </w:rPr>
            </w:pPr>
            <w:r w:rsidRPr="00894FC2">
              <w:rPr>
                <w:rFonts w:ascii="Times New Roman" w:hAnsi="Times New Roman"/>
                <w:sz w:val="24"/>
              </w:rPr>
              <w:t>Szociális, gyermekjóléti szolgáltatások, ellátások során célzott támogatások körének kialakítása.</w:t>
            </w: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4F3940" w:rsidRPr="00894FC2" w:rsidRDefault="004F3940" w:rsidP="004F3940">
            <w:pPr>
              <w:pStyle w:val="NormlCalibri11"/>
              <w:numPr>
                <w:ilvl w:val="0"/>
                <w:numId w:val="22"/>
              </w:numPr>
              <w:pBdr>
                <w:top w:val="none" w:sz="0" w:space="0" w:color="auto"/>
                <w:left w:val="none" w:sz="0" w:space="0" w:color="auto"/>
                <w:bottom w:val="none" w:sz="0" w:space="0" w:color="auto"/>
                <w:right w:val="none" w:sz="0" w:space="0" w:color="auto"/>
              </w:pBdr>
              <w:ind w:left="143" w:hanging="143"/>
              <w:rPr>
                <w:rFonts w:ascii="Times New Roman" w:hAnsi="Times New Roman"/>
                <w:sz w:val="24"/>
              </w:rPr>
            </w:pPr>
            <w:r w:rsidRPr="00894FC2">
              <w:rPr>
                <w:rFonts w:ascii="Times New Roman" w:hAnsi="Times New Roman"/>
                <w:sz w:val="24"/>
              </w:rPr>
              <w:t>Gyermekek napközbeni ellátását biztosító intézmények működtetése.</w:t>
            </w: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r w:rsidRPr="00894FC2">
              <w:rPr>
                <w:rFonts w:ascii="Times New Roman" w:hAnsi="Times New Roman"/>
                <w:sz w:val="24"/>
              </w:rPr>
              <w:t>Önkormányzat gazdasági helyzetének figyelembevételével az ellátásköltségeinek átvállalása.</w:t>
            </w: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ind w:left="143"/>
              <w:rPr>
                <w:rFonts w:ascii="Times New Roman" w:hAnsi="Times New Roman"/>
                <w:sz w:val="24"/>
              </w:rPr>
            </w:pPr>
          </w:p>
          <w:p w:rsidR="004F3940" w:rsidRPr="00894FC2" w:rsidRDefault="004F3940" w:rsidP="004F3940">
            <w:pPr>
              <w:pStyle w:val="NormlCalibri11"/>
              <w:pBdr>
                <w:top w:val="none" w:sz="0" w:space="0" w:color="auto"/>
                <w:left w:val="none" w:sz="0" w:space="0" w:color="auto"/>
                <w:bottom w:val="none" w:sz="0" w:space="0" w:color="auto"/>
                <w:right w:val="none" w:sz="0" w:space="0" w:color="auto"/>
              </w:pBdr>
              <w:ind w:left="143" w:hanging="142"/>
              <w:rPr>
                <w:rFonts w:ascii="Times New Roman" w:hAnsi="Times New Roman"/>
                <w:sz w:val="24"/>
              </w:rPr>
            </w:pPr>
            <w:r w:rsidRPr="00894FC2">
              <w:rPr>
                <w:rFonts w:ascii="Times New Roman" w:hAnsi="Times New Roman"/>
                <w:sz w:val="24"/>
              </w:rPr>
              <w:t>-Szabadidős programok szervezése, igény szerinti bővítése.</w:t>
            </w:r>
          </w:p>
        </w:tc>
      </w:tr>
      <w:tr w:rsidR="004F3940" w:rsidRPr="00894FC2" w:rsidTr="00E23AC1">
        <w:trPr>
          <w:gridAfter w:val="1"/>
          <w:wAfter w:w="7" w:type="dxa"/>
          <w:trHeight w:val="680"/>
        </w:trPr>
        <w:tc>
          <w:tcPr>
            <w:tcW w:w="1630" w:type="dxa"/>
            <w:shd w:val="clear" w:color="auto" w:fill="auto"/>
            <w:vAlign w:val="center"/>
          </w:tcPr>
          <w:p w:rsidR="004F3940" w:rsidRPr="00894FC2" w:rsidRDefault="004F3940" w:rsidP="004F3940">
            <w:pPr>
              <w:rPr>
                <w:rFonts w:ascii="Times New Roman" w:hAnsi="Times New Roman"/>
                <w:sz w:val="24"/>
              </w:rPr>
            </w:pPr>
            <w:r w:rsidRPr="00894FC2">
              <w:rPr>
                <w:rFonts w:ascii="Times New Roman" w:hAnsi="Times New Roman"/>
                <w:sz w:val="24"/>
              </w:rPr>
              <w:t>Fogyatékkal élők</w:t>
            </w:r>
          </w:p>
        </w:tc>
        <w:tc>
          <w:tcPr>
            <w:tcW w:w="4035" w:type="dxa"/>
            <w:shd w:val="clear" w:color="auto" w:fill="auto"/>
          </w:tcPr>
          <w:p w:rsidR="004F3940"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04" w:hanging="142"/>
              <w:rPr>
                <w:rFonts w:ascii="Times New Roman" w:hAnsi="Times New Roman"/>
                <w:sz w:val="24"/>
              </w:rPr>
            </w:pPr>
            <w:r w:rsidRPr="00894FC2">
              <w:rPr>
                <w:rFonts w:ascii="Times New Roman" w:hAnsi="Times New Roman"/>
                <w:sz w:val="24"/>
              </w:rPr>
              <w:t xml:space="preserve"> Adatgyűjtés a fogyatékkal élőkről.</w:t>
            </w: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rPr>
                <w:rFonts w:ascii="Times New Roman" w:hAnsi="Times New Roman"/>
                <w:sz w:val="24"/>
              </w:rPr>
            </w:pPr>
            <w:r w:rsidRPr="00894FC2">
              <w:rPr>
                <w:rFonts w:ascii="Times New Roman" w:hAnsi="Times New Roman"/>
                <w:sz w:val="24"/>
              </w:rPr>
              <w:t>Fogyatékos személyek életminőségét javító ellátások biztosítása, az őket ért diszkrimináció csökkentése.</w:t>
            </w:r>
          </w:p>
        </w:tc>
        <w:tc>
          <w:tcPr>
            <w:tcW w:w="3928" w:type="dxa"/>
            <w:shd w:val="clear" w:color="auto" w:fill="auto"/>
          </w:tcPr>
          <w:p w:rsidR="004F3940"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80" w:hanging="284"/>
              <w:rPr>
                <w:rFonts w:ascii="Times New Roman" w:hAnsi="Times New Roman"/>
                <w:sz w:val="24"/>
              </w:rPr>
            </w:pPr>
            <w:r w:rsidRPr="00894FC2">
              <w:rPr>
                <w:rFonts w:ascii="Times New Roman" w:hAnsi="Times New Roman"/>
                <w:sz w:val="24"/>
              </w:rPr>
              <w:t>Nincsenek pontos adatok a településen élő fogyatékos személyekről.</w:t>
            </w:r>
          </w:p>
          <w:p w:rsidR="00E23AC1" w:rsidRPr="00894FC2" w:rsidRDefault="00E23AC1" w:rsidP="00E23AC1">
            <w:pPr>
              <w:pStyle w:val="NormlCalibri11"/>
              <w:pBdr>
                <w:top w:val="none" w:sz="0" w:space="0" w:color="auto"/>
                <w:left w:val="none" w:sz="0" w:space="0" w:color="auto"/>
                <w:bottom w:val="none" w:sz="0" w:space="0" w:color="auto"/>
                <w:right w:val="none" w:sz="0" w:space="0" w:color="auto"/>
              </w:pBdr>
              <w:ind w:left="1080"/>
              <w:rPr>
                <w:rFonts w:ascii="Times New Roman" w:hAnsi="Times New Roman"/>
                <w:sz w:val="24"/>
              </w:rPr>
            </w:pPr>
          </w:p>
          <w:p w:rsidR="00E23AC1" w:rsidRPr="00894FC2" w:rsidRDefault="00E23AC1" w:rsidP="00E23AC1">
            <w:pPr>
              <w:pStyle w:val="NormlCalibri11"/>
              <w:numPr>
                <w:ilvl w:val="0"/>
                <w:numId w:val="22"/>
              </w:numPr>
              <w:pBdr>
                <w:top w:val="none" w:sz="0" w:space="0" w:color="auto"/>
                <w:left w:val="none" w:sz="0" w:space="0" w:color="auto"/>
                <w:bottom w:val="none" w:sz="0" w:space="0" w:color="auto"/>
                <w:right w:val="none" w:sz="0" w:space="0" w:color="auto"/>
              </w:pBdr>
              <w:ind w:left="180" w:hanging="180"/>
              <w:rPr>
                <w:rFonts w:ascii="Times New Roman" w:hAnsi="Times New Roman"/>
                <w:sz w:val="24"/>
              </w:rPr>
            </w:pPr>
            <w:r w:rsidRPr="00894FC2">
              <w:rPr>
                <w:rFonts w:ascii="Times New Roman" w:hAnsi="Times New Roman"/>
                <w:sz w:val="24"/>
              </w:rPr>
              <w:t xml:space="preserve"> Szemléletformálás, felvilágosító előadások.</w:t>
            </w:r>
          </w:p>
        </w:tc>
      </w:t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bl>
    <w:p w:rsidR="00931CF1" w:rsidRPr="00894FC2" w:rsidRDefault="00931CF1" w:rsidP="0040713C">
      <w:pPr>
        <w:rPr>
          <w:rFonts w:ascii="Times New Roman" w:hAnsi="Times New Roman"/>
          <w:sz w:val="24"/>
        </w:rPr>
      </w:pPr>
    </w:p>
    <w:p w:rsidR="004B543E" w:rsidRPr="00894FC2" w:rsidRDefault="004B543E" w:rsidP="0040713C">
      <w:pPr>
        <w:pStyle w:val="Nincstrkz"/>
        <w:jc w:val="both"/>
        <w:rPr>
          <w:rFonts w:ascii="Times New Roman" w:hAnsi="Times New Roman"/>
          <w:sz w:val="24"/>
          <w:szCs w:val="24"/>
        </w:rPr>
      </w:pPr>
      <w:bookmarkStart w:id="102" w:name="_Toc212110233"/>
      <w:bookmarkStart w:id="103" w:name="_Toc212110691"/>
      <w:bookmarkStart w:id="104" w:name="_Toc212115936"/>
      <w:bookmarkStart w:id="105" w:name="_Toc212118942"/>
      <w:bookmarkStart w:id="106" w:name="_Toc212124929"/>
      <w:bookmarkStart w:id="107" w:name="_Toc212141189"/>
      <w:bookmarkStart w:id="108" w:name="_Toc212141256"/>
      <w:bookmarkStart w:id="109" w:name="_Toc212144765"/>
      <w:bookmarkStart w:id="110" w:name="_Toc212172179"/>
      <w:bookmarkStart w:id="111" w:name="_Toc212178440"/>
      <w:bookmarkStart w:id="112" w:name="_Toc212179302"/>
      <w:bookmarkStart w:id="113" w:name="_Toc212183723"/>
      <w:bookmarkStart w:id="114" w:name="_Toc212183777"/>
      <w:bookmarkStart w:id="115" w:name="_Toc212183823"/>
      <w:bookmarkStart w:id="116" w:name="_Toc212183861"/>
    </w:p>
    <w:p w:rsidR="00E905B2" w:rsidRPr="00EA23B2" w:rsidRDefault="00F45CAF" w:rsidP="00F970F2">
      <w:pPr>
        <w:pStyle w:val="Nincstrkz"/>
        <w:pBdr>
          <w:top w:val="single" w:sz="4" w:space="1" w:color="auto"/>
          <w:left w:val="single" w:sz="4" w:space="4" w:color="auto"/>
          <w:bottom w:val="single" w:sz="4" w:space="1" w:color="auto"/>
          <w:right w:val="single" w:sz="4" w:space="4" w:color="auto"/>
        </w:pBdr>
        <w:jc w:val="both"/>
        <w:rPr>
          <w:rFonts w:ascii="Times New Roman" w:hAnsi="Times New Roman"/>
          <w:b/>
          <w:sz w:val="24"/>
        </w:rPr>
      </w:pPr>
      <w:bookmarkStart w:id="117" w:name="_Toc212141267"/>
      <w:bookmarkStart w:id="118" w:name="_Toc212144776"/>
      <w:bookmarkStart w:id="119" w:name="_Toc212172190"/>
      <w:bookmarkStart w:id="120" w:name="_Toc212178451"/>
      <w:bookmarkStart w:id="121" w:name="_Toc212179313"/>
      <w:bookmarkStart w:id="122" w:name="_Toc212183734"/>
      <w:bookmarkStart w:id="123" w:name="_Toc212183788"/>
      <w:bookmarkStart w:id="124" w:name="_Toc212183834"/>
      <w:bookmarkStart w:id="125" w:name="_Toc212183872"/>
      <w:bookmarkStart w:id="126" w:name="_Toc212268322"/>
      <w:bookmarkStart w:id="127" w:name="_Toc212268358"/>
      <w:bookmarkStart w:id="128" w:name="_Toc212270505"/>
      <w:bookmarkStart w:id="129" w:name="_Toc212562042"/>
      <w:bookmarkStart w:id="130" w:name="_Toc212697729"/>
      <w:bookmarkStart w:id="131" w:name="_Toc212699624"/>
      <w:bookmarkStart w:id="132" w:name="_Toc212716882"/>
      <w:bookmarkStart w:id="133" w:name="_Toc212716999"/>
      <w:bookmarkStart w:id="134" w:name="_Toc214529836"/>
      <w:bookmarkStart w:id="135" w:name="_Toc126301032"/>
      <w:bookmarkStart w:id="136" w:name="_Toc212141200"/>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sidRPr="00EA23B2">
        <w:rPr>
          <w:rFonts w:ascii="Times New Roman" w:hAnsi="Times New Roman"/>
          <w:b/>
          <w:szCs w:val="24"/>
        </w:rPr>
        <w:t xml:space="preserve">2. </w:t>
      </w:r>
      <w:r w:rsidR="00335662" w:rsidRPr="00EA23B2">
        <w:rPr>
          <w:rFonts w:ascii="Times New Roman" w:hAnsi="Times New Roman"/>
          <w:b/>
          <w:szCs w:val="24"/>
        </w:rPr>
        <w:t>Jövőképünk</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sidR="00E905B2" w:rsidRPr="00EA23B2">
        <w:rPr>
          <w:rFonts w:ascii="Times New Roman" w:hAnsi="Times New Roman"/>
          <w:b/>
          <w:sz w:val="24"/>
        </w:rPr>
        <w:t xml:space="preserve"> </w:t>
      </w:r>
    </w:p>
    <w:p w:rsidR="00E905B2" w:rsidRPr="00FB2433" w:rsidRDefault="00E905B2" w:rsidP="00E905B2">
      <w:pPr>
        <w:pStyle w:val="Nincstrkz"/>
        <w:jc w:val="both"/>
        <w:rPr>
          <w:rFonts w:ascii="Times New Roman" w:hAnsi="Times New Roman"/>
          <w:sz w:val="24"/>
          <w:szCs w:val="24"/>
        </w:rPr>
      </w:pPr>
      <w:r w:rsidRPr="00FB2433">
        <w:rPr>
          <w:rFonts w:ascii="Times New Roman" w:hAnsi="Times New Roman"/>
          <w:sz w:val="24"/>
          <w:szCs w:val="24"/>
        </w:rPr>
        <w:t>Fontos számunkra, hogy a mélyszegénység ne jelenjen meg nagy számban településünkön.</w:t>
      </w:r>
      <w:r>
        <w:rPr>
          <w:rFonts w:ascii="Times New Roman" w:hAnsi="Times New Roman"/>
          <w:sz w:val="24"/>
          <w:szCs w:val="24"/>
        </w:rPr>
        <w:t xml:space="preserve"> </w:t>
      </w:r>
      <w:r w:rsidRPr="00FB2433">
        <w:rPr>
          <w:rFonts w:ascii="Times New Roman" w:hAnsi="Times New Roman"/>
          <w:sz w:val="24"/>
          <w:szCs w:val="24"/>
        </w:rPr>
        <w:t>Kiemelt területnek tartjuk a gyerekek részére a települési átlag életszínvonalához való felzárkózását.</w:t>
      </w:r>
      <w:r>
        <w:rPr>
          <w:rFonts w:ascii="Times New Roman" w:hAnsi="Times New Roman"/>
          <w:sz w:val="24"/>
          <w:szCs w:val="24"/>
        </w:rPr>
        <w:t xml:space="preserve"> </w:t>
      </w:r>
      <w:r w:rsidRPr="00FB2433">
        <w:rPr>
          <w:rFonts w:ascii="Times New Roman" w:hAnsi="Times New Roman"/>
          <w:sz w:val="24"/>
          <w:szCs w:val="24"/>
        </w:rPr>
        <w:t>Folyamatosan odafigyelünk az idősek közötti életszínvonal különbség csökkenésére.</w:t>
      </w:r>
      <w:r>
        <w:rPr>
          <w:rFonts w:ascii="Times New Roman" w:hAnsi="Times New Roman"/>
          <w:sz w:val="24"/>
          <w:szCs w:val="24"/>
        </w:rPr>
        <w:t xml:space="preserve"> </w:t>
      </w:r>
      <w:r w:rsidRPr="00FB2433">
        <w:rPr>
          <w:rFonts w:ascii="Times New Roman" w:hAnsi="Times New Roman"/>
          <w:sz w:val="24"/>
          <w:szCs w:val="24"/>
        </w:rPr>
        <w:t>Elengedhetetlennek tartjuk a nők esetén a munkanélküliség csökkenését.</w:t>
      </w:r>
      <w:r>
        <w:rPr>
          <w:rFonts w:ascii="Times New Roman" w:hAnsi="Times New Roman"/>
          <w:sz w:val="24"/>
          <w:szCs w:val="24"/>
        </w:rPr>
        <w:t xml:space="preserve"> </w:t>
      </w:r>
      <w:r w:rsidRPr="00FB2433">
        <w:rPr>
          <w:rFonts w:ascii="Times New Roman" w:hAnsi="Times New Roman"/>
          <w:sz w:val="24"/>
          <w:szCs w:val="24"/>
        </w:rPr>
        <w:t>Különös figyelmet fordítunk a fogyatékkal élők közszolgáltatásokhoz, középületekhez, információhoz való hozzáférés megkönnyítésére.</w:t>
      </w:r>
    </w:p>
    <w:p w:rsidR="0021190A" w:rsidRPr="00894FC2" w:rsidRDefault="0021190A" w:rsidP="00E905B2">
      <w:pPr>
        <w:pStyle w:val="Cmsor4"/>
        <w:pBdr>
          <w:top w:val="none" w:sz="0" w:space="0" w:color="auto"/>
          <w:left w:val="none" w:sz="0" w:space="0" w:color="auto"/>
          <w:bottom w:val="none" w:sz="0" w:space="0" w:color="auto"/>
          <w:right w:val="none" w:sz="0" w:space="0" w:color="auto"/>
        </w:pBdr>
        <w:rPr>
          <w:rFonts w:ascii="Times New Roman" w:hAnsi="Times New Roman"/>
          <w:szCs w:val="24"/>
        </w:rPr>
      </w:pPr>
    </w:p>
    <w:p w:rsidR="002937A3" w:rsidRPr="00894FC2" w:rsidRDefault="002937A3" w:rsidP="0040713C">
      <w:pPr>
        <w:pStyle w:val="Nincstrkz"/>
        <w:jc w:val="both"/>
        <w:rPr>
          <w:rFonts w:ascii="Times New Roman" w:hAnsi="Times New Roman"/>
          <w:sz w:val="24"/>
          <w:szCs w:val="24"/>
        </w:rPr>
        <w:sectPr w:rsidR="002937A3" w:rsidRPr="00894FC2" w:rsidSect="00540514">
          <w:pgSz w:w="11907" w:h="16840" w:code="9"/>
          <w:pgMar w:top="1134" w:right="1134" w:bottom="1134" w:left="1276" w:header="709" w:footer="709" w:gutter="0"/>
          <w:cols w:space="708"/>
          <w:titlePg/>
          <w:docGrid w:linePitch="360"/>
        </w:sectPr>
      </w:pPr>
    </w:p>
    <w:p w:rsidR="00942022" w:rsidRPr="00894FC2" w:rsidRDefault="004F3E3C" w:rsidP="00EE373C">
      <w:pPr>
        <w:rPr>
          <w:rFonts w:ascii="Times New Roman" w:hAnsi="Times New Roman"/>
          <w:sz w:val="24"/>
        </w:rPr>
      </w:pPr>
      <w:r w:rsidRPr="00894FC2">
        <w:rPr>
          <w:rFonts w:ascii="Times New Roman" w:hAnsi="Times New Roman"/>
          <w:sz w:val="24"/>
        </w:rPr>
        <w:lastRenderedPageBreak/>
        <w:t xml:space="preserve">2. </w:t>
      </w:r>
      <w:r w:rsidR="00675A7A" w:rsidRPr="00894FC2">
        <w:rPr>
          <w:rFonts w:ascii="Times New Roman" w:hAnsi="Times New Roman"/>
          <w:sz w:val="24"/>
        </w:rPr>
        <w:t>Összegz</w:t>
      </w:r>
      <w:r w:rsidR="003F4A79" w:rsidRPr="00894FC2">
        <w:rPr>
          <w:rFonts w:ascii="Times New Roman" w:hAnsi="Times New Roman"/>
          <w:sz w:val="24"/>
        </w:rPr>
        <w:t>ő táblázat</w:t>
      </w:r>
      <w:r w:rsidR="00675A7A" w:rsidRPr="00894FC2">
        <w:rPr>
          <w:rFonts w:ascii="Times New Roman" w:hAnsi="Times New Roman"/>
          <w:sz w:val="24"/>
        </w:rPr>
        <w:t xml:space="preserve"> - </w:t>
      </w:r>
      <w:r w:rsidR="00942022" w:rsidRPr="00894FC2">
        <w:rPr>
          <w:rFonts w:ascii="Times New Roman" w:hAnsi="Times New Roman"/>
          <w:sz w:val="24"/>
        </w:rPr>
        <w:t>A H</w:t>
      </w:r>
      <w:r w:rsidR="00792C37" w:rsidRPr="00894FC2">
        <w:rPr>
          <w:rFonts w:ascii="Times New Roman" w:hAnsi="Times New Roman"/>
          <w:sz w:val="24"/>
        </w:rPr>
        <w:t xml:space="preserve">elyi </w:t>
      </w:r>
      <w:r w:rsidR="00942022" w:rsidRPr="00894FC2">
        <w:rPr>
          <w:rFonts w:ascii="Times New Roman" w:hAnsi="Times New Roman"/>
          <w:sz w:val="24"/>
        </w:rPr>
        <w:t>E</w:t>
      </w:r>
      <w:r w:rsidR="00792C37" w:rsidRPr="00894FC2">
        <w:rPr>
          <w:rFonts w:ascii="Times New Roman" w:hAnsi="Times New Roman"/>
          <w:sz w:val="24"/>
        </w:rPr>
        <w:t xml:space="preserve">sélyegyenlőségi </w:t>
      </w:r>
      <w:r w:rsidR="00942022" w:rsidRPr="00894FC2">
        <w:rPr>
          <w:rFonts w:ascii="Times New Roman" w:hAnsi="Times New Roman"/>
          <w:sz w:val="24"/>
        </w:rPr>
        <w:t>P</w:t>
      </w:r>
      <w:r w:rsidR="00792C37" w:rsidRPr="00894FC2">
        <w:rPr>
          <w:rFonts w:ascii="Times New Roman" w:hAnsi="Times New Roman"/>
          <w:sz w:val="24"/>
        </w:rPr>
        <w:t xml:space="preserve">rogram </w:t>
      </w:r>
      <w:r w:rsidR="00942022" w:rsidRPr="00894FC2">
        <w:rPr>
          <w:rFonts w:ascii="Times New Roman" w:hAnsi="Times New Roman"/>
          <w:sz w:val="24"/>
        </w:rPr>
        <w:t>I</w:t>
      </w:r>
      <w:r w:rsidR="00792C37" w:rsidRPr="00894FC2">
        <w:rPr>
          <w:rFonts w:ascii="Times New Roman" w:hAnsi="Times New Roman"/>
          <w:sz w:val="24"/>
        </w:rPr>
        <w:t xml:space="preserve">ntézkedési </w:t>
      </w:r>
      <w:r w:rsidR="00942022" w:rsidRPr="00894FC2">
        <w:rPr>
          <w:rFonts w:ascii="Times New Roman" w:hAnsi="Times New Roman"/>
          <w:sz w:val="24"/>
        </w:rPr>
        <w:t>T</w:t>
      </w:r>
      <w:r w:rsidR="00792C37" w:rsidRPr="00894FC2">
        <w:rPr>
          <w:rFonts w:ascii="Times New Roman" w:hAnsi="Times New Roman"/>
          <w:sz w:val="24"/>
        </w:rPr>
        <w:t xml:space="preserve">erve </w:t>
      </w:r>
      <w:r w:rsidR="0065544C" w:rsidRPr="00894FC2">
        <w:rPr>
          <w:rFonts w:ascii="Times New Roman" w:hAnsi="Times New Roman"/>
          <w:sz w:val="24"/>
        </w:rPr>
        <w:t>(HEP IT)</w:t>
      </w:r>
    </w:p>
    <w:tbl>
      <w:tblPr>
        <w:tblW w:w="7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68"/>
        <w:gridCol w:w="1558"/>
        <w:gridCol w:w="1457"/>
        <w:gridCol w:w="1557"/>
        <w:gridCol w:w="1235"/>
        <w:gridCol w:w="1235"/>
        <w:gridCol w:w="1470"/>
        <w:gridCol w:w="1182"/>
        <w:gridCol w:w="1072"/>
        <w:gridCol w:w="1196"/>
        <w:gridCol w:w="1216"/>
        <w:gridCol w:w="1134"/>
        <w:gridCol w:w="778"/>
        <w:gridCol w:w="1196"/>
        <w:gridCol w:w="1196"/>
        <w:gridCol w:w="1196"/>
        <w:gridCol w:w="1196"/>
        <w:gridCol w:w="1196"/>
        <w:gridCol w:w="1196"/>
        <w:gridCol w:w="1192"/>
      </w:tblGrid>
      <w:tr w:rsidR="00D10909" w:rsidRPr="00894FC2" w:rsidTr="00624FE8">
        <w:trPr>
          <w:gridAfter w:val="7"/>
          <w:wAfter w:w="1742" w:type="pct"/>
        </w:trPr>
        <w:tc>
          <w:tcPr>
            <w:tcW w:w="118" w:type="pct"/>
          </w:tcPr>
          <w:p w:rsidR="00EE373C" w:rsidRPr="00894FC2" w:rsidRDefault="00EE373C" w:rsidP="00AD0749">
            <w:pPr>
              <w:pBdr>
                <w:between w:val="single" w:sz="4" w:space="1" w:color="auto"/>
              </w:pBdr>
              <w:jc w:val="center"/>
              <w:rPr>
                <w:rFonts w:ascii="Times New Roman" w:hAnsi="Times New Roman"/>
                <w:sz w:val="24"/>
              </w:rPr>
            </w:pPr>
          </w:p>
        </w:tc>
        <w:tc>
          <w:tcPr>
            <w:tcW w:w="324"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A</w:t>
            </w:r>
          </w:p>
        </w:tc>
        <w:tc>
          <w:tcPr>
            <w:tcW w:w="303"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B</w:t>
            </w:r>
          </w:p>
        </w:tc>
        <w:tc>
          <w:tcPr>
            <w:tcW w:w="324"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C</w:t>
            </w:r>
          </w:p>
        </w:tc>
        <w:tc>
          <w:tcPr>
            <w:tcW w:w="257"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D</w:t>
            </w:r>
          </w:p>
        </w:tc>
        <w:tc>
          <w:tcPr>
            <w:tcW w:w="257"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E</w:t>
            </w:r>
          </w:p>
        </w:tc>
        <w:tc>
          <w:tcPr>
            <w:tcW w:w="306"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F</w:t>
            </w:r>
          </w:p>
        </w:tc>
        <w:tc>
          <w:tcPr>
            <w:tcW w:w="246"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G</w:t>
            </w:r>
          </w:p>
        </w:tc>
        <w:tc>
          <w:tcPr>
            <w:tcW w:w="223"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H</w:t>
            </w:r>
          </w:p>
        </w:tc>
        <w:tc>
          <w:tcPr>
            <w:tcW w:w="249"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I</w:t>
            </w:r>
          </w:p>
        </w:tc>
        <w:tc>
          <w:tcPr>
            <w:tcW w:w="253"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J</w:t>
            </w:r>
          </w:p>
        </w:tc>
        <w:tc>
          <w:tcPr>
            <w:tcW w:w="236"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K</w:t>
            </w:r>
          </w:p>
        </w:tc>
        <w:tc>
          <w:tcPr>
            <w:tcW w:w="162" w:type="pct"/>
          </w:tcPr>
          <w:p w:rsidR="00EE373C" w:rsidRPr="00894FC2" w:rsidRDefault="00EE373C" w:rsidP="00AD0749">
            <w:pPr>
              <w:pBdr>
                <w:between w:val="single" w:sz="4" w:space="1" w:color="auto"/>
              </w:pBdr>
              <w:jc w:val="center"/>
              <w:rPr>
                <w:rFonts w:ascii="Times New Roman" w:hAnsi="Times New Roman"/>
                <w:sz w:val="24"/>
              </w:rPr>
            </w:pPr>
            <w:r w:rsidRPr="00894FC2">
              <w:rPr>
                <w:rFonts w:ascii="Times New Roman" w:hAnsi="Times New Roman"/>
                <w:sz w:val="24"/>
              </w:rPr>
              <w:t>L</w:t>
            </w:r>
          </w:p>
        </w:tc>
      </w:tr>
      <w:tr w:rsidR="00D10909" w:rsidRPr="00815B8C" w:rsidTr="00624FE8">
        <w:trPr>
          <w:gridAfter w:val="7"/>
          <w:wAfter w:w="1742" w:type="pct"/>
          <w:trHeight w:val="3856"/>
        </w:trPr>
        <w:tc>
          <w:tcPr>
            <w:tcW w:w="118"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Intéz</w:t>
            </w:r>
            <w:r w:rsidR="00815B8C">
              <w:rPr>
                <w:rFonts w:ascii="Times New Roman" w:hAnsi="Times New Roman"/>
                <w:szCs w:val="22"/>
              </w:rPr>
              <w:t>-</w:t>
            </w:r>
            <w:proofErr w:type="spellStart"/>
            <w:r w:rsidRPr="00815B8C">
              <w:rPr>
                <w:rFonts w:ascii="Times New Roman" w:hAnsi="Times New Roman"/>
                <w:szCs w:val="22"/>
              </w:rPr>
              <w:t>kedés</w:t>
            </w:r>
            <w:proofErr w:type="spellEnd"/>
            <w:r w:rsidRPr="00815B8C">
              <w:rPr>
                <w:rFonts w:ascii="Times New Roman" w:hAnsi="Times New Roman"/>
                <w:szCs w:val="22"/>
              </w:rPr>
              <w:t xml:space="preserve"> sor</w:t>
            </w:r>
            <w:r w:rsidR="00815B8C">
              <w:rPr>
                <w:rFonts w:ascii="Times New Roman" w:hAnsi="Times New Roman"/>
                <w:szCs w:val="22"/>
              </w:rPr>
              <w:t>-</w:t>
            </w:r>
            <w:proofErr w:type="spellStart"/>
            <w:r w:rsidRPr="00815B8C">
              <w:rPr>
                <w:rFonts w:ascii="Times New Roman" w:hAnsi="Times New Roman"/>
                <w:szCs w:val="22"/>
              </w:rPr>
              <w:t>szá</w:t>
            </w:r>
            <w:proofErr w:type="spellEnd"/>
            <w:r w:rsidR="00815B8C">
              <w:rPr>
                <w:rFonts w:ascii="Times New Roman" w:hAnsi="Times New Roman"/>
                <w:szCs w:val="22"/>
              </w:rPr>
              <w:t>-</w:t>
            </w:r>
            <w:r w:rsidRPr="00815B8C">
              <w:rPr>
                <w:rFonts w:ascii="Times New Roman" w:hAnsi="Times New Roman"/>
                <w:szCs w:val="22"/>
              </w:rPr>
              <w:t>ma</w:t>
            </w:r>
          </w:p>
        </w:tc>
        <w:tc>
          <w:tcPr>
            <w:tcW w:w="324"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 címe, megnevezése</w:t>
            </w:r>
          </w:p>
        </w:tc>
        <w:tc>
          <w:tcPr>
            <w:tcW w:w="303"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 helyzetelemzés következtetéseiben feltárt esélyegyenlőségi probléma megnevezése</w:t>
            </w:r>
          </w:p>
        </w:tc>
        <w:tc>
          <w:tcPr>
            <w:tcW w:w="324"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intézkedéssel elérni kívánt cél</w:t>
            </w:r>
          </w:p>
        </w:tc>
        <w:tc>
          <w:tcPr>
            <w:tcW w:w="257"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 célkitűzés összhangja egyéb stratégiai dokumentumokkal</w:t>
            </w:r>
          </w:p>
        </w:tc>
        <w:tc>
          <w:tcPr>
            <w:tcW w:w="257"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 cél kapcsolódása országos szakmapolitikai stratégiákhoz</w:t>
            </w:r>
          </w:p>
        </w:tc>
        <w:tc>
          <w:tcPr>
            <w:tcW w:w="306"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 tartalma</w:t>
            </w:r>
          </w:p>
        </w:tc>
        <w:tc>
          <w:tcPr>
            <w:tcW w:w="246"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 felelőse</w:t>
            </w:r>
          </w:p>
        </w:tc>
        <w:tc>
          <w:tcPr>
            <w:tcW w:w="223"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 megvalósításának határideje</w:t>
            </w:r>
          </w:p>
        </w:tc>
        <w:tc>
          <w:tcPr>
            <w:tcW w:w="249"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 eredményességét mérő indikátor(ok)</w:t>
            </w:r>
          </w:p>
        </w:tc>
        <w:tc>
          <w:tcPr>
            <w:tcW w:w="253"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 megvalósításához szükséges erőforrások (humán, pénzügyi, technikai)</w:t>
            </w:r>
          </w:p>
        </w:tc>
        <w:tc>
          <w:tcPr>
            <w:tcW w:w="236"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Az intézkedés eredményeinek fenntarthatósága</w:t>
            </w:r>
          </w:p>
        </w:tc>
        <w:tc>
          <w:tcPr>
            <w:tcW w:w="162" w:type="pct"/>
          </w:tcPr>
          <w:p w:rsidR="00EE373C" w:rsidRPr="00815B8C" w:rsidRDefault="00EE373C" w:rsidP="00AD0749">
            <w:pPr>
              <w:pBdr>
                <w:between w:val="single" w:sz="4" w:space="1" w:color="auto"/>
              </w:pBdr>
              <w:jc w:val="center"/>
              <w:rPr>
                <w:rFonts w:ascii="Times New Roman" w:hAnsi="Times New Roman"/>
                <w:szCs w:val="22"/>
              </w:rPr>
            </w:pPr>
            <w:r w:rsidRPr="00815B8C">
              <w:rPr>
                <w:rFonts w:ascii="Times New Roman" w:hAnsi="Times New Roman"/>
                <w:szCs w:val="22"/>
              </w:rPr>
              <w:t>Önkormányzatok közötti együttműködésben megvalósuló intézkedés esetében az együttműködés bemutatása</w:t>
            </w:r>
          </w:p>
        </w:tc>
      </w:tr>
      <w:tr w:rsidR="00D10909" w:rsidRPr="00815B8C" w:rsidTr="00624FE8">
        <w:trPr>
          <w:gridAfter w:val="9"/>
          <w:wAfter w:w="2140" w:type="pct"/>
        </w:trPr>
        <w:tc>
          <w:tcPr>
            <w:tcW w:w="2860" w:type="pct"/>
            <w:gridSpan w:val="11"/>
          </w:tcPr>
          <w:p w:rsidR="00EE373C" w:rsidRPr="00815B8C" w:rsidRDefault="00EE373C" w:rsidP="00AD0749">
            <w:pPr>
              <w:pBdr>
                <w:between w:val="single" w:sz="4" w:space="1" w:color="auto"/>
              </w:pBdr>
              <w:rPr>
                <w:rFonts w:ascii="Times New Roman" w:hAnsi="Times New Roman"/>
                <w:b/>
                <w:szCs w:val="22"/>
              </w:rPr>
            </w:pPr>
            <w:r w:rsidRPr="00815B8C">
              <w:rPr>
                <w:rFonts w:ascii="Times New Roman" w:hAnsi="Times New Roman"/>
                <w:b/>
                <w:szCs w:val="22"/>
              </w:rPr>
              <w:t>I. A mélyszegénységben élők és a romák esélyegyenlősége</w:t>
            </w:r>
          </w:p>
        </w:tc>
      </w:tr>
      <w:tr w:rsidR="00D10909" w:rsidRPr="00815B8C" w:rsidTr="00624FE8">
        <w:trPr>
          <w:gridAfter w:val="7"/>
          <w:wAfter w:w="1742" w:type="pct"/>
        </w:trPr>
        <w:tc>
          <w:tcPr>
            <w:tcW w:w="118"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1</w:t>
            </w:r>
          </w:p>
        </w:tc>
        <w:tc>
          <w:tcPr>
            <w:tcW w:w="324" w:type="pct"/>
          </w:tcPr>
          <w:p w:rsidR="00EE373C" w:rsidRPr="00815B8C" w:rsidRDefault="00815B8C" w:rsidP="00AD0749">
            <w:pPr>
              <w:pBdr>
                <w:between w:val="single" w:sz="4" w:space="1" w:color="auto"/>
              </w:pBdr>
              <w:rPr>
                <w:rFonts w:ascii="Times New Roman" w:hAnsi="Times New Roman"/>
                <w:szCs w:val="22"/>
              </w:rPr>
            </w:pPr>
            <w:proofErr w:type="spellStart"/>
            <w:r>
              <w:rPr>
                <w:rFonts w:ascii="Times New Roman" w:hAnsi="Times New Roman"/>
                <w:szCs w:val="22"/>
              </w:rPr>
              <w:t>Közfoglalkoz</w:t>
            </w:r>
            <w:proofErr w:type="spellEnd"/>
            <w:r>
              <w:rPr>
                <w:rFonts w:ascii="Times New Roman" w:hAnsi="Times New Roman"/>
                <w:szCs w:val="22"/>
              </w:rPr>
              <w:t xml:space="preserve">-tatás megtartása </w:t>
            </w:r>
          </w:p>
        </w:tc>
        <w:tc>
          <w:tcPr>
            <w:tcW w:w="303" w:type="pct"/>
          </w:tcPr>
          <w:p w:rsidR="00EE373C" w:rsidRPr="00815B8C" w:rsidRDefault="00815B8C" w:rsidP="00AD0749">
            <w:pPr>
              <w:pBdr>
                <w:between w:val="single" w:sz="4" w:space="1" w:color="auto"/>
              </w:pBdr>
              <w:rPr>
                <w:rFonts w:ascii="Times New Roman" w:hAnsi="Times New Roman"/>
                <w:szCs w:val="22"/>
              </w:rPr>
            </w:pPr>
            <w:r>
              <w:rPr>
                <w:rFonts w:ascii="Times New Roman" w:hAnsi="Times New Roman"/>
                <w:szCs w:val="22"/>
              </w:rPr>
              <w:t>Rövid és hosszú távú közmunka programokban részvétel.</w:t>
            </w:r>
          </w:p>
        </w:tc>
        <w:tc>
          <w:tcPr>
            <w:tcW w:w="324"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Munkanélküliek bevonása a </w:t>
            </w:r>
            <w:proofErr w:type="spellStart"/>
            <w:r w:rsidRPr="00815B8C">
              <w:rPr>
                <w:rFonts w:ascii="Times New Roman" w:hAnsi="Times New Roman"/>
                <w:szCs w:val="22"/>
              </w:rPr>
              <w:t>közmunkaprog</w:t>
            </w:r>
            <w:proofErr w:type="spellEnd"/>
            <w:r w:rsidR="00815B8C">
              <w:rPr>
                <w:rFonts w:ascii="Times New Roman" w:hAnsi="Times New Roman"/>
                <w:szCs w:val="22"/>
              </w:rPr>
              <w:t>-</w:t>
            </w:r>
            <w:r w:rsidRPr="00815B8C">
              <w:rPr>
                <w:rFonts w:ascii="Times New Roman" w:hAnsi="Times New Roman"/>
                <w:szCs w:val="22"/>
              </w:rPr>
              <w:t>ramokba foglalkoztatási lehetőségek felkutatása,</w:t>
            </w:r>
            <w:r w:rsidR="00815B8C">
              <w:rPr>
                <w:rFonts w:ascii="Times New Roman" w:hAnsi="Times New Roman"/>
                <w:szCs w:val="22"/>
              </w:rPr>
              <w:t xml:space="preserve"> visszatérés</w:t>
            </w:r>
            <w:r w:rsidR="005C2603">
              <w:rPr>
                <w:rFonts w:ascii="Times New Roman" w:hAnsi="Times New Roman"/>
                <w:szCs w:val="22"/>
              </w:rPr>
              <w:t xml:space="preserve"> </w:t>
            </w:r>
            <w:r w:rsidR="00815B8C">
              <w:rPr>
                <w:rFonts w:ascii="Times New Roman" w:hAnsi="Times New Roman"/>
                <w:szCs w:val="22"/>
              </w:rPr>
              <w:t>a</w:t>
            </w:r>
            <w:r w:rsidR="005C2603">
              <w:rPr>
                <w:rFonts w:ascii="Times New Roman" w:hAnsi="Times New Roman"/>
                <w:szCs w:val="22"/>
              </w:rPr>
              <w:t xml:space="preserve"> </w:t>
            </w:r>
            <w:r w:rsidR="00815B8C">
              <w:rPr>
                <w:rFonts w:ascii="Times New Roman" w:hAnsi="Times New Roman"/>
                <w:szCs w:val="22"/>
              </w:rPr>
              <w:t>munkavállalók világába.</w:t>
            </w:r>
            <w:r w:rsidRPr="00815B8C">
              <w:rPr>
                <w:rFonts w:ascii="Times New Roman" w:hAnsi="Times New Roman"/>
                <w:szCs w:val="22"/>
              </w:rPr>
              <w:t xml:space="preserve"> </w:t>
            </w: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w:t>
            </w:r>
          </w:p>
        </w:tc>
        <w:tc>
          <w:tcPr>
            <w:tcW w:w="30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Rövidebb i., hosszabb i. </w:t>
            </w:r>
            <w:proofErr w:type="spellStart"/>
            <w:r w:rsidRPr="00815B8C">
              <w:rPr>
                <w:rFonts w:ascii="Times New Roman" w:hAnsi="Times New Roman"/>
                <w:szCs w:val="22"/>
              </w:rPr>
              <w:t>közfoglalk</w:t>
            </w:r>
            <w:proofErr w:type="spellEnd"/>
            <w:r w:rsidRPr="00815B8C">
              <w:rPr>
                <w:rFonts w:ascii="Times New Roman" w:hAnsi="Times New Roman"/>
                <w:szCs w:val="22"/>
              </w:rPr>
              <w:t>. pályázatok benyújtása, munkaadók és munkavállalók igényeinek közvetítése</w:t>
            </w:r>
          </w:p>
        </w:tc>
        <w:tc>
          <w:tcPr>
            <w:tcW w:w="24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Polgármester</w:t>
            </w:r>
          </w:p>
        </w:tc>
        <w:tc>
          <w:tcPr>
            <w:tcW w:w="22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202</w:t>
            </w:r>
            <w:r w:rsidR="00873F08">
              <w:rPr>
                <w:rFonts w:ascii="Times New Roman" w:hAnsi="Times New Roman"/>
                <w:szCs w:val="22"/>
              </w:rPr>
              <w:t>8</w:t>
            </w:r>
            <w:r w:rsidRPr="00815B8C">
              <w:rPr>
                <w:rFonts w:ascii="Times New Roman" w:hAnsi="Times New Roman"/>
                <w:szCs w:val="22"/>
              </w:rPr>
              <w:t xml:space="preserve">.12.31. </w:t>
            </w:r>
          </w:p>
        </w:tc>
        <w:tc>
          <w:tcPr>
            <w:tcW w:w="249"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rövid i., hosszabb i. pályázatok beszámolói</w:t>
            </w:r>
          </w:p>
        </w:tc>
        <w:tc>
          <w:tcPr>
            <w:tcW w:w="253" w:type="pct"/>
          </w:tcPr>
          <w:p w:rsidR="00EE373C" w:rsidRPr="00815B8C" w:rsidRDefault="00873F08" w:rsidP="00AD0749">
            <w:pPr>
              <w:pBdr>
                <w:between w:val="single" w:sz="4" w:space="1" w:color="auto"/>
              </w:pBdr>
              <w:rPr>
                <w:rFonts w:ascii="Times New Roman" w:hAnsi="Times New Roman"/>
                <w:szCs w:val="22"/>
              </w:rPr>
            </w:pPr>
            <w:r>
              <w:rPr>
                <w:rFonts w:ascii="Times New Roman" w:hAnsi="Times New Roman"/>
                <w:szCs w:val="22"/>
              </w:rPr>
              <w:t>Ceglédi KÖH</w:t>
            </w:r>
            <w:r w:rsidR="00EE373C" w:rsidRPr="00815B8C">
              <w:rPr>
                <w:rFonts w:ascii="Times New Roman" w:hAnsi="Times New Roman"/>
                <w:szCs w:val="22"/>
              </w:rPr>
              <w:t xml:space="preserve"> humánerőforrása a pályázaton elnyert pénzügyi támogatás</w:t>
            </w:r>
          </w:p>
        </w:tc>
        <w:tc>
          <w:tcPr>
            <w:tcW w:w="23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Pályázat, a pályázatban leírt fenntarthatósági szempontok alapján.</w:t>
            </w:r>
          </w:p>
        </w:tc>
        <w:tc>
          <w:tcPr>
            <w:tcW w:w="162"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Nincs együtt</w:t>
            </w:r>
            <w:r w:rsidR="005C2603">
              <w:rPr>
                <w:rFonts w:ascii="Times New Roman" w:hAnsi="Times New Roman"/>
                <w:szCs w:val="22"/>
              </w:rPr>
              <w:t>-</w:t>
            </w:r>
            <w:proofErr w:type="spellStart"/>
            <w:r w:rsidRPr="00815B8C">
              <w:rPr>
                <w:rFonts w:ascii="Times New Roman" w:hAnsi="Times New Roman"/>
                <w:szCs w:val="22"/>
              </w:rPr>
              <w:t>műkö</w:t>
            </w:r>
            <w:proofErr w:type="spellEnd"/>
            <w:r w:rsidR="005C2603">
              <w:rPr>
                <w:rFonts w:ascii="Times New Roman" w:hAnsi="Times New Roman"/>
                <w:szCs w:val="22"/>
              </w:rPr>
              <w:t>-</w:t>
            </w:r>
            <w:proofErr w:type="spellStart"/>
            <w:r w:rsidRPr="00815B8C">
              <w:rPr>
                <w:rFonts w:ascii="Times New Roman" w:hAnsi="Times New Roman"/>
                <w:szCs w:val="22"/>
              </w:rPr>
              <w:t>dés</w:t>
            </w:r>
            <w:proofErr w:type="spellEnd"/>
          </w:p>
        </w:tc>
      </w:tr>
      <w:tr w:rsidR="00D10909" w:rsidRPr="00815B8C" w:rsidTr="00624FE8">
        <w:trPr>
          <w:gridAfter w:val="7"/>
          <w:wAfter w:w="1742" w:type="pct"/>
        </w:trPr>
        <w:tc>
          <w:tcPr>
            <w:tcW w:w="118"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2</w:t>
            </w:r>
          </w:p>
        </w:tc>
        <w:tc>
          <w:tcPr>
            <w:tcW w:w="324"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Rászorultak részére történő információ szolgáltatás</w:t>
            </w:r>
          </w:p>
        </w:tc>
        <w:tc>
          <w:tcPr>
            <w:tcW w:w="30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Az önkormányzat által igénybe vehető ellátások információ hiányában nem elérhetőek, nem tudják a </w:t>
            </w:r>
            <w:r w:rsidRPr="00815B8C">
              <w:rPr>
                <w:rFonts w:ascii="Times New Roman" w:hAnsi="Times New Roman"/>
                <w:szCs w:val="22"/>
              </w:rPr>
              <w:lastRenderedPageBreak/>
              <w:t>rászorult személyek igénybe venni, mert nem tudják a lehetőségeket.</w:t>
            </w:r>
          </w:p>
        </w:tc>
        <w:tc>
          <w:tcPr>
            <w:tcW w:w="324"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lastRenderedPageBreak/>
              <w:t xml:space="preserve">Minden rászoruló teljes körű információval rendelkezzen az önkormányzat által - jogszabály alapján – </w:t>
            </w:r>
            <w:r w:rsidRPr="00815B8C">
              <w:rPr>
                <w:rFonts w:ascii="Times New Roman" w:hAnsi="Times New Roman"/>
                <w:szCs w:val="22"/>
              </w:rPr>
              <w:lastRenderedPageBreak/>
              <w:t>nyújtható támogatásokról és azok mértékéről.</w:t>
            </w: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lastRenderedPageBreak/>
              <w:t>Gazdasági program</w:t>
            </w: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w:t>
            </w:r>
          </w:p>
        </w:tc>
        <w:tc>
          <w:tcPr>
            <w:tcW w:w="30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Lakossági tájékoztató megszervezése, segítségnyújtás az ellátások igénybevétele kapcsán.</w:t>
            </w:r>
          </w:p>
        </w:tc>
        <w:tc>
          <w:tcPr>
            <w:tcW w:w="24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Polgármester. családsegítő, szociális ügyintéző</w:t>
            </w:r>
          </w:p>
        </w:tc>
        <w:tc>
          <w:tcPr>
            <w:tcW w:w="22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202</w:t>
            </w:r>
            <w:r w:rsidR="00873F08">
              <w:rPr>
                <w:rFonts w:ascii="Times New Roman" w:hAnsi="Times New Roman"/>
                <w:szCs w:val="22"/>
              </w:rPr>
              <w:t>8</w:t>
            </w:r>
            <w:r w:rsidRPr="00815B8C">
              <w:rPr>
                <w:rFonts w:ascii="Times New Roman" w:hAnsi="Times New Roman"/>
                <w:szCs w:val="22"/>
              </w:rPr>
              <w:t xml:space="preserve">.12.31. </w:t>
            </w:r>
          </w:p>
        </w:tc>
        <w:tc>
          <w:tcPr>
            <w:tcW w:w="249"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Évente </w:t>
            </w:r>
            <w:r w:rsidR="005C2603">
              <w:rPr>
                <w:rFonts w:ascii="Times New Roman" w:hAnsi="Times New Roman"/>
                <w:szCs w:val="22"/>
              </w:rPr>
              <w:t>egy</w:t>
            </w:r>
            <w:r w:rsidRPr="00815B8C">
              <w:rPr>
                <w:rFonts w:ascii="Times New Roman" w:hAnsi="Times New Roman"/>
                <w:szCs w:val="22"/>
              </w:rPr>
              <w:t xml:space="preserve"> alkalommal megszerve</w:t>
            </w:r>
            <w:r w:rsidR="005C2603">
              <w:rPr>
                <w:rFonts w:ascii="Times New Roman" w:hAnsi="Times New Roman"/>
                <w:szCs w:val="22"/>
              </w:rPr>
              <w:t>-</w:t>
            </w:r>
            <w:proofErr w:type="spellStart"/>
            <w:r w:rsidRPr="00815B8C">
              <w:rPr>
                <w:rFonts w:ascii="Times New Roman" w:hAnsi="Times New Roman"/>
                <w:szCs w:val="22"/>
              </w:rPr>
              <w:t>zett</w:t>
            </w:r>
            <w:proofErr w:type="spellEnd"/>
            <w:r w:rsidRPr="00815B8C">
              <w:rPr>
                <w:rFonts w:ascii="Times New Roman" w:hAnsi="Times New Roman"/>
                <w:szCs w:val="22"/>
              </w:rPr>
              <w:t xml:space="preserve"> tájékoztató.</w:t>
            </w:r>
          </w:p>
        </w:tc>
        <w:tc>
          <w:tcPr>
            <w:tcW w:w="25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Önkormány</w:t>
            </w:r>
            <w:r w:rsidR="005C2603">
              <w:rPr>
                <w:rFonts w:ascii="Times New Roman" w:hAnsi="Times New Roman"/>
                <w:szCs w:val="22"/>
              </w:rPr>
              <w:t>-</w:t>
            </w:r>
            <w:proofErr w:type="spellStart"/>
            <w:r w:rsidRPr="00815B8C">
              <w:rPr>
                <w:rFonts w:ascii="Times New Roman" w:hAnsi="Times New Roman"/>
                <w:szCs w:val="22"/>
              </w:rPr>
              <w:t>zat</w:t>
            </w:r>
            <w:proofErr w:type="spellEnd"/>
            <w:r w:rsidRPr="00815B8C">
              <w:rPr>
                <w:rFonts w:ascii="Times New Roman" w:hAnsi="Times New Roman"/>
                <w:szCs w:val="22"/>
              </w:rPr>
              <w:t xml:space="preserve"> részéről helyiség biztosítása, információs anyag készítése az önkormány</w:t>
            </w:r>
            <w:r w:rsidR="005C2603">
              <w:rPr>
                <w:rFonts w:ascii="Times New Roman" w:hAnsi="Times New Roman"/>
                <w:szCs w:val="22"/>
              </w:rPr>
              <w:t>-</w:t>
            </w:r>
            <w:proofErr w:type="spellStart"/>
            <w:r w:rsidRPr="00815B8C">
              <w:rPr>
                <w:rFonts w:ascii="Times New Roman" w:hAnsi="Times New Roman"/>
                <w:szCs w:val="22"/>
              </w:rPr>
              <w:lastRenderedPageBreak/>
              <w:t>zat</w:t>
            </w:r>
            <w:proofErr w:type="spellEnd"/>
            <w:r w:rsidRPr="00815B8C">
              <w:rPr>
                <w:rFonts w:ascii="Times New Roman" w:hAnsi="Times New Roman"/>
                <w:szCs w:val="22"/>
              </w:rPr>
              <w:t xml:space="preserve"> honlapján tájékoztató megjelente</w:t>
            </w:r>
            <w:r w:rsidR="005C2603">
              <w:rPr>
                <w:rFonts w:ascii="Times New Roman" w:hAnsi="Times New Roman"/>
                <w:szCs w:val="22"/>
              </w:rPr>
              <w:t>-</w:t>
            </w:r>
            <w:proofErr w:type="spellStart"/>
            <w:r w:rsidRPr="00815B8C">
              <w:rPr>
                <w:rFonts w:ascii="Times New Roman" w:hAnsi="Times New Roman"/>
                <w:szCs w:val="22"/>
              </w:rPr>
              <w:t>tése</w:t>
            </w:r>
            <w:proofErr w:type="spellEnd"/>
          </w:p>
        </w:tc>
        <w:tc>
          <w:tcPr>
            <w:tcW w:w="23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lastRenderedPageBreak/>
              <w:t>Önkor</w:t>
            </w:r>
            <w:r w:rsidR="005C2603">
              <w:rPr>
                <w:rFonts w:ascii="Times New Roman" w:hAnsi="Times New Roman"/>
                <w:szCs w:val="22"/>
              </w:rPr>
              <w:t>-</w:t>
            </w:r>
            <w:proofErr w:type="spellStart"/>
            <w:r w:rsidRPr="00815B8C">
              <w:rPr>
                <w:rFonts w:ascii="Times New Roman" w:hAnsi="Times New Roman"/>
                <w:szCs w:val="22"/>
              </w:rPr>
              <w:t>mányzati</w:t>
            </w:r>
            <w:proofErr w:type="spellEnd"/>
            <w:r w:rsidRPr="00815B8C">
              <w:rPr>
                <w:rFonts w:ascii="Times New Roman" w:hAnsi="Times New Roman"/>
                <w:szCs w:val="22"/>
              </w:rPr>
              <w:t xml:space="preserve"> forrásból biztosított.</w:t>
            </w:r>
          </w:p>
        </w:tc>
        <w:tc>
          <w:tcPr>
            <w:tcW w:w="162"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Nincs együtt</w:t>
            </w:r>
            <w:r w:rsidR="005C2603">
              <w:rPr>
                <w:rFonts w:ascii="Times New Roman" w:hAnsi="Times New Roman"/>
                <w:szCs w:val="22"/>
              </w:rPr>
              <w:t>-</w:t>
            </w:r>
            <w:proofErr w:type="spellStart"/>
            <w:r w:rsidRPr="00815B8C">
              <w:rPr>
                <w:rFonts w:ascii="Times New Roman" w:hAnsi="Times New Roman"/>
                <w:szCs w:val="22"/>
              </w:rPr>
              <w:t>műkö</w:t>
            </w:r>
            <w:proofErr w:type="spellEnd"/>
            <w:r w:rsidR="005C2603">
              <w:rPr>
                <w:rFonts w:ascii="Times New Roman" w:hAnsi="Times New Roman"/>
                <w:szCs w:val="22"/>
              </w:rPr>
              <w:t>-</w:t>
            </w:r>
            <w:proofErr w:type="spellStart"/>
            <w:r w:rsidRPr="00815B8C">
              <w:rPr>
                <w:rFonts w:ascii="Times New Roman" w:hAnsi="Times New Roman"/>
                <w:szCs w:val="22"/>
              </w:rPr>
              <w:t>dés</w:t>
            </w:r>
            <w:proofErr w:type="spellEnd"/>
          </w:p>
        </w:tc>
      </w:tr>
      <w:tr w:rsidR="00D10909" w:rsidRPr="00815B8C" w:rsidTr="00624FE8">
        <w:trPr>
          <w:gridAfter w:val="7"/>
          <w:wAfter w:w="1742" w:type="pct"/>
        </w:trPr>
        <w:tc>
          <w:tcPr>
            <w:tcW w:w="118"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3</w:t>
            </w:r>
          </w:p>
        </w:tc>
        <w:tc>
          <w:tcPr>
            <w:tcW w:w="324"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Munkanélküliek helyzetének segítése</w:t>
            </w:r>
          </w:p>
        </w:tc>
        <w:tc>
          <w:tcPr>
            <w:tcW w:w="30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Nem minden munkanélküli regisztráltatja magát a munkaügyi központban</w:t>
            </w:r>
          </w:p>
        </w:tc>
        <w:tc>
          <w:tcPr>
            <w:tcW w:w="324"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A rászorultaknak megfelelő tájékoztatás nyújtása, családsegítő kolléganővel történő együttműködés</w:t>
            </w: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w:t>
            </w:r>
          </w:p>
        </w:tc>
        <w:tc>
          <w:tcPr>
            <w:tcW w:w="30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A Munkaügyi Központtal történő egyeztetés</w:t>
            </w:r>
          </w:p>
        </w:tc>
        <w:tc>
          <w:tcPr>
            <w:tcW w:w="24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Polgármester, szociális ügyintéző</w:t>
            </w:r>
          </w:p>
        </w:tc>
        <w:tc>
          <w:tcPr>
            <w:tcW w:w="22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202</w:t>
            </w:r>
            <w:r w:rsidR="00873F08">
              <w:rPr>
                <w:rFonts w:ascii="Times New Roman" w:hAnsi="Times New Roman"/>
                <w:szCs w:val="22"/>
              </w:rPr>
              <w:t>8</w:t>
            </w:r>
            <w:r w:rsidRPr="00815B8C">
              <w:rPr>
                <w:rFonts w:ascii="Times New Roman" w:hAnsi="Times New Roman"/>
                <w:szCs w:val="22"/>
              </w:rPr>
              <w:t xml:space="preserve">.12.31. </w:t>
            </w:r>
          </w:p>
        </w:tc>
        <w:tc>
          <w:tcPr>
            <w:tcW w:w="249" w:type="pct"/>
          </w:tcPr>
          <w:p w:rsidR="00EE373C" w:rsidRPr="00815B8C" w:rsidRDefault="00EE373C" w:rsidP="00071653">
            <w:pPr>
              <w:pBdr>
                <w:between w:val="single" w:sz="4" w:space="1" w:color="auto"/>
              </w:pBdr>
              <w:rPr>
                <w:rFonts w:ascii="Times New Roman" w:hAnsi="Times New Roman"/>
                <w:szCs w:val="22"/>
              </w:rPr>
            </w:pPr>
            <w:r w:rsidRPr="00815B8C">
              <w:rPr>
                <w:rFonts w:ascii="Times New Roman" w:hAnsi="Times New Roman"/>
                <w:szCs w:val="22"/>
              </w:rPr>
              <w:t>Az intézkedés eredményes</w:t>
            </w:r>
            <w:r w:rsidR="005E3C87">
              <w:rPr>
                <w:rFonts w:ascii="Times New Roman" w:hAnsi="Times New Roman"/>
                <w:szCs w:val="22"/>
              </w:rPr>
              <w:t>-</w:t>
            </w:r>
            <w:proofErr w:type="spellStart"/>
            <w:r w:rsidRPr="00815B8C">
              <w:rPr>
                <w:rFonts w:ascii="Times New Roman" w:hAnsi="Times New Roman"/>
                <w:szCs w:val="22"/>
              </w:rPr>
              <w:t>sége</w:t>
            </w:r>
            <w:proofErr w:type="spellEnd"/>
            <w:r w:rsidRPr="00815B8C">
              <w:rPr>
                <w:rFonts w:ascii="Times New Roman" w:hAnsi="Times New Roman"/>
                <w:szCs w:val="22"/>
              </w:rPr>
              <w:t xml:space="preserve"> a munkaügyi központ fogadókész</w:t>
            </w:r>
            <w:r w:rsidR="00873F08">
              <w:rPr>
                <w:rFonts w:ascii="Times New Roman" w:hAnsi="Times New Roman"/>
                <w:szCs w:val="22"/>
              </w:rPr>
              <w:t>-</w:t>
            </w:r>
            <w:proofErr w:type="spellStart"/>
            <w:r w:rsidRPr="00815B8C">
              <w:rPr>
                <w:rFonts w:ascii="Times New Roman" w:hAnsi="Times New Roman"/>
                <w:szCs w:val="22"/>
              </w:rPr>
              <w:t>ségétől</w:t>
            </w:r>
            <w:proofErr w:type="spellEnd"/>
            <w:r w:rsidRPr="00815B8C">
              <w:rPr>
                <w:rFonts w:ascii="Times New Roman" w:hAnsi="Times New Roman"/>
                <w:szCs w:val="22"/>
              </w:rPr>
              <w:t xml:space="preserve"> függ</w:t>
            </w:r>
          </w:p>
        </w:tc>
        <w:tc>
          <w:tcPr>
            <w:tcW w:w="25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Humán erőforrás.</w:t>
            </w:r>
          </w:p>
        </w:tc>
        <w:tc>
          <w:tcPr>
            <w:tcW w:w="23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Hosszú távon önkormányzati forrásból </w:t>
            </w:r>
            <w:proofErr w:type="spellStart"/>
            <w:r w:rsidRPr="00815B8C">
              <w:rPr>
                <w:rFonts w:ascii="Times New Roman" w:hAnsi="Times New Roman"/>
                <w:szCs w:val="22"/>
              </w:rPr>
              <w:t>fenntartha</w:t>
            </w:r>
            <w:proofErr w:type="spellEnd"/>
            <w:r w:rsidR="00873F08">
              <w:rPr>
                <w:rFonts w:ascii="Times New Roman" w:hAnsi="Times New Roman"/>
                <w:szCs w:val="22"/>
              </w:rPr>
              <w:t>-</w:t>
            </w:r>
            <w:r w:rsidRPr="00815B8C">
              <w:rPr>
                <w:rFonts w:ascii="Times New Roman" w:hAnsi="Times New Roman"/>
                <w:szCs w:val="22"/>
              </w:rPr>
              <w:t>tó.</w:t>
            </w:r>
          </w:p>
        </w:tc>
        <w:tc>
          <w:tcPr>
            <w:tcW w:w="162"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Nincs együtt</w:t>
            </w:r>
            <w:r w:rsidR="005E3C87">
              <w:rPr>
                <w:rFonts w:ascii="Times New Roman" w:hAnsi="Times New Roman"/>
                <w:szCs w:val="22"/>
              </w:rPr>
              <w:t>-</w:t>
            </w:r>
            <w:proofErr w:type="spellStart"/>
            <w:r w:rsidRPr="00815B8C">
              <w:rPr>
                <w:rFonts w:ascii="Times New Roman" w:hAnsi="Times New Roman"/>
                <w:szCs w:val="22"/>
              </w:rPr>
              <w:t>műkö</w:t>
            </w:r>
            <w:proofErr w:type="spellEnd"/>
            <w:r w:rsidR="005E3C87">
              <w:rPr>
                <w:rFonts w:ascii="Times New Roman" w:hAnsi="Times New Roman"/>
                <w:szCs w:val="22"/>
              </w:rPr>
              <w:t>-</w:t>
            </w:r>
            <w:proofErr w:type="spellStart"/>
            <w:r w:rsidRPr="00815B8C">
              <w:rPr>
                <w:rFonts w:ascii="Times New Roman" w:hAnsi="Times New Roman"/>
                <w:szCs w:val="22"/>
              </w:rPr>
              <w:t>dés</w:t>
            </w:r>
            <w:proofErr w:type="spellEnd"/>
          </w:p>
        </w:tc>
      </w:tr>
      <w:tr w:rsidR="00D10909" w:rsidRPr="00873F08" w:rsidTr="00624FE8">
        <w:trPr>
          <w:gridAfter w:val="9"/>
          <w:wAfter w:w="2140" w:type="pct"/>
        </w:trPr>
        <w:tc>
          <w:tcPr>
            <w:tcW w:w="2860" w:type="pct"/>
            <w:gridSpan w:val="11"/>
          </w:tcPr>
          <w:p w:rsidR="00EE373C" w:rsidRPr="00873F08" w:rsidRDefault="00EE373C" w:rsidP="00AD0749">
            <w:pPr>
              <w:pBdr>
                <w:between w:val="single" w:sz="4" w:space="1" w:color="auto"/>
              </w:pBdr>
              <w:rPr>
                <w:rFonts w:ascii="Times New Roman" w:hAnsi="Times New Roman"/>
                <w:b/>
                <w:szCs w:val="22"/>
              </w:rPr>
            </w:pPr>
            <w:r w:rsidRPr="00873F08">
              <w:rPr>
                <w:rFonts w:ascii="Times New Roman" w:hAnsi="Times New Roman"/>
                <w:b/>
                <w:szCs w:val="22"/>
              </w:rPr>
              <w:t>II. A gyermekek esélyegyenlősége</w:t>
            </w:r>
          </w:p>
        </w:tc>
      </w:tr>
      <w:tr w:rsidR="00D10909" w:rsidRPr="00815B8C" w:rsidTr="00624FE8">
        <w:trPr>
          <w:gridAfter w:val="7"/>
          <w:wAfter w:w="1742" w:type="pct"/>
        </w:trPr>
        <w:tc>
          <w:tcPr>
            <w:tcW w:w="118"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1</w:t>
            </w:r>
          </w:p>
        </w:tc>
        <w:tc>
          <w:tcPr>
            <w:tcW w:w="324"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Szabadidős, </w:t>
            </w:r>
            <w:proofErr w:type="spellStart"/>
            <w:r w:rsidRPr="00815B8C">
              <w:rPr>
                <w:rFonts w:ascii="Times New Roman" w:hAnsi="Times New Roman"/>
                <w:szCs w:val="22"/>
              </w:rPr>
              <w:t>szünidei</w:t>
            </w:r>
            <w:proofErr w:type="spellEnd"/>
            <w:r w:rsidRPr="00815B8C">
              <w:rPr>
                <w:rFonts w:ascii="Times New Roman" w:hAnsi="Times New Roman"/>
                <w:szCs w:val="22"/>
              </w:rPr>
              <w:t xml:space="preserve"> foglalkozások megszervezése</w:t>
            </w:r>
          </w:p>
        </w:tc>
        <w:tc>
          <w:tcPr>
            <w:tcW w:w="30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Táborozási, szabadidős foglalkozások hiánya problémát okoz a szülőknek és a gyermekeknek.</w:t>
            </w:r>
          </w:p>
        </w:tc>
        <w:tc>
          <w:tcPr>
            <w:tcW w:w="324" w:type="pct"/>
          </w:tcPr>
          <w:p w:rsidR="00873F08" w:rsidRPr="00873F08" w:rsidRDefault="00873F08" w:rsidP="00873F08">
            <w:pPr>
              <w:pStyle w:val="Default"/>
              <w:jc w:val="both"/>
              <w:rPr>
                <w:sz w:val="22"/>
                <w:szCs w:val="22"/>
              </w:rPr>
            </w:pPr>
            <w:r w:rsidRPr="00873F08">
              <w:rPr>
                <w:sz w:val="22"/>
                <w:szCs w:val="22"/>
              </w:rPr>
              <w:t xml:space="preserve">A gyermekek közösségi programokban való részvétele. Egymás megismerése, toleranciára való nevelés. Integráció elősegítése </w:t>
            </w:r>
          </w:p>
          <w:p w:rsidR="00EE373C" w:rsidRPr="00815B8C" w:rsidRDefault="00EE373C" w:rsidP="00AD0749">
            <w:pPr>
              <w:pBdr>
                <w:between w:val="single" w:sz="4" w:space="1" w:color="auto"/>
              </w:pBdr>
              <w:rPr>
                <w:rFonts w:ascii="Times New Roman" w:hAnsi="Times New Roman"/>
                <w:szCs w:val="22"/>
              </w:rPr>
            </w:pP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„Legyen jobb a gyermekeknek” Nemzeti Stratégia</w:t>
            </w:r>
          </w:p>
        </w:tc>
        <w:tc>
          <w:tcPr>
            <w:tcW w:w="306" w:type="pct"/>
          </w:tcPr>
          <w:p w:rsidR="00EE373C" w:rsidRPr="00815B8C" w:rsidRDefault="005E3C87" w:rsidP="00AD0749">
            <w:pPr>
              <w:pBdr>
                <w:between w:val="single" w:sz="4" w:space="1" w:color="auto"/>
              </w:pBdr>
              <w:rPr>
                <w:rFonts w:ascii="Times New Roman" w:hAnsi="Times New Roman"/>
                <w:szCs w:val="22"/>
              </w:rPr>
            </w:pPr>
            <w:r>
              <w:rPr>
                <w:rFonts w:ascii="Times New Roman" w:hAnsi="Times New Roman"/>
                <w:szCs w:val="22"/>
              </w:rPr>
              <w:t>Pályázat figyelése,</w:t>
            </w:r>
            <w:r>
              <w:rPr>
                <w:rFonts w:ascii="Times New Roman" w:hAnsi="Times New Roman"/>
                <w:szCs w:val="22"/>
              </w:rPr>
              <w:br/>
              <w:t>Táboroztatás, közösségi programok szervezése</w:t>
            </w:r>
          </w:p>
        </w:tc>
        <w:tc>
          <w:tcPr>
            <w:tcW w:w="246"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polgármester, </w:t>
            </w:r>
            <w:r w:rsidR="005E3C87">
              <w:rPr>
                <w:rFonts w:ascii="Times New Roman" w:hAnsi="Times New Roman"/>
                <w:szCs w:val="22"/>
              </w:rPr>
              <w:t>Ceglédi Református Általános Iskola és Óvoda, művelődés-szervező</w:t>
            </w:r>
          </w:p>
        </w:tc>
        <w:tc>
          <w:tcPr>
            <w:tcW w:w="22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202</w:t>
            </w:r>
            <w:r w:rsidR="005E3C87">
              <w:rPr>
                <w:rFonts w:ascii="Times New Roman" w:hAnsi="Times New Roman"/>
                <w:szCs w:val="22"/>
              </w:rPr>
              <w:t>8</w:t>
            </w:r>
            <w:r w:rsidRPr="00815B8C">
              <w:rPr>
                <w:rFonts w:ascii="Times New Roman" w:hAnsi="Times New Roman"/>
                <w:szCs w:val="22"/>
              </w:rPr>
              <w:t xml:space="preserve">.12.31. </w:t>
            </w:r>
          </w:p>
        </w:tc>
        <w:tc>
          <w:tcPr>
            <w:tcW w:w="249"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A programok</w:t>
            </w:r>
            <w:r w:rsidR="005C2603">
              <w:rPr>
                <w:rFonts w:ascii="Times New Roman" w:hAnsi="Times New Roman"/>
                <w:szCs w:val="22"/>
              </w:rPr>
              <w:t>--</w:t>
            </w:r>
            <w:proofErr w:type="spellStart"/>
            <w:r w:rsidRPr="00815B8C">
              <w:rPr>
                <w:rFonts w:ascii="Times New Roman" w:hAnsi="Times New Roman"/>
                <w:szCs w:val="22"/>
              </w:rPr>
              <w:t>ban</w:t>
            </w:r>
            <w:proofErr w:type="spellEnd"/>
            <w:r w:rsidRPr="00815B8C">
              <w:rPr>
                <w:rFonts w:ascii="Times New Roman" w:hAnsi="Times New Roman"/>
                <w:szCs w:val="22"/>
              </w:rPr>
              <w:t xml:space="preserve"> részt</w:t>
            </w:r>
            <w:r w:rsidR="005C2603">
              <w:rPr>
                <w:rFonts w:ascii="Times New Roman" w:hAnsi="Times New Roman"/>
                <w:szCs w:val="22"/>
              </w:rPr>
              <w:t>-</w:t>
            </w:r>
            <w:r w:rsidRPr="00815B8C">
              <w:rPr>
                <w:rFonts w:ascii="Times New Roman" w:hAnsi="Times New Roman"/>
                <w:szCs w:val="22"/>
              </w:rPr>
              <w:t xml:space="preserve"> vevő gyermekek száma.</w:t>
            </w:r>
          </w:p>
        </w:tc>
        <w:tc>
          <w:tcPr>
            <w:tcW w:w="253"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 xml:space="preserve">Önk. részéről </w:t>
            </w:r>
            <w:r w:rsidR="005E3C87">
              <w:rPr>
                <w:rFonts w:ascii="Times New Roman" w:hAnsi="Times New Roman"/>
                <w:szCs w:val="22"/>
              </w:rPr>
              <w:t xml:space="preserve">pénzügyi és </w:t>
            </w:r>
            <w:r w:rsidRPr="00815B8C">
              <w:rPr>
                <w:rFonts w:ascii="Times New Roman" w:hAnsi="Times New Roman"/>
                <w:szCs w:val="22"/>
              </w:rPr>
              <w:t>humán</w:t>
            </w:r>
            <w:r w:rsidR="005E3C87">
              <w:rPr>
                <w:rFonts w:ascii="Times New Roman" w:hAnsi="Times New Roman"/>
                <w:szCs w:val="22"/>
              </w:rPr>
              <w:t xml:space="preserve"> </w:t>
            </w:r>
            <w:r w:rsidRPr="00815B8C">
              <w:rPr>
                <w:rFonts w:ascii="Times New Roman" w:hAnsi="Times New Roman"/>
                <w:szCs w:val="22"/>
              </w:rPr>
              <w:t>erőforrás</w:t>
            </w:r>
            <w:r w:rsidR="005E3C87">
              <w:rPr>
                <w:rFonts w:ascii="Times New Roman" w:hAnsi="Times New Roman"/>
                <w:szCs w:val="22"/>
              </w:rPr>
              <w:t xml:space="preserve">, </w:t>
            </w:r>
          </w:p>
        </w:tc>
        <w:tc>
          <w:tcPr>
            <w:tcW w:w="236" w:type="pct"/>
          </w:tcPr>
          <w:p w:rsidR="00EE373C" w:rsidRPr="00815B8C" w:rsidRDefault="005E3C87" w:rsidP="00AD0749">
            <w:pPr>
              <w:pBdr>
                <w:between w:val="single" w:sz="4" w:space="1" w:color="auto"/>
              </w:pBdr>
              <w:rPr>
                <w:rFonts w:ascii="Times New Roman" w:hAnsi="Times New Roman"/>
                <w:szCs w:val="22"/>
              </w:rPr>
            </w:pPr>
            <w:r w:rsidRPr="00815B8C">
              <w:rPr>
                <w:rFonts w:ascii="Times New Roman" w:hAnsi="Times New Roman"/>
                <w:szCs w:val="22"/>
              </w:rPr>
              <w:t>Hosszú távon önkormány</w:t>
            </w:r>
            <w:r w:rsidR="005C2603">
              <w:rPr>
                <w:rFonts w:ascii="Times New Roman" w:hAnsi="Times New Roman"/>
                <w:szCs w:val="22"/>
              </w:rPr>
              <w:t>-</w:t>
            </w:r>
            <w:proofErr w:type="spellStart"/>
            <w:r w:rsidRPr="00815B8C">
              <w:rPr>
                <w:rFonts w:ascii="Times New Roman" w:hAnsi="Times New Roman"/>
                <w:szCs w:val="22"/>
              </w:rPr>
              <w:t>zati</w:t>
            </w:r>
            <w:proofErr w:type="spellEnd"/>
            <w:r w:rsidRPr="00815B8C">
              <w:rPr>
                <w:rFonts w:ascii="Times New Roman" w:hAnsi="Times New Roman"/>
                <w:szCs w:val="22"/>
              </w:rPr>
              <w:t xml:space="preserve"> forrásból </w:t>
            </w:r>
            <w:proofErr w:type="spellStart"/>
            <w:r w:rsidRPr="00815B8C">
              <w:rPr>
                <w:rFonts w:ascii="Times New Roman" w:hAnsi="Times New Roman"/>
                <w:szCs w:val="22"/>
              </w:rPr>
              <w:t>fenntartha</w:t>
            </w:r>
            <w:proofErr w:type="spellEnd"/>
            <w:r>
              <w:rPr>
                <w:rFonts w:ascii="Times New Roman" w:hAnsi="Times New Roman"/>
                <w:szCs w:val="22"/>
              </w:rPr>
              <w:t>-</w:t>
            </w:r>
            <w:r w:rsidRPr="00815B8C">
              <w:rPr>
                <w:rFonts w:ascii="Times New Roman" w:hAnsi="Times New Roman"/>
                <w:szCs w:val="22"/>
              </w:rPr>
              <w:t>tó.</w:t>
            </w:r>
          </w:p>
        </w:tc>
        <w:tc>
          <w:tcPr>
            <w:tcW w:w="162" w:type="pct"/>
          </w:tcPr>
          <w:p w:rsidR="00EE373C" w:rsidRPr="00815B8C" w:rsidRDefault="00EE373C" w:rsidP="00AD0749">
            <w:pPr>
              <w:pBdr>
                <w:between w:val="single" w:sz="4" w:space="1" w:color="auto"/>
              </w:pBdr>
              <w:rPr>
                <w:rFonts w:ascii="Times New Roman" w:hAnsi="Times New Roman"/>
                <w:szCs w:val="22"/>
              </w:rPr>
            </w:pPr>
            <w:r w:rsidRPr="00815B8C">
              <w:rPr>
                <w:rFonts w:ascii="Times New Roman" w:hAnsi="Times New Roman"/>
                <w:szCs w:val="22"/>
              </w:rPr>
              <w:t>Nincs együtt</w:t>
            </w:r>
            <w:r w:rsidR="005E3C87">
              <w:rPr>
                <w:rFonts w:ascii="Times New Roman" w:hAnsi="Times New Roman"/>
                <w:szCs w:val="22"/>
              </w:rPr>
              <w:t>-</w:t>
            </w:r>
            <w:proofErr w:type="spellStart"/>
            <w:r w:rsidRPr="00815B8C">
              <w:rPr>
                <w:rFonts w:ascii="Times New Roman" w:hAnsi="Times New Roman"/>
                <w:szCs w:val="22"/>
              </w:rPr>
              <w:t>műkö</w:t>
            </w:r>
            <w:proofErr w:type="spellEnd"/>
            <w:r w:rsidR="005E3C87">
              <w:rPr>
                <w:rFonts w:ascii="Times New Roman" w:hAnsi="Times New Roman"/>
                <w:szCs w:val="22"/>
              </w:rPr>
              <w:t>-</w:t>
            </w:r>
            <w:proofErr w:type="spellStart"/>
            <w:r w:rsidRPr="00815B8C">
              <w:rPr>
                <w:rFonts w:ascii="Times New Roman" w:hAnsi="Times New Roman"/>
                <w:szCs w:val="22"/>
              </w:rPr>
              <w:t>dés</w:t>
            </w:r>
            <w:proofErr w:type="spellEnd"/>
          </w:p>
        </w:tc>
      </w:tr>
      <w:tr w:rsidR="008E0864" w:rsidRPr="00815B8C" w:rsidTr="00624FE8">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Gyermekek </w:t>
            </w:r>
            <w:r>
              <w:rPr>
                <w:rFonts w:ascii="Times New Roman" w:hAnsi="Times New Roman"/>
                <w:szCs w:val="22"/>
              </w:rPr>
              <w:t xml:space="preserve">iskolai </w:t>
            </w:r>
            <w:r w:rsidRPr="00815B8C">
              <w:rPr>
                <w:rFonts w:ascii="Times New Roman" w:hAnsi="Times New Roman"/>
                <w:szCs w:val="22"/>
              </w:rPr>
              <w:t>testmozgása</w:t>
            </w:r>
          </w:p>
        </w:tc>
        <w:tc>
          <w:tcPr>
            <w:tcW w:w="303"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 xml:space="preserve">Az általános iskola területén tormaterem létrehozása </w:t>
            </w:r>
          </w:p>
        </w:tc>
        <w:tc>
          <w:tcPr>
            <w:tcW w:w="324"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 xml:space="preserve">Tornaterem megvalósítása </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„Legyen jobb a gyermekeknek” Nemzeti Stratégia</w:t>
            </w:r>
          </w:p>
        </w:tc>
        <w:tc>
          <w:tcPr>
            <w:tcW w:w="306"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 xml:space="preserve">Pályázat figyelése, </w:t>
            </w:r>
            <w:r>
              <w:rPr>
                <w:rFonts w:ascii="Times New Roman" w:hAnsi="Times New Roman"/>
                <w:szCs w:val="22"/>
              </w:rPr>
              <w:br/>
              <w:t>tornaterem megépítése</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Polgármester</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p>
        </w:tc>
        <w:tc>
          <w:tcPr>
            <w:tcW w:w="249"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 xml:space="preserve">tornaterem </w:t>
            </w:r>
            <w:proofErr w:type="spellStart"/>
            <w:r>
              <w:rPr>
                <w:rFonts w:ascii="Times New Roman" w:hAnsi="Times New Roman"/>
                <w:szCs w:val="22"/>
              </w:rPr>
              <w:t>megvalósítá-sa</w:t>
            </w:r>
            <w:proofErr w:type="spellEnd"/>
            <w:r w:rsidRPr="00815B8C">
              <w:rPr>
                <w:rFonts w:ascii="Times New Roman" w:hAnsi="Times New Roman"/>
                <w:szCs w:val="22"/>
              </w:rPr>
              <w:t>.</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Pályázaton keretében biztosított anyagi erőforrás.</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A </w:t>
            </w:r>
            <w:proofErr w:type="spellStart"/>
            <w:r w:rsidRPr="00815B8C">
              <w:rPr>
                <w:rFonts w:ascii="Times New Roman" w:hAnsi="Times New Roman"/>
                <w:szCs w:val="22"/>
              </w:rPr>
              <w:t>megvalósí</w:t>
            </w:r>
            <w:proofErr w:type="spellEnd"/>
            <w:r>
              <w:rPr>
                <w:rFonts w:ascii="Times New Roman" w:hAnsi="Times New Roman"/>
                <w:szCs w:val="22"/>
              </w:rPr>
              <w:t>-</w:t>
            </w:r>
            <w:r w:rsidRPr="00815B8C">
              <w:rPr>
                <w:rFonts w:ascii="Times New Roman" w:hAnsi="Times New Roman"/>
                <w:szCs w:val="22"/>
              </w:rPr>
              <w:t>tás után önkormány</w:t>
            </w:r>
            <w:r>
              <w:rPr>
                <w:rFonts w:ascii="Times New Roman" w:hAnsi="Times New Roman"/>
                <w:szCs w:val="22"/>
              </w:rPr>
              <w:t>-</w:t>
            </w:r>
            <w:proofErr w:type="spellStart"/>
            <w:r w:rsidRPr="00815B8C">
              <w:rPr>
                <w:rFonts w:ascii="Times New Roman" w:hAnsi="Times New Roman"/>
                <w:szCs w:val="22"/>
              </w:rPr>
              <w:t>zati</w:t>
            </w:r>
            <w:proofErr w:type="spellEnd"/>
            <w:r w:rsidRPr="00815B8C">
              <w:rPr>
                <w:rFonts w:ascii="Times New Roman" w:hAnsi="Times New Roman"/>
                <w:szCs w:val="22"/>
              </w:rPr>
              <w:t xml:space="preserve"> </w:t>
            </w:r>
            <w:r>
              <w:rPr>
                <w:rFonts w:ascii="Times New Roman" w:hAnsi="Times New Roman"/>
                <w:szCs w:val="22"/>
              </w:rPr>
              <w:t xml:space="preserve">és fenntartói </w:t>
            </w:r>
            <w:r w:rsidRPr="00815B8C">
              <w:rPr>
                <w:rFonts w:ascii="Times New Roman" w:hAnsi="Times New Roman"/>
                <w:szCs w:val="22"/>
              </w:rPr>
              <w:t>forrásból hosszú távon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w:t>
            </w:r>
            <w:r>
              <w:rPr>
                <w:rFonts w:ascii="Times New Roman" w:hAnsi="Times New Roman"/>
                <w:szCs w:val="22"/>
              </w:rPr>
              <w:t>-</w:t>
            </w:r>
            <w:proofErr w:type="spellStart"/>
            <w:r w:rsidRPr="00815B8C">
              <w:rPr>
                <w:rFonts w:ascii="Times New Roman" w:hAnsi="Times New Roman"/>
                <w:szCs w:val="22"/>
              </w:rPr>
              <w:t>műkö</w:t>
            </w:r>
            <w:proofErr w:type="spellEnd"/>
            <w:r>
              <w:rPr>
                <w:rFonts w:ascii="Times New Roman" w:hAnsi="Times New Roman"/>
                <w:szCs w:val="22"/>
              </w:rPr>
              <w:t>-</w:t>
            </w:r>
            <w:proofErr w:type="spellStart"/>
            <w:r w:rsidRPr="00815B8C">
              <w:rPr>
                <w:rFonts w:ascii="Times New Roman" w:hAnsi="Times New Roman"/>
                <w:szCs w:val="22"/>
              </w:rPr>
              <w:t>dés</w:t>
            </w:r>
            <w:proofErr w:type="spellEnd"/>
          </w:p>
        </w:tc>
        <w:tc>
          <w:tcPr>
            <w:tcW w:w="249" w:type="pct"/>
          </w:tcPr>
          <w:p w:rsidR="008E0864" w:rsidRPr="00815B8C" w:rsidRDefault="008E0864" w:rsidP="008E0864">
            <w:pPr>
              <w:pBdr>
                <w:between w:val="single" w:sz="4" w:space="1" w:color="auto"/>
              </w:pBdr>
              <w:rPr>
                <w:rFonts w:ascii="Times New Roman" w:hAnsi="Times New Roman"/>
                <w:szCs w:val="22"/>
              </w:rPr>
            </w:pPr>
          </w:p>
        </w:tc>
        <w:tc>
          <w:tcPr>
            <w:tcW w:w="249" w:type="pct"/>
          </w:tcPr>
          <w:p w:rsidR="008E0864" w:rsidRPr="00815B8C" w:rsidRDefault="008E0864" w:rsidP="008E0864">
            <w:pPr>
              <w:pBdr>
                <w:between w:val="single" w:sz="4" w:space="1" w:color="auto"/>
              </w:pBdr>
              <w:rPr>
                <w:rFonts w:ascii="Times New Roman" w:hAnsi="Times New Roman"/>
                <w:szCs w:val="22"/>
              </w:rPr>
            </w:pPr>
          </w:p>
        </w:tc>
        <w:tc>
          <w:tcPr>
            <w:tcW w:w="249" w:type="pct"/>
          </w:tcPr>
          <w:p w:rsidR="008E0864" w:rsidRPr="00815B8C" w:rsidRDefault="008E0864" w:rsidP="008E0864">
            <w:pPr>
              <w:pBdr>
                <w:between w:val="single" w:sz="4" w:space="1" w:color="auto"/>
              </w:pBdr>
              <w:rPr>
                <w:rFonts w:ascii="Times New Roman" w:hAnsi="Times New Roman"/>
                <w:szCs w:val="22"/>
              </w:rPr>
            </w:pPr>
          </w:p>
        </w:tc>
        <w:tc>
          <w:tcPr>
            <w:tcW w:w="249" w:type="pct"/>
          </w:tcPr>
          <w:p w:rsidR="008E0864" w:rsidRDefault="008E0864" w:rsidP="008E0864">
            <w:pPr>
              <w:pBdr>
                <w:between w:val="single" w:sz="4" w:space="1" w:color="auto"/>
              </w:pBdr>
              <w:rPr>
                <w:rFonts w:ascii="Times New Roman" w:hAnsi="Times New Roman"/>
                <w:szCs w:val="22"/>
              </w:rPr>
            </w:pPr>
          </w:p>
        </w:tc>
        <w:tc>
          <w:tcPr>
            <w:tcW w:w="249" w:type="pct"/>
          </w:tcPr>
          <w:p w:rsidR="008E0864" w:rsidRPr="00815B8C" w:rsidRDefault="008E0864" w:rsidP="008E0864">
            <w:pPr>
              <w:pBdr>
                <w:between w:val="single" w:sz="4" w:space="1" w:color="auto"/>
              </w:pBdr>
              <w:rPr>
                <w:rFonts w:ascii="Times New Roman" w:hAnsi="Times New Roman"/>
                <w:szCs w:val="22"/>
              </w:rPr>
            </w:pPr>
          </w:p>
        </w:tc>
        <w:tc>
          <w:tcPr>
            <w:tcW w:w="249" w:type="pct"/>
          </w:tcPr>
          <w:p w:rsidR="008E0864" w:rsidRPr="00815B8C" w:rsidRDefault="008E0864" w:rsidP="008E0864">
            <w:pPr>
              <w:pBdr>
                <w:between w:val="single" w:sz="4" w:space="1" w:color="auto"/>
              </w:pBdr>
              <w:rPr>
                <w:rFonts w:ascii="Times New Roman" w:hAnsi="Times New Roman"/>
                <w:szCs w:val="22"/>
              </w:rPr>
            </w:pPr>
          </w:p>
        </w:tc>
        <w:tc>
          <w:tcPr>
            <w:tcW w:w="248" w:type="pct"/>
          </w:tcPr>
          <w:p w:rsidR="008E0864" w:rsidRPr="00815B8C" w:rsidRDefault="008E0864" w:rsidP="008E0864">
            <w:pPr>
              <w:pBdr>
                <w:between w:val="single" w:sz="4" w:space="1" w:color="auto"/>
              </w:pBdr>
              <w:rPr>
                <w:rFonts w:ascii="Times New Roman" w:hAnsi="Times New Roman"/>
                <w:szCs w:val="22"/>
              </w:rPr>
            </w:pPr>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lastRenderedPageBreak/>
              <w:t>3</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Gyermekek szabadidős testmozgása</w:t>
            </w:r>
          </w:p>
        </w:tc>
        <w:tc>
          <w:tcPr>
            <w:tcW w:w="303"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A meglévő köztéri j</w:t>
            </w:r>
            <w:r w:rsidRPr="00815B8C">
              <w:rPr>
                <w:rFonts w:ascii="Times New Roman" w:hAnsi="Times New Roman"/>
                <w:szCs w:val="22"/>
              </w:rPr>
              <w:t xml:space="preserve">átszótér </w:t>
            </w:r>
            <w:r>
              <w:rPr>
                <w:rFonts w:ascii="Times New Roman" w:hAnsi="Times New Roman"/>
                <w:szCs w:val="22"/>
              </w:rPr>
              <w:t>bővítése, az Árpád ligetben játszótér kialakítása, sportpálya létrehozása.</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Játszótér </w:t>
            </w:r>
            <w:r>
              <w:rPr>
                <w:rFonts w:ascii="Times New Roman" w:hAnsi="Times New Roman"/>
                <w:szCs w:val="22"/>
              </w:rPr>
              <w:t>kialakítása, bővítés, sportpálya létrehozása</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„Legyen jobb a gyermekeknek” Nemzeti Stratégia</w:t>
            </w:r>
          </w:p>
        </w:tc>
        <w:tc>
          <w:tcPr>
            <w:tcW w:w="306"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 xml:space="preserve">Pályázat figyelése, </w:t>
            </w:r>
            <w:r>
              <w:rPr>
                <w:rFonts w:ascii="Times New Roman" w:hAnsi="Times New Roman"/>
                <w:szCs w:val="22"/>
              </w:rPr>
              <w:br/>
              <w:t>j</w:t>
            </w:r>
            <w:r w:rsidRPr="00815B8C">
              <w:rPr>
                <w:rFonts w:ascii="Times New Roman" w:hAnsi="Times New Roman"/>
                <w:szCs w:val="22"/>
              </w:rPr>
              <w:t>átszótér kialakítása</w:t>
            </w:r>
            <w:r>
              <w:rPr>
                <w:rFonts w:ascii="Times New Roman" w:hAnsi="Times New Roman"/>
                <w:szCs w:val="22"/>
              </w:rPr>
              <w:t>, bővítése, sportpálya megvalósítása</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Polgármester</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p>
        </w:tc>
        <w:tc>
          <w:tcPr>
            <w:tcW w:w="249"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Játszótér elkészítése</w:t>
            </w:r>
            <w:r>
              <w:rPr>
                <w:rFonts w:ascii="Times New Roman" w:hAnsi="Times New Roman"/>
                <w:szCs w:val="22"/>
              </w:rPr>
              <w:t xml:space="preserve">, játszótéri eszközök beszerzése, sportpálya </w:t>
            </w:r>
            <w:proofErr w:type="spellStart"/>
            <w:r>
              <w:rPr>
                <w:rFonts w:ascii="Times New Roman" w:hAnsi="Times New Roman"/>
                <w:szCs w:val="22"/>
              </w:rPr>
              <w:t>megvalósítá-sa</w:t>
            </w:r>
            <w:proofErr w:type="spellEnd"/>
            <w:r w:rsidRPr="00815B8C">
              <w:rPr>
                <w:rFonts w:ascii="Times New Roman" w:hAnsi="Times New Roman"/>
                <w:szCs w:val="22"/>
              </w:rPr>
              <w:t>.</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Pályázaton keretében biztosított anyagi erőforrás.</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A </w:t>
            </w:r>
            <w:proofErr w:type="spellStart"/>
            <w:r w:rsidRPr="00815B8C">
              <w:rPr>
                <w:rFonts w:ascii="Times New Roman" w:hAnsi="Times New Roman"/>
                <w:szCs w:val="22"/>
              </w:rPr>
              <w:t>megvalósí</w:t>
            </w:r>
            <w:proofErr w:type="spellEnd"/>
            <w:r>
              <w:rPr>
                <w:rFonts w:ascii="Times New Roman" w:hAnsi="Times New Roman"/>
                <w:szCs w:val="22"/>
              </w:rPr>
              <w:t>-</w:t>
            </w:r>
            <w:r w:rsidRPr="00815B8C">
              <w:rPr>
                <w:rFonts w:ascii="Times New Roman" w:hAnsi="Times New Roman"/>
                <w:szCs w:val="22"/>
              </w:rPr>
              <w:t>tás után önkormány</w:t>
            </w:r>
            <w:r>
              <w:rPr>
                <w:rFonts w:ascii="Times New Roman" w:hAnsi="Times New Roman"/>
                <w:szCs w:val="22"/>
              </w:rPr>
              <w:t>-</w:t>
            </w:r>
            <w:proofErr w:type="spellStart"/>
            <w:r w:rsidRPr="00815B8C">
              <w:rPr>
                <w:rFonts w:ascii="Times New Roman" w:hAnsi="Times New Roman"/>
                <w:szCs w:val="22"/>
              </w:rPr>
              <w:t>zati</w:t>
            </w:r>
            <w:proofErr w:type="spellEnd"/>
            <w:r w:rsidRPr="00815B8C">
              <w:rPr>
                <w:rFonts w:ascii="Times New Roman" w:hAnsi="Times New Roman"/>
                <w:szCs w:val="22"/>
              </w:rPr>
              <w:t xml:space="preserve"> forrásból hosszú távon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w:t>
            </w:r>
            <w:r>
              <w:rPr>
                <w:rFonts w:ascii="Times New Roman" w:hAnsi="Times New Roman"/>
                <w:szCs w:val="22"/>
              </w:rPr>
              <w:t>-</w:t>
            </w:r>
            <w:proofErr w:type="spellStart"/>
            <w:r w:rsidRPr="00815B8C">
              <w:rPr>
                <w:rFonts w:ascii="Times New Roman" w:hAnsi="Times New Roman"/>
                <w:szCs w:val="22"/>
              </w:rPr>
              <w:t>műkö</w:t>
            </w:r>
            <w:proofErr w:type="spellEnd"/>
            <w:r>
              <w:rPr>
                <w:rFonts w:ascii="Times New Roman" w:hAnsi="Times New Roman"/>
                <w:szCs w:val="22"/>
              </w:rPr>
              <w:t>-</w:t>
            </w:r>
            <w:proofErr w:type="spellStart"/>
            <w:r w:rsidRPr="00815B8C">
              <w:rPr>
                <w:rFonts w:ascii="Times New Roman" w:hAnsi="Times New Roman"/>
                <w:szCs w:val="22"/>
              </w:rPr>
              <w:t>dés</w:t>
            </w:r>
            <w:proofErr w:type="spellEnd"/>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4.</w:t>
            </w:r>
          </w:p>
        </w:tc>
        <w:tc>
          <w:tcPr>
            <w:tcW w:w="324"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„Gazdálkodj okosan”</w:t>
            </w:r>
          </w:p>
        </w:tc>
        <w:tc>
          <w:tcPr>
            <w:tcW w:w="303" w:type="pct"/>
          </w:tcPr>
          <w:p w:rsidR="008E0864" w:rsidRPr="00071653" w:rsidRDefault="008E0864" w:rsidP="008E0864">
            <w:pPr>
              <w:pBdr>
                <w:between w:val="single" w:sz="4" w:space="1" w:color="auto"/>
              </w:pBdr>
              <w:rPr>
                <w:rFonts w:ascii="Times New Roman" w:hAnsi="Times New Roman"/>
                <w:szCs w:val="22"/>
              </w:rPr>
            </w:pPr>
            <w:r w:rsidRPr="00071653">
              <w:rPr>
                <w:rFonts w:ascii="Times New Roman" w:hAnsi="Times New Roman"/>
                <w:szCs w:val="22"/>
              </w:rPr>
              <w:t>A gyerekek nincsenek tisztában, hogy hogyan osszák be zsebpénzüket, hogy miből áll a felnőttek anyagi világa</w:t>
            </w:r>
          </w:p>
        </w:tc>
        <w:tc>
          <w:tcPr>
            <w:tcW w:w="324" w:type="pct"/>
          </w:tcPr>
          <w:p w:rsidR="008E0864" w:rsidRPr="00071653" w:rsidRDefault="008E0864" w:rsidP="008E0864">
            <w:pPr>
              <w:widowControl w:val="0"/>
              <w:tabs>
                <w:tab w:val="center" w:pos="4680"/>
                <w:tab w:val="right" w:pos="9000"/>
              </w:tabs>
              <w:autoSpaceDE w:val="0"/>
              <w:spacing w:before="40" w:after="20"/>
              <w:rPr>
                <w:rFonts w:ascii="Times New Roman" w:hAnsi="Times New Roman"/>
                <w:szCs w:val="22"/>
              </w:rPr>
            </w:pPr>
            <w:r w:rsidRPr="00071653">
              <w:rPr>
                <w:rFonts w:ascii="Times New Roman" w:hAnsi="Times New Roman"/>
                <w:szCs w:val="22"/>
              </w:rPr>
              <w:t>Megismerjék az alapvető kiadási bevételi fogalmakat egy háztartásban</w:t>
            </w:r>
          </w:p>
        </w:tc>
        <w:tc>
          <w:tcPr>
            <w:tcW w:w="257" w:type="pct"/>
          </w:tcPr>
          <w:p w:rsidR="008E0864" w:rsidRPr="00815B8C" w:rsidRDefault="008E0864" w:rsidP="008E0864">
            <w:pPr>
              <w:pBdr>
                <w:between w:val="single" w:sz="4" w:space="1" w:color="auto"/>
              </w:pBdr>
              <w:rPr>
                <w:rFonts w:ascii="Times New Roman" w:hAnsi="Times New Roman"/>
                <w:szCs w:val="22"/>
              </w:rPr>
            </w:pP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„Legyen jobb a gyermekeknek” Nemzeti Stratégia</w:t>
            </w:r>
          </w:p>
        </w:tc>
        <w:tc>
          <w:tcPr>
            <w:tcW w:w="306" w:type="pct"/>
          </w:tcPr>
          <w:p w:rsidR="008E0864" w:rsidRPr="00071653" w:rsidRDefault="008E0864" w:rsidP="008E0864">
            <w:pPr>
              <w:widowControl w:val="0"/>
              <w:tabs>
                <w:tab w:val="center" w:pos="4680"/>
                <w:tab w:val="right" w:pos="9000"/>
              </w:tabs>
              <w:autoSpaceDE w:val="0"/>
              <w:spacing w:before="40" w:after="20"/>
              <w:rPr>
                <w:rFonts w:ascii="Times New Roman" w:hAnsi="Times New Roman"/>
                <w:szCs w:val="22"/>
              </w:rPr>
            </w:pPr>
            <w:r w:rsidRPr="00071653">
              <w:rPr>
                <w:rFonts w:ascii="Times New Roman" w:hAnsi="Times New Roman"/>
                <w:szCs w:val="22"/>
              </w:rPr>
              <w:t>Óriás társasjáték a régi gazdálkodj okosan alapján, melynek menete közben megismerhetik a gyerekek, hogy egy magyar háztartásban milyen kiadások és bevétel vannak. Hogyan kell bánni a pénzzel.</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Polgármester</w:t>
            </w:r>
            <w:r>
              <w:rPr>
                <w:rFonts w:ascii="Times New Roman" w:hAnsi="Times New Roman"/>
                <w:szCs w:val="22"/>
              </w:rPr>
              <w:t>művelődés-szervező</w:t>
            </w:r>
          </w:p>
        </w:tc>
        <w:tc>
          <w:tcPr>
            <w:tcW w:w="223"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folyamatos</w:t>
            </w:r>
            <w:r w:rsidRPr="00815B8C">
              <w:rPr>
                <w:rFonts w:ascii="Times New Roman" w:hAnsi="Times New Roman"/>
                <w:szCs w:val="22"/>
              </w:rPr>
              <w:t xml:space="preserve">. </w:t>
            </w:r>
          </w:p>
        </w:tc>
        <w:tc>
          <w:tcPr>
            <w:tcW w:w="249" w:type="pct"/>
          </w:tcPr>
          <w:p w:rsidR="008E0864" w:rsidRPr="00071653" w:rsidRDefault="008E0864" w:rsidP="008E0864">
            <w:pPr>
              <w:pBdr>
                <w:between w:val="single" w:sz="4" w:space="1" w:color="auto"/>
              </w:pBdr>
              <w:rPr>
                <w:rFonts w:ascii="Times New Roman" w:hAnsi="Times New Roman"/>
                <w:szCs w:val="22"/>
              </w:rPr>
            </w:pPr>
            <w:r w:rsidRPr="00071653">
              <w:rPr>
                <w:rFonts w:ascii="Times New Roman" w:hAnsi="Times New Roman"/>
                <w:szCs w:val="22"/>
              </w:rPr>
              <w:t>Felkészítés a felnőttkorra, és az azzal járó anyagi problémákra</w:t>
            </w:r>
          </w:p>
        </w:tc>
        <w:tc>
          <w:tcPr>
            <w:tcW w:w="253"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Humán erőforrás</w:t>
            </w:r>
          </w:p>
        </w:tc>
        <w:tc>
          <w:tcPr>
            <w:tcW w:w="236"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Önkormány</w:t>
            </w:r>
            <w:r w:rsidR="005C2603">
              <w:rPr>
                <w:rFonts w:ascii="Times New Roman" w:hAnsi="Times New Roman"/>
                <w:szCs w:val="22"/>
              </w:rPr>
              <w:t>-</w:t>
            </w:r>
            <w:proofErr w:type="spellStart"/>
            <w:r>
              <w:rPr>
                <w:rFonts w:ascii="Times New Roman" w:hAnsi="Times New Roman"/>
                <w:szCs w:val="22"/>
              </w:rPr>
              <w:t>zati</w:t>
            </w:r>
            <w:proofErr w:type="spellEnd"/>
            <w:r>
              <w:rPr>
                <w:rFonts w:ascii="Times New Roman" w:hAnsi="Times New Roman"/>
                <w:szCs w:val="22"/>
              </w:rPr>
              <w:t xml:space="preserve"> döntés alapján </w:t>
            </w:r>
            <w:proofErr w:type="spellStart"/>
            <w:r>
              <w:rPr>
                <w:rFonts w:ascii="Times New Roman" w:hAnsi="Times New Roman"/>
                <w:szCs w:val="22"/>
              </w:rPr>
              <w:t>folyamato-san</w:t>
            </w:r>
            <w:proofErr w:type="spellEnd"/>
            <w:r>
              <w:rPr>
                <w:rFonts w:ascii="Times New Roman" w:hAnsi="Times New Roman"/>
                <w:szCs w:val="22"/>
              </w:rPr>
              <w:t xml:space="preserve">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w:t>
            </w:r>
            <w:r>
              <w:rPr>
                <w:rFonts w:ascii="Times New Roman" w:hAnsi="Times New Roman"/>
                <w:szCs w:val="22"/>
              </w:rPr>
              <w:t>-</w:t>
            </w:r>
            <w:proofErr w:type="spellStart"/>
            <w:r w:rsidRPr="00815B8C">
              <w:rPr>
                <w:rFonts w:ascii="Times New Roman" w:hAnsi="Times New Roman"/>
                <w:szCs w:val="22"/>
              </w:rPr>
              <w:t>műkö</w:t>
            </w:r>
            <w:proofErr w:type="spellEnd"/>
            <w:r>
              <w:rPr>
                <w:rFonts w:ascii="Times New Roman" w:hAnsi="Times New Roman"/>
                <w:szCs w:val="22"/>
              </w:rPr>
              <w:t>-</w:t>
            </w:r>
            <w:proofErr w:type="spellStart"/>
            <w:r w:rsidRPr="00815B8C">
              <w:rPr>
                <w:rFonts w:ascii="Times New Roman" w:hAnsi="Times New Roman"/>
                <w:szCs w:val="22"/>
              </w:rPr>
              <w:t>dés</w:t>
            </w:r>
            <w:proofErr w:type="spellEnd"/>
          </w:p>
        </w:tc>
      </w:tr>
      <w:tr w:rsidR="008E0864" w:rsidRPr="00071653" w:rsidTr="00624FE8">
        <w:trPr>
          <w:gridAfter w:val="9"/>
          <w:wAfter w:w="2140" w:type="pct"/>
        </w:trPr>
        <w:tc>
          <w:tcPr>
            <w:tcW w:w="2860" w:type="pct"/>
            <w:gridSpan w:val="11"/>
          </w:tcPr>
          <w:p w:rsidR="008E0864" w:rsidRPr="00071653" w:rsidRDefault="008E0864" w:rsidP="008E0864">
            <w:pPr>
              <w:pBdr>
                <w:between w:val="single" w:sz="4" w:space="1" w:color="auto"/>
              </w:pBdr>
              <w:rPr>
                <w:rFonts w:ascii="Times New Roman" w:hAnsi="Times New Roman"/>
                <w:b/>
                <w:szCs w:val="22"/>
              </w:rPr>
            </w:pPr>
            <w:r w:rsidRPr="00071653">
              <w:rPr>
                <w:rFonts w:ascii="Times New Roman" w:hAnsi="Times New Roman"/>
                <w:b/>
                <w:szCs w:val="22"/>
              </w:rPr>
              <w:t>III. A nők esélyegyenlősége</w:t>
            </w:r>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1</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Anyák elhelyezkedésé</w:t>
            </w:r>
            <w:r w:rsidR="005C2603">
              <w:rPr>
                <w:rFonts w:ascii="Times New Roman" w:hAnsi="Times New Roman"/>
                <w:szCs w:val="22"/>
              </w:rPr>
              <w:t>-</w:t>
            </w:r>
            <w:proofErr w:type="spellStart"/>
            <w:r w:rsidRPr="00815B8C">
              <w:rPr>
                <w:rFonts w:ascii="Times New Roman" w:hAnsi="Times New Roman"/>
                <w:szCs w:val="22"/>
              </w:rPr>
              <w:t>nek</w:t>
            </w:r>
            <w:proofErr w:type="spellEnd"/>
            <w:r w:rsidRPr="00815B8C">
              <w:rPr>
                <w:rFonts w:ascii="Times New Roman" w:hAnsi="Times New Roman"/>
                <w:szCs w:val="22"/>
              </w:rPr>
              <w:t xml:space="preserve"> segítése</w:t>
            </w:r>
          </w:p>
        </w:tc>
        <w:tc>
          <w:tcPr>
            <w:tcW w:w="30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GYES lejárta után nehéz az anyák elhelyezkedése, munkába történő visszakerülése GYES-</w:t>
            </w:r>
            <w:proofErr w:type="spellStart"/>
            <w:r w:rsidRPr="00815B8C">
              <w:rPr>
                <w:rFonts w:ascii="Times New Roman" w:hAnsi="Times New Roman"/>
                <w:szCs w:val="22"/>
              </w:rPr>
              <w:t>ről</w:t>
            </w:r>
            <w:proofErr w:type="spellEnd"/>
            <w:r w:rsidRPr="00815B8C">
              <w:rPr>
                <w:rFonts w:ascii="Times New Roman" w:hAnsi="Times New Roman"/>
                <w:szCs w:val="22"/>
              </w:rPr>
              <w:t xml:space="preserve"> való visszatérés a munkaerő piacra </w:t>
            </w:r>
            <w:proofErr w:type="spellStart"/>
            <w:r w:rsidRPr="00815B8C">
              <w:rPr>
                <w:rFonts w:ascii="Times New Roman" w:hAnsi="Times New Roman"/>
                <w:szCs w:val="22"/>
              </w:rPr>
              <w:t>mérsék</w:t>
            </w:r>
            <w:proofErr w:type="spellEnd"/>
            <w:r w:rsidR="005C2603">
              <w:rPr>
                <w:rFonts w:ascii="Times New Roman" w:hAnsi="Times New Roman"/>
                <w:szCs w:val="22"/>
              </w:rPr>
              <w:t xml:space="preserve">- </w:t>
            </w:r>
            <w:proofErr w:type="spellStart"/>
            <w:r w:rsidRPr="00815B8C">
              <w:rPr>
                <w:rFonts w:ascii="Times New Roman" w:hAnsi="Times New Roman"/>
                <w:szCs w:val="22"/>
              </w:rPr>
              <w:t>lia</w:t>
            </w:r>
            <w:proofErr w:type="spellEnd"/>
            <w:r w:rsidRPr="00815B8C">
              <w:rPr>
                <w:rFonts w:ascii="Times New Roman" w:hAnsi="Times New Roman"/>
                <w:szCs w:val="22"/>
              </w:rPr>
              <w:t xml:space="preserve"> szegénység </w:t>
            </w:r>
            <w:r w:rsidRPr="00815B8C">
              <w:rPr>
                <w:rFonts w:ascii="Times New Roman" w:hAnsi="Times New Roman"/>
                <w:szCs w:val="22"/>
              </w:rPr>
              <w:lastRenderedPageBreak/>
              <w:t>kialakulásának kockázatát.</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lastRenderedPageBreak/>
              <w:t>Az anyák – GYES lejára utáni – munkakeresésének elősegítése, megkönnyítése.</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Nők és Férfiak Társadalmi Egyenlőségét Elősegítő Nemzeti Stratégia</w:t>
            </w:r>
          </w:p>
        </w:tc>
        <w:tc>
          <w:tcPr>
            <w:tcW w:w="30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Internetes – </w:t>
            </w:r>
            <w:proofErr w:type="spellStart"/>
            <w:r w:rsidRPr="00815B8C">
              <w:rPr>
                <w:rFonts w:ascii="Times New Roman" w:hAnsi="Times New Roman"/>
                <w:szCs w:val="22"/>
              </w:rPr>
              <w:t>időszakonkénti</w:t>
            </w:r>
            <w:proofErr w:type="spellEnd"/>
            <w:r w:rsidRPr="00815B8C">
              <w:rPr>
                <w:rFonts w:ascii="Times New Roman" w:hAnsi="Times New Roman"/>
                <w:szCs w:val="22"/>
              </w:rPr>
              <w:t xml:space="preserve"> – állás lista megküldése a feliratkozott személyeknek az aktuális környékbeli állásokról.</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Polgármester, családsegítő</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w:t>
            </w:r>
            <w:r>
              <w:rPr>
                <w:rFonts w:ascii="Times New Roman" w:hAnsi="Times New Roman"/>
                <w:szCs w:val="22"/>
              </w:rPr>
              <w:t>28</w:t>
            </w:r>
            <w:r w:rsidRPr="00815B8C">
              <w:rPr>
                <w:rFonts w:ascii="Times New Roman" w:hAnsi="Times New Roman"/>
                <w:szCs w:val="22"/>
              </w:rPr>
              <w:t xml:space="preserve">.12.31. </w:t>
            </w:r>
          </w:p>
        </w:tc>
        <w:tc>
          <w:tcPr>
            <w:tcW w:w="249"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Internetes információ nyújtások száma</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Személyi erőforrások szükségesek.</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Hosszú távon, önkormány</w:t>
            </w:r>
            <w:r w:rsidR="005C2603">
              <w:rPr>
                <w:rFonts w:ascii="Times New Roman" w:hAnsi="Times New Roman"/>
                <w:szCs w:val="22"/>
              </w:rPr>
              <w:t>-</w:t>
            </w:r>
            <w:proofErr w:type="spellStart"/>
            <w:r w:rsidRPr="00815B8C">
              <w:rPr>
                <w:rFonts w:ascii="Times New Roman" w:hAnsi="Times New Roman"/>
                <w:szCs w:val="22"/>
              </w:rPr>
              <w:t>zati</w:t>
            </w:r>
            <w:proofErr w:type="spellEnd"/>
            <w:r w:rsidRPr="00815B8C">
              <w:rPr>
                <w:rFonts w:ascii="Times New Roman" w:hAnsi="Times New Roman"/>
                <w:szCs w:val="22"/>
              </w:rPr>
              <w:t xml:space="preserve"> forrásból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együttműködés</w:t>
            </w:r>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Krízishelyzetben lévő személyek</w:t>
            </w:r>
          </w:p>
        </w:tc>
        <w:tc>
          <w:tcPr>
            <w:tcW w:w="303" w:type="pct"/>
          </w:tcPr>
          <w:p w:rsidR="008E0864"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Nincsenek krízishelyzetben igénybe vehető szolgáltatások (pl.: családok átmeneti </w:t>
            </w:r>
            <w:proofErr w:type="spellStart"/>
            <w:proofErr w:type="gramStart"/>
            <w:r w:rsidRPr="00815B8C">
              <w:rPr>
                <w:rFonts w:ascii="Times New Roman" w:hAnsi="Times New Roman"/>
                <w:szCs w:val="22"/>
              </w:rPr>
              <w:t>otthona</w:t>
            </w:r>
            <w:r w:rsidR="005C2603">
              <w:rPr>
                <w:rFonts w:ascii="Times New Roman" w:hAnsi="Times New Roman"/>
                <w:szCs w:val="22"/>
              </w:rPr>
              <w:t>,</w:t>
            </w:r>
            <w:r w:rsidRPr="00815B8C">
              <w:rPr>
                <w:rFonts w:ascii="Times New Roman" w:hAnsi="Times New Roman"/>
                <w:szCs w:val="22"/>
              </w:rPr>
              <w:t>anya</w:t>
            </w:r>
            <w:proofErr w:type="spellEnd"/>
            <w:proofErr w:type="gramEnd"/>
            <w:r w:rsidR="005C2603">
              <w:rPr>
                <w:rFonts w:ascii="Times New Roman" w:hAnsi="Times New Roman"/>
                <w:szCs w:val="22"/>
              </w:rPr>
              <w:t xml:space="preserve">- </w:t>
            </w:r>
            <w:r w:rsidRPr="00815B8C">
              <w:rPr>
                <w:rFonts w:ascii="Times New Roman" w:hAnsi="Times New Roman"/>
                <w:szCs w:val="22"/>
              </w:rPr>
              <w:t>otthon</w:t>
            </w:r>
          </w:p>
          <w:p w:rsidR="008E0864" w:rsidRPr="00815B8C" w:rsidRDefault="008E0864" w:rsidP="008E0864">
            <w:pPr>
              <w:pBdr>
                <w:between w:val="single" w:sz="4" w:space="1" w:color="auto"/>
              </w:pBdr>
              <w:rPr>
                <w:rFonts w:ascii="Times New Roman" w:hAnsi="Times New Roman"/>
                <w:szCs w:val="22"/>
              </w:rPr>
            </w:pPr>
          </w:p>
        </w:tc>
        <w:tc>
          <w:tcPr>
            <w:tcW w:w="324" w:type="pct"/>
          </w:tcPr>
          <w:p w:rsidR="008E0864" w:rsidRPr="00815B8C" w:rsidRDefault="008E0864" w:rsidP="008E0864">
            <w:pPr>
              <w:pBdr>
                <w:between w:val="single" w:sz="4" w:space="1" w:color="auto"/>
              </w:pBdr>
              <w:rPr>
                <w:rFonts w:ascii="Times New Roman" w:hAnsi="Times New Roman"/>
                <w:szCs w:val="22"/>
              </w:rPr>
            </w:pPr>
            <w:proofErr w:type="spellStart"/>
            <w:r w:rsidRPr="00815B8C">
              <w:rPr>
                <w:rFonts w:ascii="Times New Roman" w:hAnsi="Times New Roman"/>
                <w:szCs w:val="22"/>
              </w:rPr>
              <w:t>Sszéles</w:t>
            </w:r>
            <w:proofErr w:type="spellEnd"/>
            <w:r w:rsidRPr="00815B8C">
              <w:rPr>
                <w:rFonts w:ascii="Times New Roman" w:hAnsi="Times New Roman"/>
                <w:szCs w:val="22"/>
              </w:rPr>
              <w:t xml:space="preserve"> körű tájékoztatás ezen intézmények címéről, befogadó készségéről.</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Gazdasági program, </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Nők és Férfiak Társadalmi Egyenlőségét Elősegítő Nemzeti Stratégia</w:t>
            </w:r>
          </w:p>
        </w:tc>
        <w:tc>
          <w:tcPr>
            <w:tcW w:w="30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Széles körű lakossági tájékoztatás az igénybe vehető szolgáltatások</w:t>
            </w:r>
            <w:r>
              <w:rPr>
                <w:rFonts w:ascii="Times New Roman" w:hAnsi="Times New Roman"/>
                <w:szCs w:val="22"/>
              </w:rPr>
              <w:t>-</w:t>
            </w:r>
            <w:proofErr w:type="spellStart"/>
            <w:r w:rsidRPr="00815B8C">
              <w:rPr>
                <w:rFonts w:ascii="Times New Roman" w:hAnsi="Times New Roman"/>
                <w:szCs w:val="22"/>
              </w:rPr>
              <w:t>ról</w:t>
            </w:r>
            <w:proofErr w:type="spellEnd"/>
            <w:r w:rsidRPr="00815B8C">
              <w:rPr>
                <w:rFonts w:ascii="Times New Roman" w:hAnsi="Times New Roman"/>
                <w:szCs w:val="22"/>
              </w:rPr>
              <w:t xml:space="preserve"> a rászorulóknak</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Polgármester</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r w:rsidRPr="00815B8C">
              <w:rPr>
                <w:rFonts w:ascii="Times New Roman" w:hAnsi="Times New Roman"/>
                <w:szCs w:val="22"/>
              </w:rPr>
              <w:br/>
            </w:r>
          </w:p>
        </w:tc>
        <w:tc>
          <w:tcPr>
            <w:tcW w:w="249"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Információ nyújtások száma</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Személyi erőforrások szükségesek</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Önkormányzati forrásból hosszútávon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w:t>
            </w:r>
            <w:r w:rsidR="005C2603">
              <w:rPr>
                <w:rFonts w:ascii="Times New Roman" w:hAnsi="Times New Roman"/>
                <w:szCs w:val="22"/>
              </w:rPr>
              <w:t>-</w:t>
            </w:r>
            <w:proofErr w:type="spellStart"/>
            <w:r w:rsidRPr="00815B8C">
              <w:rPr>
                <w:rFonts w:ascii="Times New Roman" w:hAnsi="Times New Roman"/>
                <w:szCs w:val="22"/>
              </w:rPr>
              <w:t>műkö</w:t>
            </w:r>
            <w:proofErr w:type="spellEnd"/>
            <w:r w:rsidR="005C2603">
              <w:rPr>
                <w:rFonts w:ascii="Times New Roman" w:hAnsi="Times New Roman"/>
                <w:szCs w:val="22"/>
              </w:rPr>
              <w:t>-</w:t>
            </w:r>
            <w:proofErr w:type="spellStart"/>
            <w:r w:rsidRPr="00815B8C">
              <w:rPr>
                <w:rFonts w:ascii="Times New Roman" w:hAnsi="Times New Roman"/>
                <w:szCs w:val="22"/>
              </w:rPr>
              <w:t>dés</w:t>
            </w:r>
            <w:proofErr w:type="spellEnd"/>
          </w:p>
        </w:tc>
      </w:tr>
      <w:tr w:rsidR="008E0864" w:rsidRPr="00071653" w:rsidTr="00624FE8">
        <w:trPr>
          <w:gridAfter w:val="9"/>
          <w:wAfter w:w="2140" w:type="pct"/>
        </w:trPr>
        <w:tc>
          <w:tcPr>
            <w:tcW w:w="2860" w:type="pct"/>
            <w:gridSpan w:val="11"/>
          </w:tcPr>
          <w:p w:rsidR="008E0864" w:rsidRPr="00071653" w:rsidRDefault="008E0864" w:rsidP="008E0864">
            <w:pPr>
              <w:pBdr>
                <w:between w:val="single" w:sz="4" w:space="1" w:color="auto"/>
              </w:pBdr>
              <w:rPr>
                <w:rFonts w:ascii="Times New Roman" w:hAnsi="Times New Roman"/>
                <w:b/>
                <w:szCs w:val="22"/>
              </w:rPr>
            </w:pPr>
            <w:r w:rsidRPr="00071653">
              <w:rPr>
                <w:rFonts w:ascii="Times New Roman" w:hAnsi="Times New Roman"/>
                <w:b/>
                <w:szCs w:val="22"/>
              </w:rPr>
              <w:t>IV. Az idősek esélyegyenlősége</w:t>
            </w:r>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1</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Idős lakosok segítésébe lakosság, civil</w:t>
            </w:r>
            <w:r>
              <w:rPr>
                <w:rFonts w:ascii="Times New Roman" w:hAnsi="Times New Roman"/>
                <w:szCs w:val="22"/>
              </w:rPr>
              <w:t xml:space="preserve"> </w:t>
            </w:r>
            <w:r w:rsidRPr="00815B8C">
              <w:rPr>
                <w:rFonts w:ascii="Times New Roman" w:hAnsi="Times New Roman"/>
                <w:szCs w:val="22"/>
              </w:rPr>
              <w:t>szervezetek, egyházak bevonása</w:t>
            </w:r>
          </w:p>
        </w:tc>
        <w:tc>
          <w:tcPr>
            <w:tcW w:w="303" w:type="pct"/>
          </w:tcPr>
          <w:p w:rsidR="008E0864" w:rsidRPr="00815B8C" w:rsidRDefault="008E0864" w:rsidP="008E0864">
            <w:pPr>
              <w:pBdr>
                <w:between w:val="single" w:sz="4" w:space="1" w:color="auto"/>
              </w:pBdr>
              <w:rPr>
                <w:rFonts w:ascii="Times New Roman" w:hAnsi="Times New Roman"/>
                <w:szCs w:val="22"/>
              </w:rPr>
            </w:pPr>
            <w:proofErr w:type="spellStart"/>
            <w:r w:rsidRPr="00815B8C">
              <w:rPr>
                <w:rFonts w:ascii="Times New Roman" w:hAnsi="Times New Roman"/>
                <w:szCs w:val="22"/>
              </w:rPr>
              <w:t>Közszolgálta</w:t>
            </w:r>
            <w:proofErr w:type="spellEnd"/>
            <w:r w:rsidR="005C2603">
              <w:rPr>
                <w:rFonts w:ascii="Times New Roman" w:hAnsi="Times New Roman"/>
                <w:szCs w:val="22"/>
              </w:rPr>
              <w:t>-</w:t>
            </w:r>
            <w:r w:rsidRPr="00815B8C">
              <w:rPr>
                <w:rFonts w:ascii="Times New Roman" w:hAnsi="Times New Roman"/>
                <w:szCs w:val="22"/>
              </w:rPr>
              <w:t>tások igénybevételé</w:t>
            </w:r>
            <w:r w:rsidR="005C2603">
              <w:rPr>
                <w:rFonts w:ascii="Times New Roman" w:hAnsi="Times New Roman"/>
                <w:szCs w:val="22"/>
              </w:rPr>
              <w:t>-</w:t>
            </w:r>
            <w:proofErr w:type="spellStart"/>
            <w:r w:rsidRPr="00815B8C">
              <w:rPr>
                <w:rFonts w:ascii="Times New Roman" w:hAnsi="Times New Roman"/>
                <w:szCs w:val="22"/>
              </w:rPr>
              <w:t>hez</w:t>
            </w:r>
            <w:proofErr w:type="spellEnd"/>
            <w:r w:rsidRPr="00815B8C">
              <w:rPr>
                <w:rFonts w:ascii="Times New Roman" w:hAnsi="Times New Roman"/>
                <w:szCs w:val="22"/>
              </w:rPr>
              <w:t xml:space="preserve"> való esélyük csökken egészségi állapotuk romlása és önellátó képességük hiánya következtében.</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Az időseknek folyamatos </w:t>
            </w:r>
            <w:proofErr w:type="spellStart"/>
            <w:proofErr w:type="gramStart"/>
            <w:r w:rsidRPr="00815B8C">
              <w:rPr>
                <w:rFonts w:ascii="Times New Roman" w:hAnsi="Times New Roman"/>
                <w:szCs w:val="22"/>
              </w:rPr>
              <w:t>segítségnyújtás.A</w:t>
            </w:r>
            <w:proofErr w:type="spellEnd"/>
            <w:proofErr w:type="gramEnd"/>
            <w:r w:rsidRPr="00815B8C">
              <w:rPr>
                <w:rFonts w:ascii="Times New Roman" w:hAnsi="Times New Roman"/>
                <w:szCs w:val="22"/>
              </w:rPr>
              <w:t xml:space="preserve"> </w:t>
            </w:r>
            <w:proofErr w:type="spellStart"/>
            <w:r>
              <w:rPr>
                <w:rFonts w:ascii="Times New Roman" w:hAnsi="Times New Roman"/>
                <w:szCs w:val="22"/>
              </w:rPr>
              <w:t>k</w:t>
            </w:r>
            <w:r w:rsidRPr="00815B8C">
              <w:rPr>
                <w:rFonts w:ascii="Times New Roman" w:hAnsi="Times New Roman"/>
                <w:szCs w:val="22"/>
              </w:rPr>
              <w:t>özszolgálta</w:t>
            </w:r>
            <w:proofErr w:type="spellEnd"/>
            <w:r>
              <w:rPr>
                <w:rFonts w:ascii="Times New Roman" w:hAnsi="Times New Roman"/>
                <w:szCs w:val="22"/>
              </w:rPr>
              <w:t>-</w:t>
            </w:r>
            <w:r w:rsidRPr="00815B8C">
              <w:rPr>
                <w:rFonts w:ascii="Times New Roman" w:hAnsi="Times New Roman"/>
                <w:szCs w:val="22"/>
              </w:rPr>
              <w:t>tásokhoz való nagyobb esélyű hozzáférés biztosítása.</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Idősügyi Nemzeti Stratégia</w:t>
            </w:r>
          </w:p>
        </w:tc>
        <w:tc>
          <w:tcPr>
            <w:tcW w:w="30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Idős lakosok, civil szervezetek bevonása az idősek segítésére - egyházak bevonása az idős emberek segítésére.</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polgármester</w:t>
            </w:r>
            <w:r>
              <w:rPr>
                <w:rFonts w:ascii="Times New Roman" w:hAnsi="Times New Roman"/>
                <w:szCs w:val="22"/>
              </w:rPr>
              <w:t>civil szervezetek</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p>
        </w:tc>
        <w:tc>
          <w:tcPr>
            <w:tcW w:w="249"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 civilszerve</w:t>
            </w:r>
            <w:r w:rsidR="005C2603">
              <w:rPr>
                <w:rFonts w:ascii="Times New Roman" w:hAnsi="Times New Roman"/>
                <w:szCs w:val="22"/>
              </w:rPr>
              <w:t>-</w:t>
            </w:r>
            <w:proofErr w:type="spellStart"/>
            <w:r w:rsidRPr="00815B8C">
              <w:rPr>
                <w:rFonts w:ascii="Times New Roman" w:hAnsi="Times New Roman"/>
                <w:szCs w:val="22"/>
              </w:rPr>
              <w:t>zetek</w:t>
            </w:r>
            <w:proofErr w:type="spellEnd"/>
            <w:r w:rsidRPr="00815B8C">
              <w:rPr>
                <w:rFonts w:ascii="Times New Roman" w:hAnsi="Times New Roman"/>
                <w:szCs w:val="22"/>
              </w:rPr>
              <w:t xml:space="preserve"> és az önkéntes segítők dokumentál</w:t>
            </w:r>
            <w:r w:rsidR="005C2603">
              <w:rPr>
                <w:rFonts w:ascii="Times New Roman" w:hAnsi="Times New Roman"/>
                <w:szCs w:val="22"/>
              </w:rPr>
              <w:t>-</w:t>
            </w:r>
            <w:r w:rsidRPr="00815B8C">
              <w:rPr>
                <w:rFonts w:ascii="Times New Roman" w:hAnsi="Times New Roman"/>
                <w:szCs w:val="22"/>
              </w:rPr>
              <w:t>hatják ezzel kapcsolatos tevékeny</w:t>
            </w:r>
            <w:r w:rsidR="005C2603">
              <w:rPr>
                <w:rFonts w:ascii="Times New Roman" w:hAnsi="Times New Roman"/>
                <w:szCs w:val="22"/>
              </w:rPr>
              <w:t>-</w:t>
            </w:r>
            <w:proofErr w:type="spellStart"/>
            <w:r w:rsidRPr="00815B8C">
              <w:rPr>
                <w:rFonts w:ascii="Times New Roman" w:hAnsi="Times New Roman"/>
                <w:szCs w:val="22"/>
              </w:rPr>
              <w:t>ségüket</w:t>
            </w:r>
            <w:proofErr w:type="spellEnd"/>
            <w:r w:rsidRPr="00815B8C">
              <w:rPr>
                <w:rFonts w:ascii="Times New Roman" w:hAnsi="Times New Roman"/>
                <w:szCs w:val="22"/>
              </w:rPr>
              <w:t>.</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Önkormány</w:t>
            </w:r>
            <w:r w:rsidR="005C2603">
              <w:rPr>
                <w:rFonts w:ascii="Times New Roman" w:hAnsi="Times New Roman"/>
                <w:szCs w:val="22"/>
              </w:rPr>
              <w:t>-</w:t>
            </w:r>
            <w:proofErr w:type="spellStart"/>
            <w:r w:rsidRPr="00815B8C">
              <w:rPr>
                <w:rFonts w:ascii="Times New Roman" w:hAnsi="Times New Roman"/>
                <w:szCs w:val="22"/>
              </w:rPr>
              <w:t>zat</w:t>
            </w:r>
            <w:proofErr w:type="spellEnd"/>
            <w:r w:rsidRPr="00815B8C">
              <w:rPr>
                <w:rFonts w:ascii="Times New Roman" w:hAnsi="Times New Roman"/>
                <w:szCs w:val="22"/>
              </w:rPr>
              <w:t xml:space="preserve"> és érintett civilszerve</w:t>
            </w:r>
            <w:r w:rsidR="005C2603">
              <w:rPr>
                <w:rFonts w:ascii="Times New Roman" w:hAnsi="Times New Roman"/>
                <w:szCs w:val="22"/>
              </w:rPr>
              <w:t>-</w:t>
            </w:r>
            <w:proofErr w:type="spellStart"/>
            <w:r w:rsidRPr="00815B8C">
              <w:rPr>
                <w:rFonts w:ascii="Times New Roman" w:hAnsi="Times New Roman"/>
                <w:szCs w:val="22"/>
              </w:rPr>
              <w:t>zetek</w:t>
            </w:r>
            <w:proofErr w:type="spellEnd"/>
            <w:r w:rsidRPr="00815B8C">
              <w:rPr>
                <w:rFonts w:ascii="Times New Roman" w:hAnsi="Times New Roman"/>
                <w:szCs w:val="22"/>
              </w:rPr>
              <w:t xml:space="preserve"> humánerő</w:t>
            </w:r>
            <w:r w:rsidR="005C2603">
              <w:rPr>
                <w:rFonts w:ascii="Times New Roman" w:hAnsi="Times New Roman"/>
                <w:szCs w:val="22"/>
              </w:rPr>
              <w:t>-</w:t>
            </w:r>
            <w:r w:rsidRPr="00815B8C">
              <w:rPr>
                <w:rFonts w:ascii="Times New Roman" w:hAnsi="Times New Roman"/>
                <w:szCs w:val="22"/>
              </w:rPr>
              <w:t>forrása.</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 civil</w:t>
            </w:r>
            <w:r>
              <w:rPr>
                <w:rFonts w:ascii="Times New Roman" w:hAnsi="Times New Roman"/>
                <w:szCs w:val="22"/>
              </w:rPr>
              <w:t xml:space="preserve"> </w:t>
            </w:r>
            <w:r w:rsidRPr="00815B8C">
              <w:rPr>
                <w:rFonts w:ascii="Times New Roman" w:hAnsi="Times New Roman"/>
                <w:szCs w:val="22"/>
              </w:rPr>
              <w:t>szervezetek</w:t>
            </w:r>
            <w:r>
              <w:rPr>
                <w:rFonts w:ascii="Times New Roman" w:hAnsi="Times New Roman"/>
                <w:szCs w:val="22"/>
              </w:rPr>
              <w:t>-</w:t>
            </w:r>
            <w:r w:rsidRPr="00815B8C">
              <w:rPr>
                <w:rFonts w:ascii="Times New Roman" w:hAnsi="Times New Roman"/>
                <w:szCs w:val="22"/>
              </w:rPr>
              <w:t xml:space="preserve">kel és lakossággal történő folyamatos </w:t>
            </w:r>
            <w:proofErr w:type="spellStart"/>
            <w:r w:rsidRPr="00815B8C">
              <w:rPr>
                <w:rFonts w:ascii="Times New Roman" w:hAnsi="Times New Roman"/>
                <w:szCs w:val="22"/>
              </w:rPr>
              <w:t>együttmű</w:t>
            </w:r>
            <w:r>
              <w:rPr>
                <w:rFonts w:ascii="Times New Roman" w:hAnsi="Times New Roman"/>
                <w:szCs w:val="22"/>
              </w:rPr>
              <w:t>-</w:t>
            </w:r>
            <w:r w:rsidRPr="00815B8C">
              <w:rPr>
                <w:rFonts w:ascii="Times New Roman" w:hAnsi="Times New Roman"/>
                <w:szCs w:val="22"/>
              </w:rPr>
              <w:t>ködés</w:t>
            </w:r>
            <w:r>
              <w:rPr>
                <w:rFonts w:ascii="Times New Roman" w:hAnsi="Times New Roman"/>
                <w:szCs w:val="22"/>
              </w:rPr>
              <w:t>s</w:t>
            </w:r>
            <w:r w:rsidRPr="00815B8C">
              <w:rPr>
                <w:rFonts w:ascii="Times New Roman" w:hAnsi="Times New Roman"/>
                <w:szCs w:val="22"/>
              </w:rPr>
              <w:t>el</w:t>
            </w:r>
            <w:proofErr w:type="spellEnd"/>
            <w:r w:rsidRPr="00815B8C">
              <w:rPr>
                <w:rFonts w:ascii="Times New Roman" w:hAnsi="Times New Roman"/>
                <w:szCs w:val="22"/>
              </w:rPr>
              <w:t xml:space="preserve"> megvalósít</w:t>
            </w:r>
            <w:r>
              <w:rPr>
                <w:rFonts w:ascii="Times New Roman" w:hAnsi="Times New Roman"/>
                <w:szCs w:val="22"/>
              </w:rPr>
              <w:t>-</w:t>
            </w:r>
            <w:r w:rsidRPr="00815B8C">
              <w:rPr>
                <w:rFonts w:ascii="Times New Roman" w:hAnsi="Times New Roman"/>
                <w:szCs w:val="22"/>
              </w:rPr>
              <w: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w:t>
            </w:r>
            <w:r w:rsidR="005C2603">
              <w:rPr>
                <w:rFonts w:ascii="Times New Roman" w:hAnsi="Times New Roman"/>
                <w:szCs w:val="22"/>
              </w:rPr>
              <w:t>-</w:t>
            </w:r>
            <w:proofErr w:type="spellStart"/>
            <w:r w:rsidRPr="00815B8C">
              <w:rPr>
                <w:rFonts w:ascii="Times New Roman" w:hAnsi="Times New Roman"/>
                <w:szCs w:val="22"/>
              </w:rPr>
              <w:t>műkö</w:t>
            </w:r>
            <w:proofErr w:type="spellEnd"/>
            <w:r w:rsidR="005C2603">
              <w:rPr>
                <w:rFonts w:ascii="Times New Roman" w:hAnsi="Times New Roman"/>
                <w:szCs w:val="22"/>
              </w:rPr>
              <w:t>-</w:t>
            </w:r>
            <w:proofErr w:type="spellStart"/>
            <w:r w:rsidRPr="00815B8C">
              <w:rPr>
                <w:rFonts w:ascii="Times New Roman" w:hAnsi="Times New Roman"/>
                <w:szCs w:val="22"/>
              </w:rPr>
              <w:t>dés</w:t>
            </w:r>
            <w:proofErr w:type="spellEnd"/>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Már működő Nyugdíjas </w:t>
            </w:r>
            <w:r>
              <w:rPr>
                <w:rFonts w:ascii="Times New Roman" w:hAnsi="Times New Roman"/>
                <w:szCs w:val="22"/>
              </w:rPr>
              <w:t>Klub</w:t>
            </w:r>
            <w:r w:rsidRPr="00815B8C">
              <w:rPr>
                <w:rFonts w:ascii="Times New Roman" w:hAnsi="Times New Roman"/>
                <w:szCs w:val="22"/>
              </w:rPr>
              <w:t xml:space="preserve"> népszerűsítése</w:t>
            </w:r>
          </w:p>
        </w:tc>
        <w:tc>
          <w:tcPr>
            <w:tcW w:w="30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 nyugdíjasok szociális kapcsolatai beszűkültek. Sokan egyedül élnek</w:t>
            </w:r>
            <w:r>
              <w:rPr>
                <w:rFonts w:ascii="Times New Roman" w:hAnsi="Times New Roman"/>
                <w:szCs w:val="22"/>
              </w:rPr>
              <w:t>.</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Az eddig működő nyugdíjas klub népszerűsítse, hogy minél több aktív, egyedül élő idős kívánjon a részese lenni. Így megakadályozva az elmagányosodását az időseknek. </w:t>
            </w:r>
            <w:r w:rsidRPr="00815B8C">
              <w:rPr>
                <w:rFonts w:ascii="Times New Roman" w:hAnsi="Times New Roman"/>
                <w:szCs w:val="22"/>
              </w:rPr>
              <w:lastRenderedPageBreak/>
              <w:t>A közösségi programok számának növelése, kirándulások szervezése.</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lastRenderedPageBreak/>
              <w:t>Gazdasági program.</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Idősügyi Nemzeti Stratégia</w:t>
            </w:r>
          </w:p>
        </w:tc>
        <w:tc>
          <w:tcPr>
            <w:tcW w:w="306"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 xml:space="preserve">Pályázat figyelése, </w:t>
            </w:r>
            <w:r w:rsidRPr="00815B8C">
              <w:rPr>
                <w:rFonts w:ascii="Times New Roman" w:hAnsi="Times New Roman"/>
                <w:szCs w:val="22"/>
              </w:rPr>
              <w:t xml:space="preserve">Nyugdíjas </w:t>
            </w:r>
            <w:proofErr w:type="gramStart"/>
            <w:r>
              <w:rPr>
                <w:rFonts w:ascii="Times New Roman" w:hAnsi="Times New Roman"/>
                <w:szCs w:val="22"/>
              </w:rPr>
              <w:t xml:space="preserve">Klub </w:t>
            </w:r>
            <w:r w:rsidRPr="00815B8C">
              <w:rPr>
                <w:rFonts w:ascii="Times New Roman" w:hAnsi="Times New Roman"/>
                <w:szCs w:val="22"/>
              </w:rPr>
              <w:t xml:space="preserve"> támogatása</w:t>
            </w:r>
            <w:proofErr w:type="gramEnd"/>
            <w:r w:rsidRPr="00815B8C">
              <w:rPr>
                <w:rFonts w:ascii="Times New Roman" w:hAnsi="Times New Roman"/>
                <w:szCs w:val="22"/>
              </w:rPr>
              <w:t>, programok, kirándulások szervezésében történő segítségnyújtás.</w:t>
            </w:r>
          </w:p>
        </w:tc>
        <w:tc>
          <w:tcPr>
            <w:tcW w:w="246" w:type="pct"/>
          </w:tcPr>
          <w:p w:rsidR="008E0864" w:rsidRPr="00815B8C" w:rsidRDefault="008E0864" w:rsidP="008E0864">
            <w:pPr>
              <w:pBdr>
                <w:between w:val="single" w:sz="4" w:space="1" w:color="auto"/>
              </w:pBdr>
              <w:rPr>
                <w:rFonts w:ascii="Times New Roman" w:hAnsi="Times New Roman"/>
                <w:szCs w:val="22"/>
              </w:rPr>
            </w:pPr>
            <w:proofErr w:type="spellStart"/>
            <w:proofErr w:type="gramStart"/>
            <w:r w:rsidRPr="00815B8C">
              <w:rPr>
                <w:rFonts w:ascii="Times New Roman" w:hAnsi="Times New Roman"/>
                <w:szCs w:val="22"/>
              </w:rPr>
              <w:t>Polgármester,</w:t>
            </w:r>
            <w:r>
              <w:rPr>
                <w:rFonts w:ascii="Times New Roman" w:hAnsi="Times New Roman"/>
                <w:szCs w:val="22"/>
              </w:rPr>
              <w:t>Nyugdíjas</w:t>
            </w:r>
            <w:proofErr w:type="spellEnd"/>
            <w:proofErr w:type="gramEnd"/>
            <w:r>
              <w:rPr>
                <w:rFonts w:ascii="Times New Roman" w:hAnsi="Times New Roman"/>
                <w:szCs w:val="22"/>
              </w:rPr>
              <w:t xml:space="preserve"> Klub</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p>
        </w:tc>
        <w:tc>
          <w:tcPr>
            <w:tcW w:w="249"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Pályázatok száma.</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Személyi és anyagi erőforrások biztosítása az önkormány</w:t>
            </w:r>
            <w:r>
              <w:rPr>
                <w:rFonts w:ascii="Times New Roman" w:hAnsi="Times New Roman"/>
                <w:szCs w:val="22"/>
              </w:rPr>
              <w:t>-</w:t>
            </w:r>
            <w:proofErr w:type="spellStart"/>
            <w:r w:rsidRPr="00815B8C">
              <w:rPr>
                <w:rFonts w:ascii="Times New Roman" w:hAnsi="Times New Roman"/>
                <w:szCs w:val="22"/>
              </w:rPr>
              <w:t>zat</w:t>
            </w:r>
            <w:proofErr w:type="spellEnd"/>
            <w:r w:rsidRPr="00815B8C">
              <w:rPr>
                <w:rFonts w:ascii="Times New Roman" w:hAnsi="Times New Roman"/>
                <w:szCs w:val="22"/>
              </w:rPr>
              <w:t xml:space="preserve"> részéről, </w:t>
            </w:r>
            <w:r w:rsidR="005C2603">
              <w:rPr>
                <w:rFonts w:ascii="Times New Roman" w:hAnsi="Times New Roman"/>
                <w:szCs w:val="22"/>
              </w:rPr>
              <w:t>P</w:t>
            </w:r>
            <w:r w:rsidRPr="00815B8C">
              <w:rPr>
                <w:rFonts w:ascii="Times New Roman" w:hAnsi="Times New Roman"/>
                <w:szCs w:val="22"/>
              </w:rPr>
              <w:t>ályázati lehetőségek felkutatása, pályázatokon történő részvétel.</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Önkor</w:t>
            </w:r>
            <w:r w:rsidR="005C2603">
              <w:rPr>
                <w:rFonts w:ascii="Times New Roman" w:hAnsi="Times New Roman"/>
                <w:szCs w:val="22"/>
              </w:rPr>
              <w:t>-</w:t>
            </w:r>
            <w:proofErr w:type="spellStart"/>
            <w:proofErr w:type="gramStart"/>
            <w:r w:rsidRPr="00815B8C">
              <w:rPr>
                <w:rFonts w:ascii="Times New Roman" w:hAnsi="Times New Roman"/>
                <w:szCs w:val="22"/>
              </w:rPr>
              <w:t>mányzati</w:t>
            </w:r>
            <w:proofErr w:type="spellEnd"/>
            <w:r w:rsidRPr="00815B8C">
              <w:rPr>
                <w:rFonts w:ascii="Times New Roman" w:hAnsi="Times New Roman"/>
                <w:szCs w:val="22"/>
              </w:rPr>
              <w:t>,  pályázati</w:t>
            </w:r>
            <w:proofErr w:type="gramEnd"/>
            <w:r w:rsidRPr="00815B8C">
              <w:rPr>
                <w:rFonts w:ascii="Times New Roman" w:hAnsi="Times New Roman"/>
                <w:szCs w:val="22"/>
              </w:rPr>
              <w:t xml:space="preserve"> forrásból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együttműködés</w:t>
            </w:r>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3</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Nagyi-Net!</w:t>
            </w:r>
          </w:p>
        </w:tc>
        <w:tc>
          <w:tcPr>
            <w:tcW w:w="30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Idősek informatikai ellátottsága alacsony</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Idősek, nyugdíjasok számára számítógépes tanfolyamok szervezése ingyenesen vagy alacsony részvételi díjjal.</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Gazdasági program, </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Idősügyi Nemzeti Stratégia</w:t>
            </w:r>
          </w:p>
        </w:tc>
        <w:tc>
          <w:tcPr>
            <w:tcW w:w="30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Számítógépes tanfolyam további megszervezése</w:t>
            </w:r>
          </w:p>
        </w:tc>
        <w:tc>
          <w:tcPr>
            <w:tcW w:w="246" w:type="pct"/>
          </w:tcPr>
          <w:p w:rsidR="008E0864" w:rsidRPr="00815B8C" w:rsidRDefault="008E0864" w:rsidP="008E0864">
            <w:pPr>
              <w:pBdr>
                <w:between w:val="single" w:sz="4" w:space="1" w:color="auto"/>
              </w:pBdr>
              <w:rPr>
                <w:rFonts w:ascii="Times New Roman" w:hAnsi="Times New Roman"/>
                <w:szCs w:val="22"/>
              </w:rPr>
            </w:pPr>
            <w:proofErr w:type="spellStart"/>
            <w:proofErr w:type="gramStart"/>
            <w:r w:rsidRPr="00815B8C">
              <w:rPr>
                <w:rFonts w:ascii="Times New Roman" w:hAnsi="Times New Roman"/>
                <w:szCs w:val="22"/>
              </w:rPr>
              <w:t>Polgármester,művelődés</w:t>
            </w:r>
            <w:proofErr w:type="spellEnd"/>
            <w:proofErr w:type="gramEnd"/>
            <w:r>
              <w:rPr>
                <w:rFonts w:ascii="Times New Roman" w:hAnsi="Times New Roman"/>
                <w:szCs w:val="22"/>
              </w:rPr>
              <w:t>-</w:t>
            </w:r>
            <w:r w:rsidRPr="00815B8C">
              <w:rPr>
                <w:rFonts w:ascii="Times New Roman" w:hAnsi="Times New Roman"/>
                <w:szCs w:val="22"/>
              </w:rPr>
              <w:t>szervező</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r w:rsidRPr="00815B8C">
              <w:rPr>
                <w:rFonts w:ascii="Times New Roman" w:hAnsi="Times New Roman"/>
                <w:szCs w:val="22"/>
              </w:rPr>
              <w:br/>
            </w:r>
          </w:p>
        </w:tc>
        <w:tc>
          <w:tcPr>
            <w:tcW w:w="249"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Az ilyen jellegű tanfolyamok tartásával kapcsolatos oktatási alkalmak száma. Oktatáson résztvevő személyek száma.</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Oktatói díjak, terembérlet ára.</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Önkor</w:t>
            </w:r>
            <w:r w:rsidR="005C2603">
              <w:rPr>
                <w:rFonts w:ascii="Times New Roman" w:hAnsi="Times New Roman"/>
                <w:szCs w:val="22"/>
              </w:rPr>
              <w:t>-</w:t>
            </w:r>
            <w:proofErr w:type="spellStart"/>
            <w:r w:rsidRPr="00815B8C">
              <w:rPr>
                <w:rFonts w:ascii="Times New Roman" w:hAnsi="Times New Roman"/>
                <w:szCs w:val="22"/>
              </w:rPr>
              <w:t>mányzati</w:t>
            </w:r>
            <w:proofErr w:type="spellEnd"/>
            <w:r w:rsidRPr="00815B8C">
              <w:rPr>
                <w:rFonts w:ascii="Times New Roman" w:hAnsi="Times New Roman"/>
                <w:szCs w:val="22"/>
              </w:rPr>
              <w:t xml:space="preserve"> forrásból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együttműködés</w:t>
            </w:r>
          </w:p>
        </w:tc>
      </w:tr>
      <w:tr w:rsidR="008E0864" w:rsidRPr="005C2603" w:rsidTr="00624FE8">
        <w:trPr>
          <w:gridAfter w:val="9"/>
          <w:wAfter w:w="2140" w:type="pct"/>
        </w:trPr>
        <w:tc>
          <w:tcPr>
            <w:tcW w:w="2860" w:type="pct"/>
            <w:gridSpan w:val="11"/>
          </w:tcPr>
          <w:p w:rsidR="008E0864" w:rsidRPr="005C2603" w:rsidRDefault="008E0864" w:rsidP="008E0864">
            <w:pPr>
              <w:pBdr>
                <w:between w:val="single" w:sz="4" w:space="1" w:color="auto"/>
              </w:pBdr>
              <w:rPr>
                <w:rFonts w:ascii="Times New Roman" w:hAnsi="Times New Roman"/>
                <w:b/>
                <w:szCs w:val="22"/>
              </w:rPr>
            </w:pPr>
            <w:r w:rsidRPr="005C2603">
              <w:rPr>
                <w:rFonts w:ascii="Times New Roman" w:hAnsi="Times New Roman"/>
                <w:b/>
                <w:szCs w:val="22"/>
              </w:rPr>
              <w:t>V. A fogyatékkal élők esélyegyenlősége</w:t>
            </w:r>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1</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Középületek, járdák, parkok, akadálymentesí</w:t>
            </w:r>
            <w:r w:rsidR="005C2603">
              <w:rPr>
                <w:rFonts w:ascii="Times New Roman" w:hAnsi="Times New Roman"/>
                <w:szCs w:val="22"/>
              </w:rPr>
              <w:t>-</w:t>
            </w:r>
            <w:proofErr w:type="spellStart"/>
            <w:r w:rsidRPr="00815B8C">
              <w:rPr>
                <w:rFonts w:ascii="Times New Roman" w:hAnsi="Times New Roman"/>
                <w:szCs w:val="22"/>
              </w:rPr>
              <w:t>tés</w:t>
            </w:r>
            <w:proofErr w:type="spellEnd"/>
          </w:p>
        </w:tc>
        <w:tc>
          <w:tcPr>
            <w:tcW w:w="30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Középületek</w:t>
            </w:r>
            <w:r>
              <w:rPr>
                <w:rFonts w:ascii="Times New Roman" w:hAnsi="Times New Roman"/>
                <w:szCs w:val="22"/>
              </w:rPr>
              <w:t>, járdák</w:t>
            </w:r>
            <w:r w:rsidRPr="00815B8C">
              <w:rPr>
                <w:rFonts w:ascii="Times New Roman" w:hAnsi="Times New Roman"/>
                <w:szCs w:val="22"/>
              </w:rPr>
              <w:t xml:space="preserve"> nem </w:t>
            </w:r>
            <w:proofErr w:type="spellStart"/>
            <w:r w:rsidRPr="00815B8C">
              <w:rPr>
                <w:rFonts w:ascii="Times New Roman" w:hAnsi="Times New Roman"/>
                <w:szCs w:val="22"/>
              </w:rPr>
              <w:t>teljeskörűen</w:t>
            </w:r>
            <w:proofErr w:type="spellEnd"/>
            <w:r w:rsidRPr="00815B8C">
              <w:rPr>
                <w:rFonts w:ascii="Times New Roman" w:hAnsi="Times New Roman"/>
                <w:szCs w:val="22"/>
              </w:rPr>
              <w:t xml:space="preserve"> akadálymentesí</w:t>
            </w:r>
            <w:r>
              <w:rPr>
                <w:rFonts w:ascii="Times New Roman" w:hAnsi="Times New Roman"/>
                <w:szCs w:val="22"/>
              </w:rPr>
              <w:t>-</w:t>
            </w:r>
            <w:r w:rsidRPr="00815B8C">
              <w:rPr>
                <w:rFonts w:ascii="Times New Roman" w:hAnsi="Times New Roman"/>
                <w:szCs w:val="22"/>
              </w:rPr>
              <w:t>tettek. Közterületen történő mozgásukban akadályoztatva vannak.</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Az intézmények teljes körű akadálymentesítésének kialakítása. Biztosítani számukra a tolókocsival való közlekedést a közterületen.</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Gazdasági program</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Országos Fogyatékosságügyi Program</w:t>
            </w:r>
          </w:p>
        </w:tc>
        <w:tc>
          <w:tcPr>
            <w:tcW w:w="306" w:type="pct"/>
          </w:tcPr>
          <w:p w:rsidR="008E0864" w:rsidRPr="00815B8C" w:rsidRDefault="008E0864" w:rsidP="008E0864">
            <w:pPr>
              <w:pBdr>
                <w:between w:val="single" w:sz="4" w:space="1" w:color="auto"/>
              </w:pBdr>
              <w:rPr>
                <w:rFonts w:ascii="Times New Roman" w:hAnsi="Times New Roman"/>
                <w:szCs w:val="22"/>
              </w:rPr>
            </w:pPr>
            <w:r>
              <w:rPr>
                <w:rFonts w:ascii="Times New Roman" w:hAnsi="Times New Roman"/>
                <w:szCs w:val="22"/>
              </w:rPr>
              <w:t>Pályázat figyelése,</w:t>
            </w:r>
            <w:r>
              <w:rPr>
                <w:rFonts w:ascii="Times New Roman" w:hAnsi="Times New Roman"/>
                <w:szCs w:val="22"/>
              </w:rPr>
              <w:br/>
            </w:r>
            <w:r w:rsidRPr="00815B8C">
              <w:rPr>
                <w:rFonts w:ascii="Times New Roman" w:hAnsi="Times New Roman"/>
                <w:szCs w:val="22"/>
              </w:rPr>
              <w:t>Középületek átépítése, bővítése az akadálymentesítésnek megfelelően. Közúthálózat javítása</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Polgármester, </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p>
        </w:tc>
        <w:tc>
          <w:tcPr>
            <w:tcW w:w="249" w:type="pct"/>
          </w:tcPr>
          <w:p w:rsidR="008E0864" w:rsidRPr="00815B8C" w:rsidRDefault="008E0864" w:rsidP="008E0864">
            <w:pPr>
              <w:pBdr>
                <w:between w:val="single" w:sz="4" w:space="1" w:color="auto"/>
              </w:pBdr>
              <w:rPr>
                <w:rFonts w:ascii="Times New Roman" w:hAnsi="Times New Roman"/>
                <w:szCs w:val="22"/>
              </w:rPr>
            </w:pPr>
            <w:proofErr w:type="spellStart"/>
            <w:r w:rsidRPr="00815B8C">
              <w:rPr>
                <w:rFonts w:ascii="Times New Roman" w:hAnsi="Times New Roman"/>
                <w:szCs w:val="22"/>
              </w:rPr>
              <w:t>Pályázato</w:t>
            </w:r>
            <w:r>
              <w:rPr>
                <w:rFonts w:ascii="Times New Roman" w:hAnsi="Times New Roman"/>
                <w:szCs w:val="22"/>
              </w:rPr>
              <w:t>-</w:t>
            </w:r>
            <w:r w:rsidRPr="00815B8C">
              <w:rPr>
                <w:rFonts w:ascii="Times New Roman" w:hAnsi="Times New Roman"/>
                <w:szCs w:val="22"/>
              </w:rPr>
              <w:t>kon</w:t>
            </w:r>
            <w:proofErr w:type="spellEnd"/>
            <w:r w:rsidRPr="00815B8C">
              <w:rPr>
                <w:rFonts w:ascii="Times New Roman" w:hAnsi="Times New Roman"/>
                <w:szCs w:val="22"/>
              </w:rPr>
              <w:t xml:space="preserve"> történő részvétel, pályázati lehetőségek felkutatása.</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Humán, és pénzügyi erőforrások.</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Pályázatok</w:t>
            </w:r>
            <w:r w:rsidR="005C2603">
              <w:rPr>
                <w:rFonts w:ascii="Times New Roman" w:hAnsi="Times New Roman"/>
                <w:szCs w:val="22"/>
              </w:rPr>
              <w:t>-</w:t>
            </w:r>
            <w:proofErr w:type="spellStart"/>
            <w:r w:rsidRPr="00815B8C">
              <w:rPr>
                <w:rFonts w:ascii="Times New Roman" w:hAnsi="Times New Roman"/>
                <w:szCs w:val="22"/>
              </w:rPr>
              <w:t>ból</w:t>
            </w:r>
            <w:proofErr w:type="spellEnd"/>
            <w:r w:rsidRPr="00815B8C">
              <w:rPr>
                <w:rFonts w:ascii="Times New Roman" w:hAnsi="Times New Roman"/>
                <w:szCs w:val="22"/>
              </w:rPr>
              <w:t>, anyagi erőforrás megléte esetén hosszú távon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w:t>
            </w:r>
            <w:r w:rsidR="005C2603">
              <w:rPr>
                <w:rFonts w:ascii="Times New Roman" w:hAnsi="Times New Roman"/>
                <w:szCs w:val="22"/>
              </w:rPr>
              <w:t>-</w:t>
            </w:r>
            <w:proofErr w:type="spellStart"/>
            <w:r w:rsidRPr="00815B8C">
              <w:rPr>
                <w:rFonts w:ascii="Times New Roman" w:hAnsi="Times New Roman"/>
                <w:szCs w:val="22"/>
              </w:rPr>
              <w:t>műkö</w:t>
            </w:r>
            <w:proofErr w:type="spellEnd"/>
            <w:r w:rsidR="005C2603">
              <w:rPr>
                <w:rFonts w:ascii="Times New Roman" w:hAnsi="Times New Roman"/>
                <w:szCs w:val="22"/>
              </w:rPr>
              <w:t>-</w:t>
            </w:r>
            <w:proofErr w:type="spellStart"/>
            <w:r w:rsidRPr="00815B8C">
              <w:rPr>
                <w:rFonts w:ascii="Times New Roman" w:hAnsi="Times New Roman"/>
                <w:szCs w:val="22"/>
              </w:rPr>
              <w:t>dés</w:t>
            </w:r>
            <w:proofErr w:type="spellEnd"/>
          </w:p>
        </w:tc>
      </w:tr>
      <w:tr w:rsidR="008E0864" w:rsidRPr="00815B8C" w:rsidTr="00624FE8">
        <w:trPr>
          <w:gridAfter w:val="7"/>
          <w:wAfter w:w="1742" w:type="pct"/>
        </w:trPr>
        <w:tc>
          <w:tcPr>
            <w:tcW w:w="118"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Foglalkoztatás elősegítése</w:t>
            </w:r>
          </w:p>
        </w:tc>
        <w:tc>
          <w:tcPr>
            <w:tcW w:w="30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 településen nincsen olyan cég, amely a megváltozott munkaképességű emberek foglalkoztatását is felvállalná.</w:t>
            </w:r>
          </w:p>
        </w:tc>
        <w:tc>
          <w:tcPr>
            <w:tcW w:w="324"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A megváltozott munkaképességű emberek foglalkoztatása támogatásának elősegítése, tájékoztatás.</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Gazdasági program, </w:t>
            </w:r>
          </w:p>
        </w:tc>
        <w:tc>
          <w:tcPr>
            <w:tcW w:w="257"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Magyar Nemzeti Társadalmi Felzárkózási Stratégia, Országos Fogyatékosságügyi Program</w:t>
            </w:r>
          </w:p>
        </w:tc>
        <w:tc>
          <w:tcPr>
            <w:tcW w:w="30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 xml:space="preserve">Az </w:t>
            </w:r>
            <w:proofErr w:type="gramStart"/>
            <w:r w:rsidRPr="00815B8C">
              <w:rPr>
                <w:rFonts w:ascii="Times New Roman" w:hAnsi="Times New Roman"/>
                <w:szCs w:val="22"/>
              </w:rPr>
              <w:t>otthonról  végezhető</w:t>
            </w:r>
            <w:proofErr w:type="gramEnd"/>
            <w:r w:rsidRPr="00815B8C">
              <w:rPr>
                <w:rFonts w:ascii="Times New Roman" w:hAnsi="Times New Roman"/>
                <w:szCs w:val="22"/>
              </w:rPr>
              <w:t xml:space="preserve"> és távmunkában történő részvétel támogatása, együttműködés az illetékes munkaügyi központtal.</w:t>
            </w:r>
          </w:p>
        </w:tc>
        <w:tc>
          <w:tcPr>
            <w:tcW w:w="24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Polgármester</w:t>
            </w:r>
          </w:p>
        </w:tc>
        <w:tc>
          <w:tcPr>
            <w:tcW w:w="22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202</w:t>
            </w:r>
            <w:r>
              <w:rPr>
                <w:rFonts w:ascii="Times New Roman" w:hAnsi="Times New Roman"/>
                <w:szCs w:val="22"/>
              </w:rPr>
              <w:t>8</w:t>
            </w:r>
            <w:r w:rsidRPr="00815B8C">
              <w:rPr>
                <w:rFonts w:ascii="Times New Roman" w:hAnsi="Times New Roman"/>
                <w:szCs w:val="22"/>
              </w:rPr>
              <w:t xml:space="preserve">.12.31. </w:t>
            </w:r>
            <w:r w:rsidRPr="00815B8C">
              <w:rPr>
                <w:rFonts w:ascii="Times New Roman" w:hAnsi="Times New Roman"/>
                <w:szCs w:val="22"/>
              </w:rPr>
              <w:br/>
            </w:r>
          </w:p>
        </w:tc>
        <w:tc>
          <w:tcPr>
            <w:tcW w:w="249"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Távmunkában történő támogatások száma</w:t>
            </w:r>
          </w:p>
        </w:tc>
        <w:tc>
          <w:tcPr>
            <w:tcW w:w="253"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Humán erőforrás</w:t>
            </w:r>
          </w:p>
        </w:tc>
        <w:tc>
          <w:tcPr>
            <w:tcW w:w="236"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Hosszú távon önkormány</w:t>
            </w:r>
            <w:r w:rsidR="005C2603">
              <w:rPr>
                <w:rFonts w:ascii="Times New Roman" w:hAnsi="Times New Roman"/>
                <w:szCs w:val="22"/>
              </w:rPr>
              <w:t>-</w:t>
            </w:r>
            <w:proofErr w:type="spellStart"/>
            <w:r w:rsidRPr="00815B8C">
              <w:rPr>
                <w:rFonts w:ascii="Times New Roman" w:hAnsi="Times New Roman"/>
                <w:szCs w:val="22"/>
              </w:rPr>
              <w:t>zati</w:t>
            </w:r>
            <w:proofErr w:type="spellEnd"/>
            <w:r w:rsidRPr="00815B8C">
              <w:rPr>
                <w:rFonts w:ascii="Times New Roman" w:hAnsi="Times New Roman"/>
                <w:szCs w:val="22"/>
              </w:rPr>
              <w:t xml:space="preserve"> forrásból fenntartható</w:t>
            </w:r>
          </w:p>
        </w:tc>
        <w:tc>
          <w:tcPr>
            <w:tcW w:w="162" w:type="pct"/>
          </w:tcPr>
          <w:p w:rsidR="008E0864" w:rsidRPr="00815B8C" w:rsidRDefault="008E0864" w:rsidP="008E0864">
            <w:pPr>
              <w:pBdr>
                <w:between w:val="single" w:sz="4" w:space="1" w:color="auto"/>
              </w:pBdr>
              <w:rPr>
                <w:rFonts w:ascii="Times New Roman" w:hAnsi="Times New Roman"/>
                <w:szCs w:val="22"/>
              </w:rPr>
            </w:pPr>
            <w:r w:rsidRPr="00815B8C">
              <w:rPr>
                <w:rFonts w:ascii="Times New Roman" w:hAnsi="Times New Roman"/>
                <w:szCs w:val="22"/>
              </w:rPr>
              <w:t>Nincs együttműködés</w:t>
            </w:r>
          </w:p>
        </w:tc>
      </w:tr>
    </w:tbl>
    <w:p w:rsidR="00EE373C" w:rsidRPr="00815B8C" w:rsidRDefault="00EE373C" w:rsidP="00EE373C">
      <w:pPr>
        <w:rPr>
          <w:rFonts w:ascii="Times New Roman" w:hAnsi="Times New Roman"/>
          <w:szCs w:val="22"/>
        </w:rPr>
      </w:pPr>
    </w:p>
    <w:p w:rsidR="00EE373C" w:rsidRPr="00894FC2" w:rsidRDefault="00EE373C" w:rsidP="00792C37">
      <w:pPr>
        <w:widowControl w:val="0"/>
        <w:autoSpaceDE w:val="0"/>
        <w:autoSpaceDN w:val="0"/>
        <w:adjustRightInd w:val="0"/>
        <w:rPr>
          <w:rFonts w:ascii="Times New Roman" w:hAnsi="Times New Roman"/>
          <w:sz w:val="24"/>
        </w:rPr>
        <w:sectPr w:rsidR="00EE373C" w:rsidRPr="00894FC2" w:rsidSect="004871E5">
          <w:pgSz w:w="16840" w:h="11907" w:orient="landscape"/>
          <w:pgMar w:top="1134" w:right="851" w:bottom="426" w:left="851" w:header="708" w:footer="708" w:gutter="0"/>
          <w:cols w:space="708"/>
          <w:noEndnote/>
        </w:sectPr>
      </w:pPr>
    </w:p>
    <w:p w:rsidR="00703D24" w:rsidRPr="00894FC2" w:rsidRDefault="00703D24" w:rsidP="007A2CE2">
      <w:pPr>
        <w:pStyle w:val="Cmsor3"/>
        <w:tabs>
          <w:tab w:val="center" w:pos="4680"/>
          <w:tab w:val="right" w:pos="9000"/>
        </w:tabs>
        <w:spacing w:before="0" w:after="0"/>
        <w:rPr>
          <w:rFonts w:ascii="Times New Roman" w:hAnsi="Times New Roman"/>
          <w:szCs w:val="24"/>
        </w:rPr>
      </w:pPr>
      <w:bookmarkStart w:id="137" w:name="_Toc359236755"/>
      <w:bookmarkStart w:id="138" w:name="_Toc359237074"/>
      <w:r w:rsidRPr="00894FC2">
        <w:rPr>
          <w:rFonts w:ascii="Times New Roman" w:hAnsi="Times New Roman"/>
          <w:szCs w:val="24"/>
        </w:rPr>
        <w:lastRenderedPageBreak/>
        <w:t>3. Megvalósítás</w:t>
      </w:r>
      <w:bookmarkEnd w:id="137"/>
      <w:bookmarkEnd w:id="138"/>
    </w:p>
    <w:p w:rsidR="00703D24" w:rsidRPr="00894FC2" w:rsidRDefault="00703D24" w:rsidP="007A2CE2">
      <w:pPr>
        <w:tabs>
          <w:tab w:val="center" w:pos="4680"/>
          <w:tab w:val="right" w:pos="9000"/>
        </w:tabs>
        <w:rPr>
          <w:rFonts w:ascii="Times New Roman" w:hAnsi="Times New Roman"/>
          <w:sz w:val="24"/>
        </w:rPr>
      </w:pPr>
    </w:p>
    <w:p w:rsidR="00703D24" w:rsidRPr="00894FC2" w:rsidRDefault="00703D24" w:rsidP="007A2CE2">
      <w:pPr>
        <w:pStyle w:val="Cmsor4"/>
        <w:tabs>
          <w:tab w:val="center" w:pos="4680"/>
          <w:tab w:val="right" w:pos="9000"/>
        </w:tabs>
        <w:spacing w:before="0" w:after="0"/>
        <w:rPr>
          <w:rFonts w:ascii="Times New Roman" w:hAnsi="Times New Roman"/>
          <w:szCs w:val="24"/>
        </w:rPr>
      </w:pPr>
      <w:bookmarkStart w:id="139" w:name="_Toc359237075"/>
      <w:r w:rsidRPr="00894FC2">
        <w:rPr>
          <w:rFonts w:ascii="Times New Roman" w:hAnsi="Times New Roman"/>
          <w:szCs w:val="24"/>
        </w:rPr>
        <w:t>A megvalósítás előkészítése</w:t>
      </w:r>
      <w:bookmarkEnd w:id="139"/>
    </w:p>
    <w:p w:rsidR="00703D24" w:rsidRPr="00894FC2" w:rsidRDefault="00703D24" w:rsidP="00703D24">
      <w:pPr>
        <w:tabs>
          <w:tab w:val="center" w:pos="4680"/>
          <w:tab w:val="right" w:pos="9000"/>
        </w:tabs>
        <w:rPr>
          <w:rFonts w:ascii="Times New Roman" w:hAnsi="Times New Roman"/>
          <w:sz w:val="24"/>
        </w:rPr>
      </w:pPr>
      <w:r w:rsidRPr="00894FC2">
        <w:rPr>
          <w:rFonts w:ascii="Times New Roman" w:hAnsi="Times New Roman"/>
          <w:sz w:val="24"/>
        </w:rPr>
        <w:t xml:space="preserve">Önkormányzatunk a saját alkalmazottai számára </w:t>
      </w:r>
      <w:proofErr w:type="spellStart"/>
      <w:r w:rsidRPr="00894FC2">
        <w:rPr>
          <w:rFonts w:ascii="Times New Roman" w:hAnsi="Times New Roman"/>
          <w:sz w:val="24"/>
        </w:rPr>
        <w:t>feladatul</w:t>
      </w:r>
      <w:proofErr w:type="spellEnd"/>
      <w:r w:rsidRPr="00894FC2">
        <w:rPr>
          <w:rFonts w:ascii="Times New Roman" w:hAnsi="Times New Roman"/>
          <w:sz w:val="24"/>
        </w:rPr>
        <w:t xml:space="preserve"> adja és ellenőrzi, a településen működő nem önkormányzati fenntartású intézmények vezetőit pedig partneri viszony során kéri, hogy a Helyi Esélyegyenlőségi Programot valósítsák meg, illetve támogassák. </w:t>
      </w:r>
    </w:p>
    <w:p w:rsidR="00703D24" w:rsidRPr="00894FC2" w:rsidRDefault="00703D24" w:rsidP="00703D24">
      <w:pPr>
        <w:tabs>
          <w:tab w:val="center" w:pos="4680"/>
          <w:tab w:val="right" w:pos="9000"/>
        </w:tabs>
        <w:rPr>
          <w:rFonts w:ascii="Times New Roman" w:hAnsi="Times New Roman"/>
          <w:sz w:val="24"/>
        </w:rPr>
      </w:pPr>
    </w:p>
    <w:p w:rsidR="00703D24" w:rsidRPr="00894FC2" w:rsidRDefault="00703D24" w:rsidP="00703D24">
      <w:pPr>
        <w:tabs>
          <w:tab w:val="center" w:pos="4680"/>
          <w:tab w:val="right" w:pos="9000"/>
        </w:tabs>
        <w:rPr>
          <w:rFonts w:ascii="Times New Roman" w:hAnsi="Times New Roman"/>
          <w:sz w:val="24"/>
        </w:rPr>
      </w:pPr>
      <w:r w:rsidRPr="00894FC2">
        <w:rPr>
          <w:rFonts w:ascii="Times New Roman" w:hAnsi="Times New Roman"/>
          <w:sz w:val="24"/>
        </w:rPr>
        <w:t xml:space="preserve">Önkormányzatunk kéri </w:t>
      </w:r>
      <w:proofErr w:type="spellStart"/>
      <w:r w:rsidRPr="00894FC2">
        <w:rPr>
          <w:rFonts w:ascii="Times New Roman" w:hAnsi="Times New Roman"/>
          <w:sz w:val="24"/>
        </w:rPr>
        <w:t>alkalmazottaitól</w:t>
      </w:r>
      <w:proofErr w:type="spellEnd"/>
      <w:r w:rsidRPr="00894FC2">
        <w:rPr>
          <w:rFonts w:ascii="Times New Roman" w:hAnsi="Times New Roman"/>
          <w:sz w:val="24"/>
        </w:rPr>
        <w:t xml:space="preserve"> és partnereitől, hogy vizsgálják meg, és a program elfogadását követően biztosítsák, hogy az intézményük működését érintő, és az esélyegyenlőség szempontjából fontos egyéb közszolgáltatásokat meghatározó stratégiai dokumentumokba és iránymutatásokba épüljenek be és érvényesüljenek az egyenlő bánásmódra és esélyegyenlőségre vonatkozó azon kötelezettségek, melyek az önkormányzat Helyi Esélyegyenlőségi Programjában részletes leírásra kerültek. </w:t>
      </w:r>
    </w:p>
    <w:p w:rsidR="00703D24" w:rsidRPr="00894FC2" w:rsidRDefault="00703D24" w:rsidP="00703D24">
      <w:pPr>
        <w:tabs>
          <w:tab w:val="center" w:pos="4680"/>
          <w:tab w:val="right" w:pos="9000"/>
        </w:tabs>
        <w:rPr>
          <w:rFonts w:ascii="Times New Roman" w:hAnsi="Times New Roman"/>
          <w:bCs/>
          <w:iCs/>
          <w:sz w:val="24"/>
        </w:rPr>
      </w:pPr>
    </w:p>
    <w:p w:rsidR="00703D24" w:rsidRPr="00894FC2" w:rsidRDefault="00703D24" w:rsidP="00703D24">
      <w:pPr>
        <w:tabs>
          <w:tab w:val="center" w:pos="4680"/>
          <w:tab w:val="right" w:pos="9000"/>
        </w:tabs>
        <w:rPr>
          <w:rFonts w:ascii="Times New Roman" w:hAnsi="Times New Roman"/>
          <w:sz w:val="24"/>
        </w:rPr>
      </w:pPr>
      <w:r w:rsidRPr="00894FC2">
        <w:rPr>
          <w:rFonts w:ascii="Times New Roman" w:hAnsi="Times New Roman"/>
          <w:sz w:val="24"/>
        </w:rPr>
        <w:t xml:space="preserve">Önkormányzatunk a HEP kidolgozására és megvalósítására, továbbá értékelésére, ellenőrzésére és az ennek során nyert információk visszacsatolására, valamint a programba történő beépítésének garantálására Helyi Esélyegyenlőségi Programért Felelős Fórumot hoz létre és működtet. </w:t>
      </w:r>
    </w:p>
    <w:p w:rsidR="00703D24" w:rsidRPr="00894FC2" w:rsidRDefault="00703D24" w:rsidP="00703D24">
      <w:pPr>
        <w:tabs>
          <w:tab w:val="center" w:pos="4680"/>
          <w:tab w:val="right" w:pos="9000"/>
        </w:tabs>
        <w:rPr>
          <w:rFonts w:ascii="Times New Roman" w:hAnsi="Times New Roman"/>
          <w:sz w:val="24"/>
        </w:rPr>
      </w:pPr>
    </w:p>
    <w:p w:rsidR="00703D24" w:rsidRPr="00894FC2" w:rsidRDefault="00703D24" w:rsidP="007A2CE2">
      <w:pPr>
        <w:tabs>
          <w:tab w:val="center" w:pos="4680"/>
          <w:tab w:val="right" w:pos="9000"/>
        </w:tabs>
        <w:rPr>
          <w:rFonts w:ascii="Times New Roman" w:hAnsi="Times New Roman"/>
          <w:sz w:val="24"/>
        </w:rPr>
      </w:pPr>
      <w:r w:rsidRPr="00894FC2">
        <w:rPr>
          <w:rFonts w:ascii="Times New Roman" w:hAnsi="Times New Roman"/>
          <w:sz w:val="24"/>
        </w:rPr>
        <w:t>A fentiekkel kívánjuk biztosítani, hogy az HEP IT-ben vállalt feladatok településünkön maradéktalanul megvalósuljanak.</w:t>
      </w:r>
    </w:p>
    <w:p w:rsidR="00703D24" w:rsidRPr="00894FC2" w:rsidRDefault="00703D24" w:rsidP="007A2CE2">
      <w:pPr>
        <w:tabs>
          <w:tab w:val="center" w:pos="4680"/>
          <w:tab w:val="right" w:pos="9000"/>
        </w:tabs>
        <w:rPr>
          <w:rFonts w:ascii="Times New Roman" w:hAnsi="Times New Roman"/>
          <w:sz w:val="24"/>
        </w:rPr>
      </w:pPr>
    </w:p>
    <w:p w:rsidR="00703D24" w:rsidRPr="00894FC2" w:rsidRDefault="00703D24" w:rsidP="007A2CE2">
      <w:pPr>
        <w:pStyle w:val="Cmsor4"/>
        <w:tabs>
          <w:tab w:val="center" w:pos="4680"/>
          <w:tab w:val="right" w:pos="9000"/>
        </w:tabs>
        <w:spacing w:before="0" w:after="0"/>
        <w:rPr>
          <w:rFonts w:ascii="Times New Roman" w:hAnsi="Times New Roman"/>
          <w:szCs w:val="24"/>
        </w:rPr>
      </w:pPr>
      <w:bookmarkStart w:id="140" w:name="_Toc359237076"/>
      <w:r w:rsidRPr="00894FC2">
        <w:rPr>
          <w:rFonts w:ascii="Times New Roman" w:hAnsi="Times New Roman"/>
          <w:szCs w:val="24"/>
        </w:rPr>
        <w:t>A megvalósítás folyamata</w:t>
      </w:r>
      <w:bookmarkEnd w:id="140"/>
    </w:p>
    <w:p w:rsidR="00703D24" w:rsidRPr="00894FC2" w:rsidRDefault="00703D24" w:rsidP="007A2CE2">
      <w:pPr>
        <w:pStyle w:val="Nincstrkz"/>
        <w:tabs>
          <w:tab w:val="center" w:pos="4680"/>
          <w:tab w:val="right" w:pos="9000"/>
        </w:tabs>
        <w:jc w:val="both"/>
        <w:rPr>
          <w:rFonts w:ascii="Times New Roman" w:hAnsi="Times New Roman"/>
          <w:sz w:val="24"/>
          <w:szCs w:val="24"/>
        </w:rPr>
      </w:pPr>
    </w:p>
    <w:p w:rsidR="00703D24" w:rsidRPr="00894FC2" w:rsidRDefault="00703D24" w:rsidP="007A2CE2">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xml:space="preserve">A Helyi Esélyegyenlőségi Programban foglaltak végrehajtásának ellenőrzése érdekében HEP Fórumot hozunk létre. </w:t>
      </w:r>
    </w:p>
    <w:p w:rsidR="00703D24" w:rsidRPr="00894FC2" w:rsidRDefault="00703D24" w:rsidP="00703D24">
      <w:pPr>
        <w:pStyle w:val="Nincstrkz"/>
        <w:tabs>
          <w:tab w:val="center" w:pos="4680"/>
          <w:tab w:val="right" w:pos="9000"/>
        </w:tabs>
        <w:jc w:val="both"/>
        <w:rPr>
          <w:rFonts w:ascii="Times New Roman" w:hAnsi="Times New Roman"/>
          <w:sz w:val="24"/>
          <w:szCs w:val="24"/>
        </w:rPr>
      </w:pP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A HEP Fórum feladatai:</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xml:space="preserve">- az HEP IT megvalósulásának figyelemmel kísérése, a kötelezettségek teljesítésének nyomon követése, dokumentálása, és </w:t>
      </w:r>
      <w:proofErr w:type="spellStart"/>
      <w:r w:rsidRPr="00894FC2">
        <w:rPr>
          <w:rFonts w:ascii="Times New Roman" w:hAnsi="Times New Roman"/>
          <w:sz w:val="24"/>
          <w:szCs w:val="24"/>
        </w:rPr>
        <w:t>mindezekről</w:t>
      </w:r>
      <w:proofErr w:type="spellEnd"/>
      <w:r w:rsidRPr="00894FC2">
        <w:rPr>
          <w:rFonts w:ascii="Times New Roman" w:hAnsi="Times New Roman"/>
          <w:sz w:val="24"/>
          <w:szCs w:val="24"/>
        </w:rPr>
        <w:t xml:space="preserve"> a település képviselő-testületének rendszeres tájékoztatása,</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annak figyelemmel kísérése, hogy a megelőző időszakban végrehajtott intézkedések elősegítették-e a kitűzött célok megvalósulását, és az ezen tapasztalatok alapján esetleges új beavatkozások meghatározása</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xml:space="preserve">- a HEP IT-ben lefektetett célok megvalósulásához szükséges beavatkozások évenkénti felülvizsgálata, a HEP IT aktualizálása, </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az esetleges változások beépítése a HEP IT-be, a módosított HEP IT előkészítése képviselő-testületi döntésre</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az esélyegyenlőséggel összefüggő problémák megvitatása</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a HEP IT és az elért eredmények nyilvánosság elé tárása, kommunikálása</w:t>
      </w:r>
    </w:p>
    <w:p w:rsidR="00703D24" w:rsidRPr="00894FC2" w:rsidRDefault="00703D24" w:rsidP="00703D24">
      <w:pPr>
        <w:pStyle w:val="Nincstrkz"/>
        <w:tabs>
          <w:tab w:val="center" w:pos="4680"/>
          <w:tab w:val="right" w:pos="9000"/>
        </w:tabs>
        <w:jc w:val="both"/>
        <w:rPr>
          <w:rFonts w:ascii="Times New Roman" w:hAnsi="Times New Roman"/>
          <w:sz w:val="24"/>
          <w:szCs w:val="24"/>
        </w:rPr>
      </w:pP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A HEP Fórum működése:</w:t>
      </w:r>
    </w:p>
    <w:p w:rsidR="00703D24" w:rsidRPr="00894FC2" w:rsidRDefault="00703D24" w:rsidP="00703D24">
      <w:pPr>
        <w:pStyle w:val="Nincstrkz"/>
        <w:tabs>
          <w:tab w:val="center" w:pos="4680"/>
          <w:tab w:val="right" w:pos="9000"/>
        </w:tabs>
        <w:jc w:val="both"/>
        <w:rPr>
          <w:rFonts w:ascii="Times New Roman" w:hAnsi="Times New Roman"/>
          <w:sz w:val="24"/>
          <w:szCs w:val="24"/>
        </w:rPr>
      </w:pP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A Fórum legalább évente, de szükség esetén ennél gyakrabban ülésezik.</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A Fórum működését megfelelően dokumentálja, üléseiről jegyzőkönyv készül.</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A Fórum javaslatot tesz az HEP IT megvalósulásáról készített beszámoló elfogadására, vagy átdolgoztatására, valamint szükség szerinti módosítására.</w:t>
      </w: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A HEP Fórum egy-egy beavatkozási terület végrehajtására felelőst jelölhet ki tagjai közül, illetve újabb munkacsoportokat hozhat létre.</w:t>
      </w:r>
    </w:p>
    <w:p w:rsidR="00703D24" w:rsidRPr="00894FC2" w:rsidRDefault="00703D24" w:rsidP="00703D24">
      <w:pPr>
        <w:tabs>
          <w:tab w:val="center" w:pos="4680"/>
          <w:tab w:val="right" w:pos="9000"/>
        </w:tabs>
        <w:rPr>
          <w:rFonts w:ascii="Times New Roman" w:hAnsi="Times New Roman"/>
          <w:sz w:val="24"/>
        </w:rPr>
      </w:pPr>
    </w:p>
    <w:p w:rsidR="00703D24" w:rsidRPr="00894FC2" w:rsidRDefault="00703D24" w:rsidP="00703D24">
      <w:pPr>
        <w:pStyle w:val="Cmsor4"/>
        <w:tabs>
          <w:tab w:val="center" w:pos="4680"/>
          <w:tab w:val="right" w:pos="9000"/>
        </w:tabs>
        <w:rPr>
          <w:rFonts w:ascii="Times New Roman" w:hAnsi="Times New Roman"/>
          <w:szCs w:val="24"/>
        </w:rPr>
      </w:pPr>
      <w:bookmarkStart w:id="141" w:name="_Toc359237077"/>
      <w:r w:rsidRPr="00894FC2">
        <w:rPr>
          <w:rFonts w:ascii="Times New Roman" w:hAnsi="Times New Roman"/>
          <w:szCs w:val="24"/>
        </w:rPr>
        <w:lastRenderedPageBreak/>
        <w:t>Monitoring és visszacsatolás</w:t>
      </w:r>
      <w:bookmarkEnd w:id="141"/>
    </w:p>
    <w:p w:rsidR="00703D24" w:rsidRPr="00894FC2" w:rsidRDefault="00703D24" w:rsidP="009A1F61">
      <w:pPr>
        <w:tabs>
          <w:tab w:val="center" w:pos="4680"/>
          <w:tab w:val="right" w:pos="9000"/>
        </w:tabs>
        <w:rPr>
          <w:rFonts w:ascii="Times New Roman" w:hAnsi="Times New Roman"/>
          <w:sz w:val="24"/>
        </w:rPr>
      </w:pPr>
      <w:r w:rsidRPr="00894FC2">
        <w:rPr>
          <w:rFonts w:ascii="Times New Roman" w:hAnsi="Times New Roman"/>
          <w:sz w:val="24"/>
        </w:rPr>
        <w:t>A Helyi Esélyegyenlőségi Program megvalósulását, végrehajtását a HEP Fórum ellenőrzi, és javaslatot készít a HEP szükség szerinti aktualizálására az egyes beavatkozási területek felelőseinek, illetve a létrehozott munkacsoportok beszámolóinak alapján.</w:t>
      </w:r>
    </w:p>
    <w:p w:rsidR="00703D24" w:rsidRPr="00894FC2" w:rsidRDefault="00703D24" w:rsidP="009A1F61">
      <w:pPr>
        <w:tabs>
          <w:tab w:val="center" w:pos="4680"/>
          <w:tab w:val="right" w:pos="9000"/>
        </w:tabs>
        <w:rPr>
          <w:rFonts w:ascii="Times New Roman" w:hAnsi="Times New Roman"/>
          <w:sz w:val="24"/>
        </w:rPr>
      </w:pPr>
    </w:p>
    <w:p w:rsidR="00703D24" w:rsidRPr="00894FC2" w:rsidRDefault="00703D24" w:rsidP="009A1F61">
      <w:pPr>
        <w:pStyle w:val="Cmsor4"/>
        <w:tabs>
          <w:tab w:val="center" w:pos="4680"/>
          <w:tab w:val="right" w:pos="9000"/>
        </w:tabs>
        <w:spacing w:before="0" w:after="0"/>
        <w:rPr>
          <w:rFonts w:ascii="Times New Roman" w:hAnsi="Times New Roman"/>
          <w:szCs w:val="24"/>
        </w:rPr>
      </w:pPr>
      <w:bookmarkStart w:id="142" w:name="_Toc359237078"/>
      <w:r w:rsidRPr="00894FC2">
        <w:rPr>
          <w:rFonts w:ascii="Times New Roman" w:hAnsi="Times New Roman"/>
          <w:szCs w:val="24"/>
        </w:rPr>
        <w:t>Nyilvánosság</w:t>
      </w:r>
      <w:bookmarkEnd w:id="142"/>
    </w:p>
    <w:p w:rsidR="00703D24" w:rsidRPr="00894FC2" w:rsidRDefault="00703D24" w:rsidP="009A1F61">
      <w:pPr>
        <w:tabs>
          <w:tab w:val="center" w:pos="4680"/>
          <w:tab w:val="right" w:pos="9000"/>
        </w:tabs>
        <w:rPr>
          <w:rFonts w:ascii="Times New Roman" w:hAnsi="Times New Roman"/>
          <w:sz w:val="24"/>
        </w:rPr>
      </w:pPr>
      <w:r w:rsidRPr="00894FC2">
        <w:rPr>
          <w:rFonts w:ascii="Times New Roman" w:hAnsi="Times New Roman"/>
          <w:sz w:val="24"/>
        </w:rPr>
        <w:t xml:space="preserve">A program elfogadását megelőzően, a véleménynyilvánítás lehetőségének biztosítása érdekében nyilvános fórumot hívunk össze. </w:t>
      </w:r>
    </w:p>
    <w:p w:rsidR="00703D24" w:rsidRPr="00894FC2" w:rsidRDefault="00703D24" w:rsidP="00703D24">
      <w:pPr>
        <w:pStyle w:val="Nincstrkz"/>
        <w:tabs>
          <w:tab w:val="center" w:pos="4680"/>
          <w:tab w:val="right" w:pos="9000"/>
        </w:tabs>
        <w:jc w:val="both"/>
        <w:rPr>
          <w:rFonts w:ascii="Times New Roman" w:hAnsi="Times New Roman"/>
          <w:sz w:val="24"/>
          <w:szCs w:val="24"/>
        </w:rPr>
      </w:pPr>
    </w:p>
    <w:p w:rsidR="00703D24" w:rsidRPr="00894FC2" w:rsidRDefault="00703D24" w:rsidP="00703D24">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xml:space="preserve">A véleményformálás lehetőségét biztosítja az Helyi Esélyegyenlőségi Program nyilvánosságra hozatala is, valamint a megvalósítás folyamatát koordináló HEP Fórum első ülésének mihamarabbi összehívása. </w:t>
      </w:r>
    </w:p>
    <w:p w:rsidR="00703D24" w:rsidRPr="00894FC2" w:rsidRDefault="00703D24" w:rsidP="00703D24">
      <w:pPr>
        <w:tabs>
          <w:tab w:val="center" w:pos="4680"/>
          <w:tab w:val="right" w:pos="9000"/>
        </w:tabs>
        <w:rPr>
          <w:rFonts w:ascii="Times New Roman" w:hAnsi="Times New Roman"/>
          <w:sz w:val="24"/>
        </w:rPr>
      </w:pPr>
    </w:p>
    <w:p w:rsidR="00703D24" w:rsidRPr="00894FC2" w:rsidRDefault="00703D24" w:rsidP="00703D24">
      <w:pPr>
        <w:tabs>
          <w:tab w:val="center" w:pos="4680"/>
          <w:tab w:val="right" w:pos="9000"/>
        </w:tabs>
        <w:rPr>
          <w:rFonts w:ascii="Times New Roman" w:hAnsi="Times New Roman"/>
          <w:sz w:val="24"/>
        </w:rPr>
      </w:pPr>
      <w:r w:rsidRPr="00894FC2">
        <w:rPr>
          <w:rFonts w:ascii="Times New Roman" w:hAnsi="Times New Roman"/>
          <w:sz w:val="24"/>
        </w:rPr>
        <w:t>A nyilvánosság folyamatos biztosítására legalább évente tájékoztatjuk a program megvalósításában elért eredményekről, a monitoring eredményeiről a település döntéshozóit, tisztségviselőit, az intézményeket és az együttműködő szakmai és társadalmi partnerek képviselőit.</w:t>
      </w:r>
    </w:p>
    <w:p w:rsidR="00703D24" w:rsidRPr="00894FC2" w:rsidRDefault="00703D24" w:rsidP="00703D24">
      <w:pPr>
        <w:tabs>
          <w:tab w:val="center" w:pos="4680"/>
          <w:tab w:val="right" w:pos="9000"/>
        </w:tabs>
        <w:rPr>
          <w:rFonts w:ascii="Times New Roman" w:hAnsi="Times New Roman"/>
          <w:sz w:val="24"/>
        </w:rPr>
      </w:pPr>
    </w:p>
    <w:p w:rsidR="00703D24" w:rsidRPr="00894FC2" w:rsidRDefault="00703D24" w:rsidP="00703D24">
      <w:pPr>
        <w:tabs>
          <w:tab w:val="center" w:pos="4680"/>
          <w:tab w:val="right" w:pos="9000"/>
        </w:tabs>
        <w:rPr>
          <w:rFonts w:ascii="Times New Roman" w:hAnsi="Times New Roman"/>
          <w:sz w:val="24"/>
        </w:rPr>
      </w:pPr>
      <w:r w:rsidRPr="00894FC2">
        <w:rPr>
          <w:rFonts w:ascii="Times New Roman" w:hAnsi="Times New Roman"/>
          <w:sz w:val="24"/>
        </w:rPr>
        <w:t>A HEP Fórum által végzett éves monitoring vizsgálatok eredményeit nyilvánosságra hozzuk a személyes adatok védelmének biztosítása mellett. A nyilvánosság biztosítására az önkormányzat honlapja, a helyi média áll rendelkezésre. Az eredményekre felhívjuk a figyelmet az önkormányzat és intézményeinek különböző rendezvényein, beépítjük kiadványainkba, a tolerancia, a befogadás, a hátrányos helyzetűek támogatásának fontosságát igyekszünk megértetni a lakossággal, a támogató szakmai és társadalmi környezet kialakítása érdekében.</w:t>
      </w:r>
    </w:p>
    <w:p w:rsidR="009A1F61" w:rsidRDefault="009A1F61" w:rsidP="00703D24">
      <w:pPr>
        <w:rPr>
          <w:rFonts w:ascii="Times New Roman" w:hAnsi="Times New Roman"/>
        </w:rPr>
      </w:pPr>
      <w:r w:rsidRPr="00894FC2">
        <w:rPr>
          <w:rFonts w:ascii="Times New Roman" w:hAnsi="Times New Roman"/>
          <w:noProof/>
        </w:rPr>
        <mc:AlternateContent>
          <mc:Choice Requires="wpg">
            <w:drawing>
              <wp:anchor distT="0" distB="0" distL="0" distR="0" simplePos="0" relativeHeight="251659264" behindDoc="0" locked="0" layoutInCell="1" allowOverlap="1" wp14:anchorId="57DC690E" wp14:editId="3DB72184">
                <wp:simplePos x="0" y="0"/>
                <wp:positionH relativeFrom="margin">
                  <wp:align>left</wp:align>
                </wp:positionH>
                <wp:positionV relativeFrom="paragraph">
                  <wp:posOffset>147955</wp:posOffset>
                </wp:positionV>
                <wp:extent cx="5695950" cy="5267325"/>
                <wp:effectExtent l="0" t="0" r="0" b="9525"/>
                <wp:wrapNone/>
                <wp:docPr id="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95950" cy="5267325"/>
                          <a:chOff x="0" y="0"/>
                          <a:chExt cx="9000" cy="8558"/>
                        </a:xfrm>
                      </wpg:grpSpPr>
                      <wps:wsp>
                        <wps:cNvPr id="23" name="Rectangle 7"/>
                        <wps:cNvSpPr>
                          <a:spLocks noChangeArrowheads="1"/>
                        </wps:cNvSpPr>
                        <wps:spPr bwMode="auto">
                          <a:xfrm>
                            <a:off x="0" y="0"/>
                            <a:ext cx="9000" cy="8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5" name="Line 8"/>
                        <wps:cNvCnPr/>
                        <wps:spPr bwMode="auto">
                          <a:xfrm flipH="1" flipV="1">
                            <a:off x="2361" y="3617"/>
                            <a:ext cx="1070" cy="330"/>
                          </a:xfrm>
                          <a:prstGeom prst="line">
                            <a:avLst/>
                          </a:prstGeom>
                          <a:noFill/>
                          <a:ln w="28440">
                            <a:solidFill>
                              <a:srgbClr val="000000"/>
                            </a:solidFill>
                            <a:round/>
                            <a:headEnd/>
                            <a:tailEnd/>
                          </a:ln>
                          <a:extLst>
                            <a:ext uri="{909E8E84-426E-40DD-AFC4-6F175D3DCCD1}">
                              <a14:hiddenFill xmlns:a14="http://schemas.microsoft.com/office/drawing/2010/main">
                                <a:noFill/>
                              </a14:hiddenFill>
                            </a:ext>
                          </a:extLst>
                        </wps:spPr>
                        <wps:bodyPr/>
                      </wps:wsp>
                      <wpg:grpSp>
                        <wpg:cNvPr id="26" name="Group 9"/>
                        <wpg:cNvGrpSpPr>
                          <a:grpSpLocks/>
                        </wpg:cNvGrpSpPr>
                        <wpg:grpSpPr bwMode="auto">
                          <a:xfrm>
                            <a:off x="166" y="2218"/>
                            <a:ext cx="2250" cy="2138"/>
                            <a:chOff x="166" y="2218"/>
                            <a:chExt cx="2250" cy="2138"/>
                          </a:xfrm>
                        </wpg:grpSpPr>
                        <wps:wsp>
                          <wps:cNvPr id="27" name="Oval 10"/>
                          <wps:cNvSpPr>
                            <a:spLocks noChangeArrowheads="1"/>
                          </wps:cNvSpPr>
                          <wps:spPr bwMode="auto">
                            <a:xfrm>
                              <a:off x="166" y="2219"/>
                              <a:ext cx="2250" cy="2137"/>
                            </a:xfrm>
                            <a:prstGeom prst="ellipse">
                              <a:avLst/>
                            </a:prstGeom>
                            <a:solidFill>
                              <a:srgbClr val="BBE0E3"/>
                            </a:solidFill>
                            <a:ln w="9360">
                              <a:solidFill>
                                <a:srgbClr val="000000"/>
                              </a:solidFill>
                              <a:round/>
                              <a:headEnd/>
                              <a:tailEnd/>
                            </a:ln>
                          </wps:spPr>
                          <wps:bodyPr rot="0" vert="horz" wrap="square" lIns="91440" tIns="45720" rIns="91440" bIns="45720" anchor="ctr" anchorCtr="0" upright="1">
                            <a:noAutofit/>
                          </wps:bodyPr>
                        </wps:wsp>
                        <wps:wsp>
                          <wps:cNvPr id="28" name="Text Box 11"/>
                          <wps:cNvSpPr txBox="1">
                            <a:spLocks noChangeArrowheads="1"/>
                          </wps:cNvSpPr>
                          <wps:spPr bwMode="auto">
                            <a:xfrm>
                              <a:off x="499" y="2535"/>
                              <a:ext cx="1583"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603" w:rsidRPr="009A1F61" w:rsidRDefault="005C2603" w:rsidP="00703D24">
                                <w:pPr>
                                  <w:jc w:val="center"/>
                                  <w:rPr>
                                    <w:rFonts w:ascii="Times New Roman" w:hAnsi="Times New Roman"/>
                                  </w:rPr>
                                </w:pPr>
                                <w:r w:rsidRPr="009A1F61">
                                  <w:rPr>
                                    <w:rFonts w:ascii="Times New Roman" w:hAnsi="Times New Roman"/>
                                  </w:rPr>
                                  <w:t>Fogyatékkal élők esély-egyenlőségével foglalkozó munkacsoport</w:t>
                                </w:r>
                              </w:p>
                            </w:txbxContent>
                          </wps:txbx>
                          <wps:bodyPr rot="0" vert="horz" wrap="square" lIns="0" tIns="0" rIns="0" bIns="0" anchor="ctr" anchorCtr="0">
                            <a:noAutofit/>
                          </wps:bodyPr>
                        </wps:wsp>
                      </wpg:grpSp>
                      <wps:wsp>
                        <wps:cNvPr id="29" name="Line 12"/>
                        <wps:cNvCnPr/>
                        <wps:spPr bwMode="auto">
                          <a:xfrm flipH="1">
                            <a:off x="3176" y="5143"/>
                            <a:ext cx="661" cy="864"/>
                          </a:xfrm>
                          <a:prstGeom prst="line">
                            <a:avLst/>
                          </a:prstGeom>
                          <a:noFill/>
                          <a:ln w="28440">
                            <a:solidFill>
                              <a:srgbClr val="000000"/>
                            </a:solidFill>
                            <a:round/>
                            <a:headEnd/>
                            <a:tailEnd/>
                          </a:ln>
                          <a:extLst>
                            <a:ext uri="{909E8E84-426E-40DD-AFC4-6F175D3DCCD1}">
                              <a14:hiddenFill xmlns:a14="http://schemas.microsoft.com/office/drawing/2010/main">
                                <a:noFill/>
                              </a14:hiddenFill>
                            </a:ext>
                          </a:extLst>
                        </wps:spPr>
                        <wps:bodyPr/>
                      </wps:wsp>
                      <wpg:grpSp>
                        <wpg:cNvPr id="33" name="Group 13"/>
                        <wpg:cNvGrpSpPr>
                          <a:grpSpLocks/>
                        </wpg:cNvGrpSpPr>
                        <wpg:grpSpPr bwMode="auto">
                          <a:xfrm>
                            <a:off x="1391" y="5802"/>
                            <a:ext cx="2250" cy="2138"/>
                            <a:chOff x="1391" y="5802"/>
                            <a:chExt cx="2250" cy="2138"/>
                          </a:xfrm>
                        </wpg:grpSpPr>
                        <wps:wsp>
                          <wps:cNvPr id="34" name="Oval 14"/>
                          <wps:cNvSpPr>
                            <a:spLocks noChangeArrowheads="1"/>
                          </wps:cNvSpPr>
                          <wps:spPr bwMode="auto">
                            <a:xfrm>
                              <a:off x="1391" y="5803"/>
                              <a:ext cx="2250" cy="2137"/>
                            </a:xfrm>
                            <a:prstGeom prst="ellipse">
                              <a:avLst/>
                            </a:prstGeom>
                            <a:solidFill>
                              <a:srgbClr val="BBE0E3"/>
                            </a:solidFill>
                            <a:ln w="9360">
                              <a:solidFill>
                                <a:srgbClr val="000000"/>
                              </a:solidFill>
                              <a:round/>
                              <a:headEnd/>
                              <a:tailEnd/>
                            </a:ln>
                          </wps:spPr>
                          <wps:bodyPr rot="0" vert="horz" wrap="square" lIns="91440" tIns="45720" rIns="91440" bIns="45720" anchor="ctr" anchorCtr="0" upright="1">
                            <a:noAutofit/>
                          </wps:bodyPr>
                        </wps:wsp>
                        <wps:wsp>
                          <wps:cNvPr id="35" name="Text Box 15"/>
                          <wps:cNvSpPr txBox="1">
                            <a:spLocks noChangeArrowheads="1"/>
                          </wps:cNvSpPr>
                          <wps:spPr bwMode="auto">
                            <a:xfrm>
                              <a:off x="1725" y="6120"/>
                              <a:ext cx="1583"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603" w:rsidRPr="009A1F61" w:rsidRDefault="005C2603" w:rsidP="00703D24">
                                <w:pPr>
                                  <w:jc w:val="center"/>
                                  <w:rPr>
                                    <w:rFonts w:ascii="Times New Roman" w:hAnsi="Times New Roman"/>
                                  </w:rPr>
                                </w:pPr>
                                <w:r w:rsidRPr="009A1F61">
                                  <w:rPr>
                                    <w:rFonts w:ascii="Times New Roman" w:hAnsi="Times New Roman"/>
                                  </w:rPr>
                                  <w:t>Nők esély-egyenlőségével foglalkozó munkacsoport</w:t>
                                </w:r>
                              </w:p>
                            </w:txbxContent>
                          </wps:txbx>
                          <wps:bodyPr rot="0" vert="horz" wrap="square" lIns="0" tIns="0" rIns="0" bIns="0" anchor="ctr" anchorCtr="0">
                            <a:noAutofit/>
                          </wps:bodyPr>
                        </wps:wsp>
                      </wpg:grpSp>
                      <wps:wsp>
                        <wps:cNvPr id="36" name="Line 16"/>
                        <wps:cNvCnPr/>
                        <wps:spPr bwMode="auto">
                          <a:xfrm>
                            <a:off x="5161" y="5143"/>
                            <a:ext cx="661" cy="864"/>
                          </a:xfrm>
                          <a:prstGeom prst="line">
                            <a:avLst/>
                          </a:prstGeom>
                          <a:noFill/>
                          <a:ln w="28440">
                            <a:solidFill>
                              <a:srgbClr val="000000"/>
                            </a:solidFill>
                            <a:round/>
                            <a:headEnd/>
                            <a:tailEnd/>
                          </a:ln>
                          <a:extLst>
                            <a:ext uri="{909E8E84-426E-40DD-AFC4-6F175D3DCCD1}">
                              <a14:hiddenFill xmlns:a14="http://schemas.microsoft.com/office/drawing/2010/main">
                                <a:noFill/>
                              </a14:hiddenFill>
                            </a:ext>
                          </a:extLst>
                        </wps:spPr>
                        <wps:bodyPr/>
                      </wps:wsp>
                      <wpg:grpSp>
                        <wpg:cNvPr id="37" name="Group 17"/>
                        <wpg:cNvGrpSpPr>
                          <a:grpSpLocks/>
                        </wpg:cNvGrpSpPr>
                        <wpg:grpSpPr bwMode="auto">
                          <a:xfrm>
                            <a:off x="5359" y="5802"/>
                            <a:ext cx="2250" cy="2138"/>
                            <a:chOff x="5359" y="5802"/>
                            <a:chExt cx="2250" cy="2138"/>
                          </a:xfrm>
                        </wpg:grpSpPr>
                        <wps:wsp>
                          <wps:cNvPr id="38" name="Oval 18"/>
                          <wps:cNvSpPr>
                            <a:spLocks noChangeArrowheads="1"/>
                          </wps:cNvSpPr>
                          <wps:spPr bwMode="auto">
                            <a:xfrm>
                              <a:off x="5359" y="5803"/>
                              <a:ext cx="2250" cy="2137"/>
                            </a:xfrm>
                            <a:prstGeom prst="ellipse">
                              <a:avLst/>
                            </a:prstGeom>
                            <a:solidFill>
                              <a:srgbClr val="BBE0E3"/>
                            </a:solidFill>
                            <a:ln w="9360">
                              <a:solidFill>
                                <a:srgbClr val="000000"/>
                              </a:solidFill>
                              <a:round/>
                              <a:headEnd/>
                              <a:tailEnd/>
                            </a:ln>
                          </wps:spPr>
                          <wps:bodyPr rot="0" vert="horz" wrap="square" lIns="91440" tIns="45720" rIns="91440" bIns="45720" anchor="ctr" anchorCtr="0" upright="1">
                            <a:noAutofit/>
                          </wps:bodyPr>
                        </wps:wsp>
                        <wps:wsp>
                          <wps:cNvPr id="39" name="Text Box 19"/>
                          <wps:cNvSpPr txBox="1">
                            <a:spLocks noChangeArrowheads="1"/>
                          </wps:cNvSpPr>
                          <wps:spPr bwMode="auto">
                            <a:xfrm>
                              <a:off x="5692" y="6120"/>
                              <a:ext cx="1583"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603" w:rsidRPr="009A1F61" w:rsidRDefault="005C2603" w:rsidP="00703D24">
                                <w:pPr>
                                  <w:jc w:val="center"/>
                                  <w:rPr>
                                    <w:rFonts w:ascii="Times New Roman" w:hAnsi="Times New Roman"/>
                                  </w:rPr>
                                </w:pPr>
                                <w:r w:rsidRPr="009A1F61">
                                  <w:rPr>
                                    <w:rFonts w:ascii="Times New Roman" w:hAnsi="Times New Roman"/>
                                  </w:rPr>
                                  <w:t>Gyerekek esély-egyenlőségével foglalkozó munkacsoport</w:t>
                                </w:r>
                              </w:p>
                            </w:txbxContent>
                          </wps:txbx>
                          <wps:bodyPr rot="0" vert="horz" wrap="square" lIns="0" tIns="0" rIns="0" bIns="0" anchor="ctr" anchorCtr="0">
                            <a:noAutofit/>
                          </wps:bodyPr>
                        </wps:wsp>
                      </wpg:grpSp>
                      <wps:wsp>
                        <wps:cNvPr id="40" name="Line 20"/>
                        <wps:cNvCnPr/>
                        <wps:spPr bwMode="auto">
                          <a:xfrm flipV="1">
                            <a:off x="5569" y="3617"/>
                            <a:ext cx="1070" cy="330"/>
                          </a:xfrm>
                          <a:prstGeom prst="line">
                            <a:avLst/>
                          </a:prstGeom>
                          <a:noFill/>
                          <a:ln w="28440">
                            <a:solidFill>
                              <a:srgbClr val="000000"/>
                            </a:solidFill>
                            <a:round/>
                            <a:headEnd/>
                            <a:tailEnd/>
                          </a:ln>
                          <a:extLst>
                            <a:ext uri="{909E8E84-426E-40DD-AFC4-6F175D3DCCD1}">
                              <a14:hiddenFill xmlns:a14="http://schemas.microsoft.com/office/drawing/2010/main">
                                <a:noFill/>
                              </a14:hiddenFill>
                            </a:ext>
                          </a:extLst>
                        </wps:spPr>
                        <wps:bodyPr/>
                      </wps:wsp>
                      <wpg:grpSp>
                        <wpg:cNvPr id="45" name="Group 21"/>
                        <wpg:cNvGrpSpPr>
                          <a:grpSpLocks/>
                        </wpg:cNvGrpSpPr>
                        <wpg:grpSpPr bwMode="auto">
                          <a:xfrm>
                            <a:off x="6584" y="2218"/>
                            <a:ext cx="2250" cy="2138"/>
                            <a:chOff x="6584" y="2218"/>
                            <a:chExt cx="2250" cy="2138"/>
                          </a:xfrm>
                        </wpg:grpSpPr>
                        <wps:wsp>
                          <wps:cNvPr id="48" name="Oval 22"/>
                          <wps:cNvSpPr>
                            <a:spLocks noChangeArrowheads="1"/>
                          </wps:cNvSpPr>
                          <wps:spPr bwMode="auto">
                            <a:xfrm>
                              <a:off x="6584" y="2219"/>
                              <a:ext cx="2250" cy="2137"/>
                            </a:xfrm>
                            <a:prstGeom prst="ellipse">
                              <a:avLst/>
                            </a:prstGeom>
                            <a:solidFill>
                              <a:srgbClr val="BBE0E3"/>
                            </a:solidFill>
                            <a:ln w="9360">
                              <a:solidFill>
                                <a:srgbClr val="000000"/>
                              </a:solidFill>
                              <a:round/>
                              <a:headEnd/>
                              <a:tailEnd/>
                            </a:ln>
                          </wps:spPr>
                          <wps:bodyPr rot="0" vert="horz" wrap="square" lIns="91440" tIns="45720" rIns="91440" bIns="45720" anchor="ctr" anchorCtr="0" upright="1">
                            <a:noAutofit/>
                          </wps:bodyPr>
                        </wps:wsp>
                        <wps:wsp>
                          <wps:cNvPr id="50" name="Text Box 23"/>
                          <wps:cNvSpPr txBox="1">
                            <a:spLocks noChangeArrowheads="1"/>
                          </wps:cNvSpPr>
                          <wps:spPr bwMode="auto">
                            <a:xfrm>
                              <a:off x="6918" y="2535"/>
                              <a:ext cx="1583"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603" w:rsidRPr="009A1F61" w:rsidRDefault="005C2603" w:rsidP="00703D24">
                                <w:pPr>
                                  <w:jc w:val="center"/>
                                  <w:rPr>
                                    <w:rFonts w:ascii="Times New Roman" w:hAnsi="Times New Roman"/>
                                  </w:rPr>
                                </w:pPr>
                                <w:r w:rsidRPr="009A1F61">
                                  <w:rPr>
                                    <w:rFonts w:ascii="Times New Roman" w:hAnsi="Times New Roman"/>
                                  </w:rPr>
                                  <w:t>Idősek esély-egyenlőségével foglalkozó munkacsoport</w:t>
                                </w:r>
                              </w:p>
                            </w:txbxContent>
                          </wps:txbx>
                          <wps:bodyPr rot="0" vert="horz" wrap="square" lIns="0" tIns="0" rIns="0" bIns="0" anchor="ctr" anchorCtr="0">
                            <a:noAutofit/>
                          </wps:bodyPr>
                        </wps:wsp>
                      </wpg:grpSp>
                      <wps:wsp>
                        <wps:cNvPr id="51" name="Line 24"/>
                        <wps:cNvCnPr/>
                        <wps:spPr bwMode="auto">
                          <a:xfrm flipV="1">
                            <a:off x="4500" y="2142"/>
                            <a:ext cx="0" cy="1068"/>
                          </a:xfrm>
                          <a:prstGeom prst="line">
                            <a:avLst/>
                          </a:prstGeom>
                          <a:noFill/>
                          <a:ln w="28440">
                            <a:solidFill>
                              <a:srgbClr val="000000"/>
                            </a:solidFill>
                            <a:round/>
                            <a:headEnd/>
                            <a:tailEnd/>
                          </a:ln>
                          <a:extLst>
                            <a:ext uri="{909E8E84-426E-40DD-AFC4-6F175D3DCCD1}">
                              <a14:hiddenFill xmlns:a14="http://schemas.microsoft.com/office/drawing/2010/main">
                                <a:noFill/>
                              </a14:hiddenFill>
                            </a:ext>
                          </a:extLst>
                        </wps:spPr>
                        <wps:bodyPr/>
                      </wps:wsp>
                      <wpg:grpSp>
                        <wpg:cNvPr id="55" name="Group 25"/>
                        <wpg:cNvGrpSpPr>
                          <a:grpSpLocks/>
                        </wpg:cNvGrpSpPr>
                        <wpg:grpSpPr bwMode="auto">
                          <a:xfrm>
                            <a:off x="3375" y="4"/>
                            <a:ext cx="2250" cy="2138"/>
                            <a:chOff x="3375" y="4"/>
                            <a:chExt cx="2250" cy="2138"/>
                          </a:xfrm>
                        </wpg:grpSpPr>
                        <wps:wsp>
                          <wps:cNvPr id="60" name="Oval 26"/>
                          <wps:cNvSpPr>
                            <a:spLocks noChangeArrowheads="1"/>
                          </wps:cNvSpPr>
                          <wps:spPr bwMode="auto">
                            <a:xfrm>
                              <a:off x="3375" y="4"/>
                              <a:ext cx="2250" cy="2138"/>
                            </a:xfrm>
                            <a:prstGeom prst="ellipse">
                              <a:avLst/>
                            </a:prstGeom>
                            <a:solidFill>
                              <a:srgbClr val="BBE0E3"/>
                            </a:solidFill>
                            <a:ln w="9360">
                              <a:solidFill>
                                <a:srgbClr val="000000"/>
                              </a:solidFill>
                              <a:round/>
                              <a:headEnd/>
                              <a:tailEnd/>
                            </a:ln>
                          </wps:spPr>
                          <wps:bodyPr rot="0" vert="horz" wrap="square" lIns="91440" tIns="45720" rIns="91440" bIns="45720" anchor="ctr" anchorCtr="0" upright="1">
                            <a:noAutofit/>
                          </wps:bodyPr>
                        </wps:wsp>
                        <wps:wsp>
                          <wps:cNvPr id="63" name="Text Box 27"/>
                          <wps:cNvSpPr txBox="1">
                            <a:spLocks noChangeArrowheads="1"/>
                          </wps:cNvSpPr>
                          <wps:spPr bwMode="auto">
                            <a:xfrm>
                              <a:off x="3708" y="321"/>
                              <a:ext cx="1584" cy="1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603" w:rsidRPr="009A1F61" w:rsidRDefault="005C2603" w:rsidP="00703D24">
                                <w:pPr>
                                  <w:jc w:val="center"/>
                                  <w:rPr>
                                    <w:rFonts w:ascii="Times New Roman" w:hAnsi="Times New Roman"/>
                                  </w:rPr>
                                </w:pPr>
                                <w:r w:rsidRPr="009A1F61">
                                  <w:rPr>
                                    <w:rFonts w:ascii="Times New Roman" w:hAnsi="Times New Roman"/>
                                  </w:rPr>
                                  <w:t>Romák/ mély-szegénységben élők esély-egyenlőségével foglalkozó munkacsoport</w:t>
                                </w:r>
                              </w:p>
                            </w:txbxContent>
                          </wps:txbx>
                          <wps:bodyPr rot="0" vert="horz" wrap="square" lIns="0" tIns="0" rIns="0" bIns="0" anchor="ctr" anchorCtr="0">
                            <a:noAutofit/>
                          </wps:bodyPr>
                        </wps:wsp>
                      </wpg:grpSp>
                      <wpg:grpSp>
                        <wpg:cNvPr id="66" name="Group 28"/>
                        <wpg:cNvGrpSpPr>
                          <a:grpSpLocks/>
                        </wpg:cNvGrpSpPr>
                        <wpg:grpSpPr bwMode="auto">
                          <a:xfrm>
                            <a:off x="3375" y="3210"/>
                            <a:ext cx="2250" cy="2138"/>
                            <a:chOff x="3375" y="3210"/>
                            <a:chExt cx="2250" cy="2138"/>
                          </a:xfrm>
                        </wpg:grpSpPr>
                        <wps:wsp>
                          <wps:cNvPr id="67" name="Oval 29"/>
                          <wps:cNvSpPr>
                            <a:spLocks noChangeArrowheads="1"/>
                          </wps:cNvSpPr>
                          <wps:spPr bwMode="auto">
                            <a:xfrm>
                              <a:off x="3375" y="3210"/>
                              <a:ext cx="2250" cy="2138"/>
                            </a:xfrm>
                            <a:prstGeom prst="ellipse">
                              <a:avLst/>
                            </a:prstGeom>
                            <a:solidFill>
                              <a:srgbClr val="00FF00"/>
                            </a:solidFill>
                            <a:ln w="9360">
                              <a:solidFill>
                                <a:srgbClr val="000000"/>
                              </a:solidFill>
                              <a:round/>
                              <a:headEnd/>
                              <a:tailEnd/>
                            </a:ln>
                          </wps:spPr>
                          <wps:bodyPr rot="0" vert="horz" wrap="square" lIns="91440" tIns="45720" rIns="91440" bIns="45720" anchor="ctr" anchorCtr="0" upright="1">
                            <a:noAutofit/>
                          </wps:bodyPr>
                        </wps:wsp>
                        <wps:wsp>
                          <wps:cNvPr id="68" name="Text Box 30"/>
                          <wps:cNvSpPr txBox="1">
                            <a:spLocks noChangeArrowheads="1"/>
                          </wps:cNvSpPr>
                          <wps:spPr bwMode="auto">
                            <a:xfrm>
                              <a:off x="3708" y="3527"/>
                              <a:ext cx="1584"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603" w:rsidRPr="009A1F61" w:rsidRDefault="005C2603" w:rsidP="00703D24">
                                <w:pPr>
                                  <w:jc w:val="center"/>
                                  <w:rPr>
                                    <w:rFonts w:ascii="Times New Roman" w:hAnsi="Times New Roman"/>
                                    <w:b/>
                                    <w:sz w:val="24"/>
                                  </w:rPr>
                                </w:pPr>
                                <w:r w:rsidRPr="009A1F61">
                                  <w:rPr>
                                    <w:rFonts w:ascii="Times New Roman" w:hAnsi="Times New Roman"/>
                                    <w:b/>
                                    <w:sz w:val="24"/>
                                  </w:rPr>
                                  <w:t xml:space="preserve">HEP Fórum </w:t>
                                </w:r>
                              </w:p>
                              <w:p w:rsidR="005C2603" w:rsidRPr="009A1F61" w:rsidRDefault="005C2603" w:rsidP="00703D24">
                                <w:pPr>
                                  <w:jc w:val="center"/>
                                  <w:rPr>
                                    <w:rFonts w:ascii="Times New Roman" w:hAnsi="Times New Roman"/>
                                    <w:b/>
                                    <w:sz w:val="16"/>
                                    <w:szCs w:val="16"/>
                                  </w:rPr>
                                </w:pPr>
                                <w:r w:rsidRPr="009A1F61">
                                  <w:rPr>
                                    <w:rFonts w:ascii="Times New Roman" w:hAnsi="Times New Roman"/>
                                    <w:b/>
                                    <w:sz w:val="16"/>
                                    <w:szCs w:val="16"/>
                                  </w:rPr>
                                  <w:t xml:space="preserve">tagjai: </w:t>
                                </w:r>
                              </w:p>
                              <w:p w:rsidR="005C2603" w:rsidRPr="009A1F61" w:rsidRDefault="005C2603" w:rsidP="00703D24">
                                <w:pPr>
                                  <w:jc w:val="center"/>
                                  <w:rPr>
                                    <w:rFonts w:ascii="Times New Roman" w:hAnsi="Times New Roman"/>
                                    <w:sz w:val="16"/>
                                    <w:szCs w:val="16"/>
                                  </w:rPr>
                                </w:pPr>
                                <w:r w:rsidRPr="009A1F61">
                                  <w:rPr>
                                    <w:rFonts w:ascii="Times New Roman" w:hAnsi="Times New Roman"/>
                                    <w:sz w:val="16"/>
                                    <w:szCs w:val="16"/>
                                  </w:rPr>
                                  <w:t>munkacsoportok vezetői, önkormányzat, képviselője, partnerek képviselője</w:t>
                                </w:r>
                              </w:p>
                            </w:txbxContent>
                          </wps:txbx>
                          <wps:bodyPr rot="0" vert="horz" wrap="square" lIns="0" tIns="0" rIns="0" bIns="0" anchor="ctr" anchorCtr="0">
                            <a:noAutofit/>
                          </wps:bodyPr>
                        </wps:wsp>
                      </wpg:grpSp>
                    </wpg:wgp>
                  </a:graphicData>
                </a:graphic>
                <wp14:sizeRelH relativeFrom="page">
                  <wp14:pctWidth>0</wp14:pctWidth>
                </wp14:sizeRelH>
                <wp14:sizeRelV relativeFrom="page">
                  <wp14:pctHeight>0</wp14:pctHeight>
                </wp14:sizeRelV>
              </wp:anchor>
            </w:drawing>
          </mc:Choice>
          <mc:Fallback>
            <w:pict>
              <v:group w14:anchorId="57DC690E" id="Group 6" o:spid="_x0000_s1026" style="position:absolute;left:0;text-align:left;margin-left:0;margin-top:11.65pt;width:448.5pt;height:414.75pt;z-index:251659264;mso-wrap-distance-left:0;mso-wrap-distance-right:0;mso-position-horizontal:left;mso-position-horizontal-relative:margin" coordsize="9000,8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SSZKgcAABdCAAAOAAAAZHJzL2Uyb0RvYy54bWzsXFuTmzYUfu9M/wPDu2PEzYaJN5P1Je1M&#10;2mSatO9awDZTDFSwa6ed/vceHQmBsZ3ubgr1JORhAwgJ6Vw/nXPkl68Ou0R7iFgRZ+lMJy8MXYvS&#10;IAvjdDPTf/24Gk11rShpGtIkS6OZ/ikq9Fc333/3cp/7kZltsySMmAaDpIW/z2f6tixzfzwugm20&#10;o8WLLI9SaFxnbEdLuGWbccjoHkbfJWPTMNzxPmNhzrIgKgp4uhCN+g2Ov15HQfluvS6iUktmOsyt&#10;xL8M/97xv+Obl9TfMJpv40BOgz5jFjsap/BRNdSCllS7Z/HJULs4YFmRrcsXQbYbZ+t1HES4BlgN&#10;MVqrecOy+xzXsvH3m1yRCUjbotOzhw1+fnjPtDic6cColO6ARfhVzeWk2ecbH954w/IP+Xsm1geX&#10;b7Pg9wKax+12fr8RL2t3+5+yEIaj92WGpDms2Y4PAYvWDsiBT4oD0aHUAnjouJ7jOcCoANoc051Y&#10;piN4FGyBkSf9gu1S9vQMQ3abOs6U9xlTX3wSpymnxdcEklbUxCy+jJgftjSPkEcFJ5UkpmlV1PwF&#10;RJCmmyTSJoKi+FpFzkLQUkuz+Rbeil4zlu23EQ1hVgQXwacL44oO/KYATjyPuJ8hEfVzVpRvomyn&#10;8YuZzmDayDX68LYoBTWrVzgT02wVJwk8p36SHj0AsosnwFPoyts4d1EZ/vIMbzldTu2RbbrLkW0s&#10;FqPXq7k9cldk4iysxXy+IH/z7xLb38ZhGKX8M5ViEvtxvJImQqiUUs0iS+KQD8enVLDN3Txh2gMF&#10;w7DCf1JmGq+Nj6eBIgVraS2JmLZxa3qjlTudjOyV7Yy8iTEdGcS79VzD9uzF6nhJb+M0+vIlafuZ&#10;7jmgHrici2sDteCaITjYWBv1d3EJpjeJd6D76iXqc+lbpiGytqRxIq4bpODTr0kB7K4YDXomxFMo&#10;2V0WfgJRZRmIE6gmOAm42GbsT13bg8Gd6cUf95RFupb8mIK4e8S2uYXGG9uZmHDDmi13zRaaBjDU&#10;TA9KpmviZl4Ku36fs3izhW8RJE2avQYLtI5RiPkMxbzQeqEl6MskOJVJQP6jiZLKPU/fM6B3Rb7z&#10;2q2tkzj/ga8Kr36r1ifNqWm50AJWE/5HSyPUjhtVYkykabSsShIqY1zptFT7BHj7aLXnEmhOOdee&#10;K4Lg36SkXZK6K7Ulyvw19EKYFqEPlX6gATyrF1whOcPBFXHOS78pLht+xK2ERnhljyty2+ty1PFf&#10;eWXiwhdBikyToITWUmSalV82iSXblFM+7VZ75tOO/6tnnlQUfQe2XyOoEFIPu/bKDSohIy8QF9VX&#10;0ejENUcJGILis2p6ZOePXN3t7dJYWufcQZKiR7HcztX5rD4MfqKCjgqIf+S46TY7aAShYENItfIA&#10;zysP0BWItD1P2ALHkiCcTwg9ijMFgMsxOnEMW0rTBZcyIEkAnBfdhDABEhwPSFJuGVoWojzcHSQ+&#10;eiKoVIBSgUm4EEASLi6DSA5oHgEcYZ4Nx93HvhI0UuzSEUQSU+AB3CI+EUXyJUrsaJGJ8PoOsdE3&#10;1I7J5aiSK/rU/Rc9H6BjO6xzfhvaF3S0VAhCQEeCnO0UO1qe2II4UwMFsxajUwxI/Ro8nva7VvRo&#10;2ZX+CfSIOtFwzLgR6iimQxpkamnpEXkH+PgthxkAqkkPUcNHRG8NKe0HPpIJBKf4XtIlEMsB/12b&#10;AzLgxyESWQdju45EcvyIOQ61j/rGYaSlwkoCRspkz+NhZAM8OkQGHgfw2H0OozfwqKJkEjzK5FV3&#10;6UCIMYhowxPB45l+VwseVWRHgMdmCqDr0GOTTAN4xGQ2B0RP9ANfe47KUuGFGjzKlIPKQvcDHqEQ&#10;wBzAI1a6DGlsXrujMtSQGDlKb/QGHlWs7YlG42uLQfIsfSMGKfZ2cnf5+BhkO3/tgMajwg/56x5q&#10;YfrCkbaKRggcacodWHc40nWmEKN7egb7TL9rxZH2MY40lWFSdWJgIjsKQjbJNOSwBxx5vvyRV4oI&#10;F6FwJFREyhSelNJ+cKTrQR0LmoMhiY0VxkM55P9UDqmCkEoRvnEc6UCysIkjm7m05+NI2+F14Nz/&#10;E7uVhITnWLJiuBh5uVxhNaSyryuV7bRRpExodYciLWsiclcolHXi6ijR2i6CbHe6VvwIFX5S8TAO&#10;aTaj/13HIds0qirKTgl7WT2HAsivulDeVYUrNXiU6Yeeg5AWnOMQMQmxb63tACSwYZeJ3mQi9l+X&#10;xXUogBwKIKn/RUdpFHZUGOmasWOjJBI9tCxs5icLBN6TsSCZ/+rBi1umqPOvFfjU3zQK0pSTqvtd&#10;rS9XiVrhy9vZmi4L0s6QqXd3bhir1fnjbcN5hus49wabrXYsSJxC670grXbnjomAojYHDX8+HGgY&#10;jsb2llNUlZnX68/xjAP8+gAeaZS/lMB/3qB5j2cZ699zuPkHAAD//wMAUEsDBBQABgAIAAAAIQD1&#10;ZpuH3wAAAAcBAAAPAAAAZHJzL2Rvd25yZXYueG1sTI9PS8NAEMXvgt9hGcGb3fyhGmM2pRT1VIS2&#10;gnjbZqdJaHY2ZLdJ+u0dT3qbN2947zfFaradGHHwrSMF8SICgVQ501Kt4PPw9pCB8EGT0Z0jVHBF&#10;D6vy9qbQuXET7XDch1pwCPlcK2hC6HMpfdWg1X7heiT2Tm6wOrAcamkGPXG47WQSRY/S6pa4odE9&#10;bhqszvuLVfA+6Wmdxq/j9nzaXL8Py4+vbYxK3d/N6xcQAefwdwy/+IwOJTMd3YWMF50CfiQoSNIU&#10;BLvZ8xMvjjwskwxkWcj//OUPAAAA//8DAFBLAQItABQABgAIAAAAIQC2gziS/gAAAOEBAAATAAAA&#10;AAAAAAAAAAAAAAAAAABbQ29udGVudF9UeXBlc10ueG1sUEsBAi0AFAAGAAgAAAAhADj9If/WAAAA&#10;lAEAAAsAAAAAAAAAAAAAAAAALwEAAF9yZWxzLy5yZWxzUEsBAi0AFAAGAAgAAAAhAJeVJJkqBwAA&#10;F0IAAA4AAAAAAAAAAAAAAAAALgIAAGRycy9lMm9Eb2MueG1sUEsBAi0AFAAGAAgAAAAhAPVmm4ff&#10;AAAABwEAAA8AAAAAAAAAAAAAAAAAhAkAAGRycy9kb3ducmV2LnhtbFBLBQYAAAAABAAEAPMAAACQ&#10;CgAAAAA=&#10;">
                <v:rect id="Rectangle 7" o:spid="_x0000_s1027" style="position:absolute;width:9000;height:85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BaBwQAAANsAAAAPAAAAZHJzL2Rvd25yZXYueG1sRI/BasMw&#10;EETvhfyD2EBvjewESnGshCTFEHprGsh1sdaWibQylmK7f18VCj0OM/OGKfezs2KkIXSeFeSrDARx&#10;7XXHrYLrV/XyBiJEZI3WMyn4pgD73eKpxEL7iT9pvMRWJAiHAhWYGPtCylAbchhWvidOXuMHhzHJ&#10;oZV6wCnBnZXrLHuVDjtOCwZ7Ohmq75eHUzAfbyi9NdSgdNnHWOXv+ckq9bycD1sQkeb4H/5rn7WC&#10;9QZ+v6QfIHc/AAAA//8DAFBLAQItABQABgAIAAAAIQDb4fbL7gAAAIUBAAATAAAAAAAAAAAAAAAA&#10;AAAAAABbQ29udGVudF9UeXBlc10ueG1sUEsBAi0AFAAGAAgAAAAhAFr0LFu/AAAAFQEAAAsAAAAA&#10;AAAAAAAAAAAAHwEAAF9yZWxzLy5yZWxzUEsBAi0AFAAGAAgAAAAhAGY8FoHBAAAA2wAAAA8AAAAA&#10;AAAAAAAAAAAABwIAAGRycy9kb3ducmV2LnhtbFBLBQYAAAAAAwADALcAAAD1AgAAAAA=&#10;" filled="f" stroked="f"/>
                <v:line id="Line 8" o:spid="_x0000_s1028" style="position:absolute;flip:x y;visibility:visible;mso-wrap-style:square" from="2361,3617" to="3431,3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xNSxgAAANsAAAAPAAAAZHJzL2Rvd25yZXYueG1sRI9Ba8JA&#10;FITvhf6H5Qne6kbBNqSuUiwtHvRgDKW9PbLPJDb7NmbXmPrrXaHgcZiZb5jZoje16Kh1lWUF41EE&#10;gji3uuJCQbb7eIpBOI+ssbZMCv7IwWL++DDDRNszb6lLfSEChF2CCkrvm0RKl5dk0I1sQxy8vW0N&#10;+iDbQuoWzwFuajmJomdpsOKwUGJDy5Ly3/RkFGyO+ae8fNPP6f2ri4/ZMk4PL2ulhoP+7RWEp97f&#10;w//tlVYwmcLtS/gBcn4FAAD//wMAUEsBAi0AFAAGAAgAAAAhANvh9svuAAAAhQEAABMAAAAAAAAA&#10;AAAAAAAAAAAAAFtDb250ZW50X1R5cGVzXS54bWxQSwECLQAUAAYACAAAACEAWvQsW78AAAAVAQAA&#10;CwAAAAAAAAAAAAAAAAAfAQAAX3JlbHMvLnJlbHNQSwECLQAUAAYACAAAACEAzmcTUsYAAADbAAAA&#10;DwAAAAAAAAAAAAAAAAAHAgAAZHJzL2Rvd25yZXYueG1sUEsFBgAAAAADAAMAtwAAAPoCAAAAAA==&#10;" strokeweight=".79mm"/>
                <v:group id="Group 9" o:spid="_x0000_s1029" style="position:absolute;left:166;top:2218;width:2250;height:2138" coordorigin="166,2218" coordsize="2250,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oval id="Oval 10" o:spid="_x0000_s1030" style="position:absolute;left:166;top:2219;width:2250;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KMxAAAANsAAAAPAAAAZHJzL2Rvd25yZXYueG1sRI9Ra8Iw&#10;FIXfBf9DuIO92cQqVjqjDEEQ3MN0+wGX5toUm5vaZNrt1y+DgY+Hc853OKvN4Fpxoz40njVMMwWC&#10;uPKm4VrD58dusgQRIrLB1jNp+KYAm/V4tMLS+Dsf6XaKtUgQDiVqsDF2pZShsuQwZL4jTt7Z9w5j&#10;kn0tTY/3BHetzJVaSIcNpwWLHW0tVZfTl9MQDvl8cXizhWOl5tvrZff+M5tq/fw0vL6AiDTER/i/&#10;vTca8gL+vqQfINe/AAAA//8DAFBLAQItABQABgAIAAAAIQDb4fbL7gAAAIUBAAATAAAAAAAAAAAA&#10;AAAAAAAAAABbQ29udGVudF9UeXBlc10ueG1sUEsBAi0AFAAGAAgAAAAhAFr0LFu/AAAAFQEAAAsA&#10;AAAAAAAAAAAAAAAAHwEAAF9yZWxzLy5yZWxzUEsBAi0AFAAGAAgAAAAhAL8SwozEAAAA2wAAAA8A&#10;AAAAAAAAAAAAAAAABwIAAGRycy9kb3ducmV2LnhtbFBLBQYAAAAAAwADALcAAAD4AgAAAAA=&#10;" fillcolor="#bbe0e3" strokeweight=".26mm"/>
                  <v:shapetype id="_x0000_t202" coordsize="21600,21600" o:spt="202" path="m,l,21600r21600,l21600,xe">
                    <v:stroke joinstyle="miter"/>
                    <v:path gradientshapeok="t" o:connecttype="rect"/>
                  </v:shapetype>
                  <v:shape id="Text Box 11" o:spid="_x0000_s1031" type="#_x0000_t202" style="position:absolute;left:499;top:2535;width:1583;height:1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DtivQAAANsAAAAPAAAAZHJzL2Rvd25yZXYueG1sRE9LCsIw&#10;EN0L3iGM4EY01YVINYof/GxctHqAoRnbYjMpTdTq6c1CcPl4/8WqNZV4UuNKywrGowgEcWZ1ybmC&#10;62U/nIFwHlljZZkUvMnBatntLDDW9sUJPVOfixDCLkYFhfd1LKXLCjLoRrYmDtzNNgZ9gE0udYOv&#10;EG4qOYmiqTRYcmgosKZtQdk9fRgFtE7s53x3B5NsdtvDrWQayKNS/V67noPw1Pq/+Oc+aQWTMDZ8&#10;CT9ALr8AAAD//wMAUEsBAi0AFAAGAAgAAAAhANvh9svuAAAAhQEAABMAAAAAAAAAAAAAAAAAAAAA&#10;AFtDb250ZW50X1R5cGVzXS54bWxQSwECLQAUAAYACAAAACEAWvQsW78AAAAVAQAACwAAAAAAAAAA&#10;AAAAAAAfAQAAX3JlbHMvLnJlbHNQSwECLQAUAAYACAAAACEAGMw7Yr0AAADbAAAADwAAAAAAAAAA&#10;AAAAAAAHAgAAZHJzL2Rvd25yZXYueG1sUEsFBgAAAAADAAMAtwAAAPECAAAAAA==&#10;" filled="f" stroked="f">
                    <v:textbox inset="0,0,0,0">
                      <w:txbxContent>
                        <w:p w:rsidR="005C2603" w:rsidRPr="009A1F61" w:rsidRDefault="005C2603" w:rsidP="00703D24">
                          <w:pPr>
                            <w:jc w:val="center"/>
                            <w:rPr>
                              <w:rFonts w:ascii="Times New Roman" w:hAnsi="Times New Roman"/>
                            </w:rPr>
                          </w:pPr>
                          <w:r w:rsidRPr="009A1F61">
                            <w:rPr>
                              <w:rFonts w:ascii="Times New Roman" w:hAnsi="Times New Roman"/>
                            </w:rPr>
                            <w:t>Fogyatékkal élők esély-egyenlőségével foglalkozó munkacsoport</w:t>
                          </w:r>
                        </w:p>
                      </w:txbxContent>
                    </v:textbox>
                  </v:shape>
                </v:group>
                <v:line id="Line 12" o:spid="_x0000_s1032" style="position:absolute;flip:x;visibility:visible;mso-wrap-style:square" from="3176,5143" to="3837,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vVwgAAANsAAAAPAAAAZHJzL2Rvd25yZXYueG1sRI/disIw&#10;FITvhX2HcBb2TtPtxaLVKKKoiwii9QEOzekPNiclyWr37Y0geDnMzDfMbNGbVtzI+caygu9RAoK4&#10;sLrhSsEl3wzHIHxA1thaJgX/5GEx/xjMMNP2zie6nUMlIoR9hgrqELpMSl/UZNCPbEccvdI6gyFK&#10;V0nt8B7hppVpkvxIgw3HhRo7WtVUXM9/RsH2wG7tdutyk07KY77fU96MSamvz345BRGoD+/wq/2r&#10;FaQTeH6JP0DOHwAAAP//AwBQSwECLQAUAAYACAAAACEA2+H2y+4AAACFAQAAEwAAAAAAAAAAAAAA&#10;AAAAAAAAW0NvbnRlbnRfVHlwZXNdLnhtbFBLAQItABQABgAIAAAAIQBa9CxbvwAAABUBAAALAAAA&#10;AAAAAAAAAAAAAB8BAABfcmVscy8ucmVsc1BLAQItABQABgAIAAAAIQCcuuvVwgAAANsAAAAPAAAA&#10;AAAAAAAAAAAAAAcCAABkcnMvZG93bnJldi54bWxQSwUGAAAAAAMAAwC3AAAA9gIAAAAA&#10;" strokeweight=".79mm"/>
                <v:group id="Group 13" o:spid="_x0000_s1033" style="position:absolute;left:1391;top:5802;width:2250;height:2138" coordorigin="1391,5802" coordsize="2250,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oval id="Oval 14" o:spid="_x0000_s1034" style="position:absolute;left:1391;top:5803;width:2250;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comwwAAANsAAAAPAAAAZHJzL2Rvd25yZXYueG1sRI/RagIx&#10;FETfC/2HcAu+1URdtKxGEUEo6INd+wGXzXWzuLlZN6mu/fpGEPo4zMwZZrHqXSOu1IXas4bRUIEg&#10;Lr2pudLwfdy+f4AIEdlg45k03CnAavn6ssDc+Bt/0bWIlUgQDjlqsDG2uZShtOQwDH1LnLyT7xzG&#10;JLtKmg5vCe4aOVZqKh3WnBYstrSxVJ6LH6ch7MbZdLe3M8dKZZvLeXv4nYy0Hrz16zmISH38Dz/b&#10;n0bDJIPHl/QD5PIPAAD//wMAUEsBAi0AFAAGAAgAAAAhANvh9svuAAAAhQEAABMAAAAAAAAAAAAA&#10;AAAAAAAAAFtDb250ZW50X1R5cGVzXS54bWxQSwECLQAUAAYACAAAACEAWvQsW78AAAAVAQAACwAA&#10;AAAAAAAAAAAAAAAfAQAAX3JlbHMvLnJlbHNQSwECLQAUAAYACAAAACEAyhnKJsMAAADbAAAADwAA&#10;AAAAAAAAAAAAAAAHAgAAZHJzL2Rvd25yZXYueG1sUEsFBgAAAAADAAMAtwAAAPcCAAAAAA==&#10;" fillcolor="#bbe0e3" strokeweight=".26mm"/>
                  <v:shape id="Text Box 15" o:spid="_x0000_s1035" type="#_x0000_t202" style="position:absolute;left:1725;top:6120;width:1583;height:1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AIhxAAAANsAAAAPAAAAZHJzL2Rvd25yZXYueG1sRI/NasMw&#10;EITvgb6D2EIuoZHTkFJcy8ZNSdJLD077AIu1/sHWylhK4vbpo0Ahx2FmvmGSbDK9ONPoWssKVssI&#10;BHFpdcu1gp/v3dMrCOeRNfaWScEvOcjSh1mCsbYXLuh89LUIEHYxKmi8H2IpXdmQQbe0A3HwKjsa&#10;9EGOtdQjXgLc9PI5il6kwZbDQoMDbRsqu+PJKKC8sH9fndub4v1ju69apoU8KDV/nPI3EJ4mfw//&#10;tz+1gvUGbl/CD5DpFQAA//8DAFBLAQItABQABgAIAAAAIQDb4fbL7gAAAIUBAAATAAAAAAAAAAAA&#10;AAAAAAAAAABbQ29udGVudF9UeXBlc10ueG1sUEsBAi0AFAAGAAgAAAAhAFr0LFu/AAAAFQEAAAsA&#10;AAAAAAAAAAAAAAAAHwEAAF9yZWxzLy5yZWxzUEsBAi0AFAAGAAgAAAAhAHMUAiHEAAAA2wAAAA8A&#10;AAAAAAAAAAAAAAAABwIAAGRycy9kb3ducmV2LnhtbFBLBQYAAAAAAwADALcAAAD4AgAAAAA=&#10;" filled="f" stroked="f">
                    <v:textbox inset="0,0,0,0">
                      <w:txbxContent>
                        <w:p w:rsidR="005C2603" w:rsidRPr="009A1F61" w:rsidRDefault="005C2603" w:rsidP="00703D24">
                          <w:pPr>
                            <w:jc w:val="center"/>
                            <w:rPr>
                              <w:rFonts w:ascii="Times New Roman" w:hAnsi="Times New Roman"/>
                            </w:rPr>
                          </w:pPr>
                          <w:r w:rsidRPr="009A1F61">
                            <w:rPr>
                              <w:rFonts w:ascii="Times New Roman" w:hAnsi="Times New Roman"/>
                            </w:rPr>
                            <w:t>Nők esély-egyenlőségével foglalkozó munkacsoport</w:t>
                          </w:r>
                        </w:p>
                      </w:txbxContent>
                    </v:textbox>
                  </v:shape>
                </v:group>
                <v:line id="Line 16" o:spid="_x0000_s1036" style="position:absolute;visibility:visible;mso-wrap-style:square" from="5161,5143" to="5822,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pAxAAAANsAAAAPAAAAZHJzL2Rvd25yZXYueG1sRI9Pa8JA&#10;FMTvBb/D8gRvdaNCkOgqKgr2VP8hPb5mn0k0+zZmt5r66d2C0OMwM79hxtPGlOJGtSssK+h1IxDE&#10;qdUFZwoO+9X7EITzyBpLy6TglxxMJ623MSba3nlLt53PRICwS1BB7n2VSOnSnAy6rq2Ig3eytUEf&#10;ZJ1JXeM9wE0p+1EUS4MFh4UcK1rklF52P0ZBNSz0/LPMrt+bh+aP5Tn+Oj5ipTrtZjYC4anx/+FX&#10;e60VDGL4+xJ+gJw8AQAA//8DAFBLAQItABQABgAIAAAAIQDb4fbL7gAAAIUBAAATAAAAAAAAAAAA&#10;AAAAAAAAAABbQ29udGVudF9UeXBlc10ueG1sUEsBAi0AFAAGAAgAAAAhAFr0LFu/AAAAFQEAAAsA&#10;AAAAAAAAAAAAAAAAHwEAAF9yZWxzLy5yZWxzUEsBAi0AFAAGAAgAAAAhACD/mkDEAAAA2wAAAA8A&#10;AAAAAAAAAAAAAAAABwIAAGRycy9kb3ducmV2LnhtbFBLBQYAAAAAAwADALcAAAD4AgAAAAA=&#10;" strokeweight=".79mm"/>
                <v:group id="Group 17" o:spid="_x0000_s1037" style="position:absolute;left:5359;top:5802;width:2250;height:2138" coordorigin="5359,5802" coordsize="2250,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oval id="Oval 18" o:spid="_x0000_s1038" style="position:absolute;left:5359;top:5803;width:2250;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MAjwQAAANsAAAAPAAAAZHJzL2Rvd25yZXYueG1sRE/dasIw&#10;FL4f+A7hDLxbE6vo6BplFATBXWzqAxyas6bYnNQm0+rTLxeDXX58/+VmdJ240hBazxpmmQJBXHvT&#10;cqPhdNy+vIIIEdlg55k03CnAZj15KrEw/sZfdD3ERqQQDgVqsDH2hZShtuQwZL4nTty3HxzGBIdG&#10;mgFvKdx1MldqKR22nBos9lRZqs+HH6ch7PPFcv9hV46VWlSX8/bzMZ9pPX0e399ARBrjv/jPvTMa&#10;5mls+pJ+gFz/AgAA//8DAFBLAQItABQABgAIAAAAIQDb4fbL7gAAAIUBAAATAAAAAAAAAAAAAAAA&#10;AAAAAABbQ29udGVudF9UeXBlc10ueG1sUEsBAi0AFAAGAAgAAAAhAFr0LFu/AAAAFQEAAAsAAAAA&#10;AAAAAAAAAAAAHwEAAF9yZWxzLy5yZWxzUEsBAi0AFAAGAAgAAAAhAEtUwCPBAAAA2wAAAA8AAAAA&#10;AAAAAAAAAAAABwIAAGRycy9kb3ducmV2LnhtbFBLBQYAAAAAAwADALcAAAD1AgAAAAA=&#10;" fillcolor="#bbe0e3" strokeweight=".26mm"/>
                  <v:shape id="Text Box 19" o:spid="_x0000_s1039" type="#_x0000_t202" style="position:absolute;left:5692;top:6120;width:1583;height:1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gkxAAAANsAAAAPAAAAZHJzL2Rvd25yZXYueG1sRI/NasMw&#10;EITvgb6D2EIuoZHTQGhdy8ZNSdJLD077AIu1/sHWylhK4vbpo0Ahx2FmvmGSbDK9ONPoWssKVssI&#10;BHFpdcu1gp/v3dMLCOeRNfaWScEvOcjSh1mCsbYXLuh89LUIEHYxKmi8H2IpXdmQQbe0A3HwKjsa&#10;9EGOtdQjXgLc9PI5ijbSYMthocGBtg2V3fFkFFBe2L+vzu1N8f6x3Vct00IelJo/TvkbCE+Tv4f/&#10;259awfoVbl/CD5DpFQAA//8DAFBLAQItABQABgAIAAAAIQDb4fbL7gAAAIUBAAATAAAAAAAAAAAA&#10;AAAAAAAAAABbQ29udGVudF9UeXBlc10ueG1sUEsBAi0AFAAGAAgAAAAhAFr0LFu/AAAAFQEAAAsA&#10;AAAAAAAAAAAAAAAAHwEAAF9yZWxzLy5yZWxzUEsBAi0AFAAGAAgAAAAhAPJZCCTEAAAA2wAAAA8A&#10;AAAAAAAAAAAAAAAABwIAAGRycy9kb3ducmV2LnhtbFBLBQYAAAAAAwADALcAAAD4AgAAAAA=&#10;" filled="f" stroked="f">
                    <v:textbox inset="0,0,0,0">
                      <w:txbxContent>
                        <w:p w:rsidR="005C2603" w:rsidRPr="009A1F61" w:rsidRDefault="005C2603" w:rsidP="00703D24">
                          <w:pPr>
                            <w:jc w:val="center"/>
                            <w:rPr>
                              <w:rFonts w:ascii="Times New Roman" w:hAnsi="Times New Roman"/>
                            </w:rPr>
                          </w:pPr>
                          <w:r w:rsidRPr="009A1F61">
                            <w:rPr>
                              <w:rFonts w:ascii="Times New Roman" w:hAnsi="Times New Roman"/>
                            </w:rPr>
                            <w:t>Gyerekek esély-egyenlőségével foglalkozó munkacsoport</w:t>
                          </w:r>
                        </w:p>
                      </w:txbxContent>
                    </v:textbox>
                  </v:shape>
                </v:group>
                <v:line id="Line 20" o:spid="_x0000_s1040" style="position:absolute;flip:y;visibility:visible;mso-wrap-style:square" from="5569,3617" to="6639,3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6fovwAAANsAAAAPAAAAZHJzL2Rvd25yZXYueG1sRE/LisIw&#10;FN0L8w/hDriz6YiI0zGKjPhABBk7H3Bpbh/Y3JQkav17sxBcHs57vuxNK27kfGNZwVeSgiAurG64&#10;UvCfb0YzED4ga2wtk4IHeVguPgZzzLS98x/dzqESMYR9hgrqELpMSl/UZNAntiOOXGmdwRChq6R2&#10;eI/hppXjNJ1Kgw3Hhho7+q2puJyvRsH2yG7tdutyM/4uT/nhQHkzI6WGn/3qB0SgPrzFL/deK5jE&#10;9fFL/AFy8QQAAP//AwBQSwECLQAUAAYACAAAACEA2+H2y+4AAACFAQAAEwAAAAAAAAAAAAAAAAAA&#10;AAAAW0NvbnRlbnRfVHlwZXNdLnhtbFBLAQItABQABgAIAAAAIQBa9CxbvwAAABUBAAALAAAAAAAA&#10;AAAAAAAAAB8BAABfcmVscy8ucmVsc1BLAQItABQABgAIAAAAIQDQX6fovwAAANsAAAAPAAAAAAAA&#10;AAAAAAAAAAcCAABkcnMvZG93bnJldi54bWxQSwUGAAAAAAMAAwC3AAAA8wIAAAAA&#10;" strokeweight=".79mm"/>
                <v:group id="Group 21" o:spid="_x0000_s1041" style="position:absolute;left:6584;top:2218;width:2250;height:2138" coordorigin="6584,2218" coordsize="2250,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oval id="Oval 22" o:spid="_x0000_s1042" style="position:absolute;left:6584;top:2219;width:2250;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rNewQAAANsAAAAPAAAAZHJzL2Rvd25yZXYueG1sRE/dasIw&#10;FL4f7B3CGexuJrpSRzXKKBQG9WLTPcChOTbF5qRrMq0+vbkY7PLj+19vJ9eLM42h86xhPlMgiBtv&#10;Om41fB+qlzcQISIb7D2ThisF2G4eH9ZYGH/hLzrvYytSCIcCNdgYh0LK0FhyGGZ+IE7c0Y8OY4Jj&#10;K82IlxTuerlQKpcOO04NFgcqLTWn/a/TEOpFltc7u3SsVFb+nKrP2+tc6+en6X0FItIU/8V/7g+j&#10;IUtj05f0A+TmDgAA//8DAFBLAQItABQABgAIAAAAIQDb4fbL7gAAAIUBAAATAAAAAAAAAAAAAAAA&#10;AAAAAABbQ29udGVudF9UeXBlc10ueG1sUEsBAi0AFAAGAAgAAAAhAFr0LFu/AAAAFQEAAAsAAAAA&#10;AAAAAAAAAAAAHwEAAF9yZWxzLy5yZWxzUEsBAi0AFAAGAAgAAAAhABNSs17BAAAA2wAAAA8AAAAA&#10;AAAAAAAAAAAABwIAAGRycy9kb3ducmV2LnhtbFBLBQYAAAAAAwADALcAAAD1AgAAAAA=&#10;" fillcolor="#bbe0e3" strokeweight=".26mm"/>
                  <v:shape id="Text Box 23" o:spid="_x0000_s1043" type="#_x0000_t202" style="position:absolute;left:6918;top:2535;width:1583;height:1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QZvQAAANsAAAAPAAAAZHJzL2Rvd25yZXYueG1sRE9LCsIw&#10;EN0L3iGM4EY0VVCkGsUPfjYuqh5gaMa22ExKE7V6erMQXD7ef75sTCmeVLvCsoLhIAJBnFpdcKbg&#10;etn1pyCcR9ZYWiYFb3KwXLRbc4y1fXFCz7PPRAhhF6OC3PsqltKlORl0A1sRB+5ma4M+wDqTusZX&#10;CDelHEXRRBosODTkWNEmp/R+fhgFtErs53R3e5Ost5v9rWDqyYNS3U6zmoHw1Pi/+Oc+agXjsD58&#10;CT9ALr4AAAD//wMAUEsBAi0AFAAGAAgAAAAhANvh9svuAAAAhQEAABMAAAAAAAAAAAAAAAAAAAAA&#10;AFtDb250ZW50X1R5cGVzXS54bWxQSwECLQAUAAYACAAAACEAWvQsW78AAAAVAQAACwAAAAAAAAAA&#10;AAAAAAAfAQAAX3JlbHMvLnJlbHNQSwECLQAUAAYACAAAACEAvrxEGb0AAADbAAAADwAAAAAAAAAA&#10;AAAAAAAHAgAAZHJzL2Rvd25yZXYueG1sUEsFBgAAAAADAAMAtwAAAPECAAAAAA==&#10;" filled="f" stroked="f">
                    <v:textbox inset="0,0,0,0">
                      <w:txbxContent>
                        <w:p w:rsidR="005C2603" w:rsidRPr="009A1F61" w:rsidRDefault="005C2603" w:rsidP="00703D24">
                          <w:pPr>
                            <w:jc w:val="center"/>
                            <w:rPr>
                              <w:rFonts w:ascii="Times New Roman" w:hAnsi="Times New Roman"/>
                            </w:rPr>
                          </w:pPr>
                          <w:r w:rsidRPr="009A1F61">
                            <w:rPr>
                              <w:rFonts w:ascii="Times New Roman" w:hAnsi="Times New Roman"/>
                            </w:rPr>
                            <w:t>Idősek esély-egyenlőségével foglalkozó munkacsoport</w:t>
                          </w:r>
                        </w:p>
                      </w:txbxContent>
                    </v:textbox>
                  </v:shape>
                </v:group>
                <v:line id="Line 24" o:spid="_x0000_s1044" style="position:absolute;flip:y;visibility:visible;mso-wrap-style:square" from="4500,2142" to="4500,3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pSuwgAAANsAAAAPAAAAZHJzL2Rvd25yZXYueG1sRI/dagIx&#10;FITvBd8hHME7zSooujVKUfxBCqLbBzhszv7QzcmSRF3f3hQKvRxm5htmtelMIx7kfG1ZwWScgCDO&#10;ra65VPCd7UcLED4ga2wsk4IXedis+70Vpto++UqPWyhFhLBPUUEVQptK6fOKDPqxbYmjV1hnMETp&#10;SqkdPiPcNHKaJHNpsOa4UGFL24ryn9vdKDh8sdu5467YT5fFJTufKasXpNRw0H1+gAjUhf/wX/uk&#10;Fcwm8Psl/gC5fgMAAP//AwBQSwECLQAUAAYACAAAACEA2+H2y+4AAACFAQAAEwAAAAAAAAAAAAAA&#10;AAAAAAAAW0NvbnRlbnRfVHlwZXNdLnhtbFBLAQItABQABgAIAAAAIQBa9CxbvwAAABUBAAALAAAA&#10;AAAAAAAAAAAAAB8BAABfcmVscy8ucmVsc1BLAQItABQABgAIAAAAIQA6ypSuwgAAANsAAAAPAAAA&#10;AAAAAAAAAAAAAAcCAABkcnMvZG93bnJldi54bWxQSwUGAAAAAAMAAwC3AAAA9gIAAAAA&#10;" strokeweight=".79mm"/>
                <v:group id="Group 25" o:spid="_x0000_s1045" style="position:absolute;left:3375;top:4;width:2250;height:2138" coordorigin="3375,4" coordsize="2250,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oval id="Oval 26" o:spid="_x0000_s1046" style="position:absolute;left:3375;top:4;width:2250;height:2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eM4wQAAANsAAAAPAAAAZHJzL2Rvd25yZXYueG1sRE9LasMw&#10;EN0XcgcxgewaKR/c4EY2JRAIpIs2zQEGa2qZWCPXUmy3p68WhS4f778vJ9eKgfrQeNawWioQxJU3&#10;Ddcarh/Hxx2IEJENtp5JwzcFKIvZwx5z40d+p+ESa5FCOOSowcbY5VKGypLDsPQdceI+fe8wJtjX&#10;0vQ4pnDXyrVSmXTYcGqw2NHBUnW73J2GcF5vs/OrfXKs1PbwdTu+/WxWWi/m08sziEhT/Bf/uU9G&#10;Q5bWpy/pB8jiFwAA//8DAFBLAQItABQABgAIAAAAIQDb4fbL7gAAAIUBAAATAAAAAAAAAAAAAAAA&#10;AAAAAABbQ29udGVudF9UeXBlc10ueG1sUEsBAi0AFAAGAAgAAAAhAFr0LFu/AAAAFQEAAAsAAAAA&#10;AAAAAAAAAAAAHwEAAF9yZWxzLy5yZWxzUEsBAi0AFAAGAAgAAAAhAKaR4zjBAAAA2wAAAA8AAAAA&#10;AAAAAAAAAAAABwIAAGRycy9kb3ducmV2LnhtbFBLBQYAAAAAAwADALcAAAD1AgAAAAA=&#10;" fillcolor="#bbe0e3" strokeweight=".26mm"/>
                  <v:shape id="Text Box 27" o:spid="_x0000_s1047" type="#_x0000_t202" style="position:absolute;left:3708;top:321;width:1584;height:1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hDTxAAAANsAAAAPAAAAZHJzL2Rvd25yZXYueG1sRI9Ba4NA&#10;FITvhf6H5RV6KXFtAxKsG0kTYnPpQZMf8HBfVHTfirtNbH99NxDocZiZb5gsn80gLjS5zrKC1ygG&#10;QVxb3XGj4HTcL1YgnEfWOFgmBT/kIF8/PmSYanvlki6Vb0SAsEtRQev9mErp6pYMusiOxME728mg&#10;D3JqpJ7wGuBmkG9xnEiDHYeFFkfatlT31bdRQJvS/n71rjDlx25bnDumF/mp1PPTvHkH4Wn2/+F7&#10;+6AVJEu4fQk/QK7/AAAA//8DAFBLAQItABQABgAIAAAAIQDb4fbL7gAAAIUBAAATAAAAAAAAAAAA&#10;AAAAAAAAAABbQ29udGVudF9UeXBlc10ueG1sUEsBAi0AFAAGAAgAAAAhAFr0LFu/AAAAFQEAAAsA&#10;AAAAAAAAAAAAAAAAHwEAAF9yZWxzLy5yZWxzUEsBAi0AFAAGAAgAAAAhAIACENPEAAAA2wAAAA8A&#10;AAAAAAAAAAAAAAAABwIAAGRycy9kb3ducmV2LnhtbFBLBQYAAAAAAwADALcAAAD4AgAAAAA=&#10;" filled="f" stroked="f">
                    <v:textbox inset="0,0,0,0">
                      <w:txbxContent>
                        <w:p w:rsidR="005C2603" w:rsidRPr="009A1F61" w:rsidRDefault="005C2603" w:rsidP="00703D24">
                          <w:pPr>
                            <w:jc w:val="center"/>
                            <w:rPr>
                              <w:rFonts w:ascii="Times New Roman" w:hAnsi="Times New Roman"/>
                            </w:rPr>
                          </w:pPr>
                          <w:r w:rsidRPr="009A1F61">
                            <w:rPr>
                              <w:rFonts w:ascii="Times New Roman" w:hAnsi="Times New Roman"/>
                            </w:rPr>
                            <w:t>Romák/ mély-szegénységben élők esély-egyenlőségével foglalkozó munkacsoport</w:t>
                          </w:r>
                        </w:p>
                      </w:txbxContent>
                    </v:textbox>
                  </v:shape>
                </v:group>
                <v:group id="Group 28" o:spid="_x0000_s1048" style="position:absolute;left:3375;top:3210;width:2250;height:2138" coordorigin="3375,3210" coordsize="2250,2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oval id="Oval 29" o:spid="_x0000_s1049" style="position:absolute;left:3375;top:3210;width:2250;height:2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UVwwAAANsAAAAPAAAAZHJzL2Rvd25yZXYueG1sRI9Ra8JA&#10;EITfC/6HY4W+1Ut9SEv0FCsoCgWt7Q9YcmsSze3F26vGf98rFPo4zMw3zHTeu1ZdKUjj2cDzKANF&#10;XHrbcGXg63P19ApKIrLF1jMZuJPAfDZ4mGJh/Y0/6HqIlUoQlgIN1DF2hdZS1uRQRr4jTt7RB4cx&#10;yVBpG/CW4K7V4yzLtcOG00KNHS1rKs+Hb2fgsj2thWwnu/e31S5s8v1Z9pUxj8N+MQEVqY//4b/2&#10;xhrIX+D3S/oBevYDAAD//wMAUEsBAi0AFAAGAAgAAAAhANvh9svuAAAAhQEAABMAAAAAAAAAAAAA&#10;AAAAAAAAAFtDb250ZW50X1R5cGVzXS54bWxQSwECLQAUAAYACAAAACEAWvQsW78AAAAVAQAACwAA&#10;AAAAAAAAAAAAAAAfAQAAX3JlbHMvLnJlbHNQSwECLQAUAAYACAAAACEAvhX1FcMAAADbAAAADwAA&#10;AAAAAAAAAAAAAAAHAgAAZHJzL2Rvd25yZXYueG1sUEsFBgAAAAADAAMAtwAAAPcCAAAAAA==&#10;" fillcolor="lime" strokeweight=".26mm"/>
                  <v:shape id="Text Box 30" o:spid="_x0000_s1050" type="#_x0000_t202" style="position:absolute;left:3708;top:3527;width:1584;height:1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oKivQAAANsAAAAPAAAAZHJzL2Rvd25yZXYueG1sRE9LCsIw&#10;EN0L3iGM4EY01YVINYof/GxctHqAoRnbYjMpTdTq6c1CcPl4/8WqNZV4UuNKywrGowgEcWZ1ybmC&#10;62U/nIFwHlljZZkUvMnBatntLDDW9sUJPVOfixDCLkYFhfd1LKXLCjLoRrYmDtzNNgZ9gE0udYOv&#10;EG4qOYmiqTRYcmgosKZtQdk9fRgFtE7s53x3B5NsdtvDrWQayKNS/V67noPw1Pq/+Oc+aQXTMDZ8&#10;CT9ALr8AAAD//wMAUEsBAi0AFAAGAAgAAAAhANvh9svuAAAAhQEAABMAAAAAAAAAAAAAAAAAAAAA&#10;AFtDb250ZW50X1R5cGVzXS54bWxQSwECLQAUAAYACAAAACEAWvQsW78AAAAVAQAACwAAAAAAAAAA&#10;AAAAAAAfAQAAX3JlbHMvLnJlbHNQSwECLQAUAAYACAAAACEAjqaCor0AAADbAAAADwAAAAAAAAAA&#10;AAAAAAAHAgAAZHJzL2Rvd25yZXYueG1sUEsFBgAAAAADAAMAtwAAAPECAAAAAA==&#10;" filled="f" stroked="f">
                    <v:textbox inset="0,0,0,0">
                      <w:txbxContent>
                        <w:p w:rsidR="005C2603" w:rsidRPr="009A1F61" w:rsidRDefault="005C2603" w:rsidP="00703D24">
                          <w:pPr>
                            <w:jc w:val="center"/>
                            <w:rPr>
                              <w:rFonts w:ascii="Times New Roman" w:hAnsi="Times New Roman"/>
                              <w:b/>
                              <w:sz w:val="24"/>
                            </w:rPr>
                          </w:pPr>
                          <w:r w:rsidRPr="009A1F61">
                            <w:rPr>
                              <w:rFonts w:ascii="Times New Roman" w:hAnsi="Times New Roman"/>
                              <w:b/>
                              <w:sz w:val="24"/>
                            </w:rPr>
                            <w:t xml:space="preserve">HEP Fórum </w:t>
                          </w:r>
                        </w:p>
                        <w:p w:rsidR="005C2603" w:rsidRPr="009A1F61" w:rsidRDefault="005C2603" w:rsidP="00703D24">
                          <w:pPr>
                            <w:jc w:val="center"/>
                            <w:rPr>
                              <w:rFonts w:ascii="Times New Roman" w:hAnsi="Times New Roman"/>
                              <w:b/>
                              <w:sz w:val="16"/>
                              <w:szCs w:val="16"/>
                            </w:rPr>
                          </w:pPr>
                          <w:r w:rsidRPr="009A1F61">
                            <w:rPr>
                              <w:rFonts w:ascii="Times New Roman" w:hAnsi="Times New Roman"/>
                              <w:b/>
                              <w:sz w:val="16"/>
                              <w:szCs w:val="16"/>
                            </w:rPr>
                            <w:t xml:space="preserve">tagjai: </w:t>
                          </w:r>
                        </w:p>
                        <w:p w:rsidR="005C2603" w:rsidRPr="009A1F61" w:rsidRDefault="005C2603" w:rsidP="00703D24">
                          <w:pPr>
                            <w:jc w:val="center"/>
                            <w:rPr>
                              <w:rFonts w:ascii="Times New Roman" w:hAnsi="Times New Roman"/>
                              <w:sz w:val="16"/>
                              <w:szCs w:val="16"/>
                            </w:rPr>
                          </w:pPr>
                          <w:r w:rsidRPr="009A1F61">
                            <w:rPr>
                              <w:rFonts w:ascii="Times New Roman" w:hAnsi="Times New Roman"/>
                              <w:sz w:val="16"/>
                              <w:szCs w:val="16"/>
                            </w:rPr>
                            <w:t>munkacsoportok vezetői, önkormányzat, képviselője, partnerek képviselője</w:t>
                          </w:r>
                        </w:p>
                      </w:txbxContent>
                    </v:textbox>
                  </v:shape>
                </v:group>
                <w10:wrap anchorx="margin"/>
              </v:group>
            </w:pict>
          </mc:Fallback>
        </mc:AlternateContent>
      </w:r>
    </w:p>
    <w:p w:rsidR="00703D24" w:rsidRPr="00894FC2" w:rsidRDefault="00703D24" w:rsidP="00703D24">
      <w:pPr>
        <w:rPr>
          <w:rFonts w:ascii="Times New Roman" w:hAnsi="Times New Roman"/>
        </w:rPr>
        <w:sectPr w:rsidR="00703D24" w:rsidRPr="00894FC2">
          <w:footerReference w:type="default" r:id="rId49"/>
          <w:pgSz w:w="11905" w:h="16837"/>
          <w:pgMar w:top="1417" w:right="1417" w:bottom="1417" w:left="1417" w:header="708" w:footer="708" w:gutter="0"/>
          <w:cols w:space="708"/>
          <w:rtlGutter/>
          <w:docGrid w:linePitch="360"/>
        </w:sectPr>
      </w:pPr>
    </w:p>
    <w:tbl>
      <w:tblPr>
        <w:tblW w:w="0" w:type="auto"/>
        <w:tblInd w:w="-6" w:type="dxa"/>
        <w:tblLayout w:type="fixed"/>
        <w:tblLook w:val="0000" w:firstRow="0" w:lastRow="0" w:firstColumn="0" w:lastColumn="0" w:noHBand="0" w:noVBand="0"/>
      </w:tblPr>
      <w:tblGrid>
        <w:gridCol w:w="9224"/>
      </w:tblGrid>
      <w:tr w:rsidR="00703D24" w:rsidRPr="00894FC2" w:rsidTr="00564506">
        <w:trPr>
          <w:cantSplit/>
        </w:trPr>
        <w:tc>
          <w:tcPr>
            <w:tcW w:w="9224" w:type="dxa"/>
          </w:tcPr>
          <w:p w:rsidR="00703D24" w:rsidRPr="00894FC2" w:rsidRDefault="00703D24" w:rsidP="00564506">
            <w:pPr>
              <w:pStyle w:val="Nincstrkz"/>
              <w:pBdr>
                <w:top w:val="single" w:sz="4" w:space="1" w:color="auto"/>
                <w:left w:val="single" w:sz="4" w:space="4" w:color="auto"/>
                <w:bottom w:val="single" w:sz="4" w:space="1" w:color="auto"/>
                <w:right w:val="single" w:sz="4" w:space="4" w:color="auto"/>
              </w:pBdr>
              <w:tabs>
                <w:tab w:val="center" w:pos="4680"/>
                <w:tab w:val="right" w:pos="9000"/>
              </w:tabs>
              <w:jc w:val="both"/>
              <w:rPr>
                <w:rFonts w:ascii="Times New Roman" w:hAnsi="Times New Roman"/>
                <w:szCs w:val="24"/>
              </w:rPr>
            </w:pPr>
            <w:bookmarkStart w:id="143" w:name="_Toc359237079"/>
            <w:r w:rsidRPr="00894FC2">
              <w:rPr>
                <w:rFonts w:ascii="Times New Roman" w:hAnsi="Times New Roman"/>
                <w:szCs w:val="24"/>
              </w:rPr>
              <w:lastRenderedPageBreak/>
              <w:t>Kötelezettségek és felelősség</w:t>
            </w:r>
            <w:bookmarkEnd w:id="143"/>
          </w:p>
          <w:p w:rsidR="00703D24" w:rsidRPr="00894FC2" w:rsidRDefault="00703D24" w:rsidP="00564506">
            <w:pPr>
              <w:pStyle w:val="Nincstrkz"/>
              <w:tabs>
                <w:tab w:val="center" w:pos="4680"/>
                <w:tab w:val="right" w:pos="9000"/>
              </w:tabs>
              <w:jc w:val="both"/>
              <w:rPr>
                <w:rFonts w:ascii="Times New Roman" w:hAnsi="Times New Roman"/>
                <w:szCs w:val="24"/>
              </w:rPr>
            </w:pPr>
          </w:p>
          <w:p w:rsidR="00703D24" w:rsidRPr="00894FC2" w:rsidRDefault="00703D24" w:rsidP="00564506">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Az esélyegyenlőséggel összefüggő feladatokért az alábbi személyek/csoportok felelősek:</w:t>
            </w:r>
          </w:p>
          <w:p w:rsidR="00703D24" w:rsidRPr="00894FC2" w:rsidRDefault="00703D24" w:rsidP="00564506">
            <w:pPr>
              <w:pStyle w:val="Nincstrkz"/>
              <w:tabs>
                <w:tab w:val="center" w:pos="4680"/>
                <w:tab w:val="right" w:pos="9000"/>
              </w:tabs>
              <w:jc w:val="both"/>
              <w:rPr>
                <w:rFonts w:ascii="Times New Roman" w:hAnsi="Times New Roman"/>
                <w:sz w:val="24"/>
                <w:szCs w:val="24"/>
              </w:rPr>
            </w:pPr>
          </w:p>
          <w:p w:rsidR="00703D24" w:rsidRPr="00894FC2" w:rsidRDefault="00703D24" w:rsidP="00564506">
            <w:pPr>
              <w:pStyle w:val="Nincstrkz"/>
              <w:tabs>
                <w:tab w:val="center" w:pos="4680"/>
                <w:tab w:val="right" w:pos="9000"/>
              </w:tabs>
              <w:jc w:val="both"/>
              <w:rPr>
                <w:rFonts w:ascii="Times New Roman" w:hAnsi="Times New Roman"/>
                <w:sz w:val="24"/>
                <w:szCs w:val="24"/>
              </w:rPr>
            </w:pPr>
            <w:r w:rsidRPr="00894FC2">
              <w:rPr>
                <w:rFonts w:ascii="Times New Roman" w:hAnsi="Times New Roman"/>
                <w:sz w:val="24"/>
                <w:szCs w:val="24"/>
              </w:rPr>
              <w:t xml:space="preserve">A Helyi Esélyegyenlőségi Program végrehajtásáért az önkormányzat részéről jegyző felel.: </w:t>
            </w:r>
          </w:p>
          <w:p w:rsidR="00703D24" w:rsidRPr="00894FC2" w:rsidRDefault="00703D24" w:rsidP="00703D24">
            <w:pPr>
              <w:pStyle w:val="Nincstrkz"/>
              <w:numPr>
                <w:ilvl w:val="0"/>
                <w:numId w:val="46"/>
              </w:numPr>
              <w:tabs>
                <w:tab w:val="center" w:pos="5760"/>
                <w:tab w:val="right" w:pos="10080"/>
              </w:tabs>
              <w:suppressAutoHyphens/>
              <w:jc w:val="both"/>
              <w:rPr>
                <w:rFonts w:ascii="Times New Roman" w:hAnsi="Times New Roman"/>
                <w:sz w:val="24"/>
                <w:szCs w:val="24"/>
              </w:rPr>
            </w:pPr>
            <w:r w:rsidRPr="00894FC2">
              <w:rPr>
                <w:rFonts w:ascii="Times New Roman" w:hAnsi="Times New Roman"/>
                <w:sz w:val="24"/>
                <w:szCs w:val="24"/>
              </w:rPr>
              <w:t>Az ő feladata és felelőssége a HEP Fórum létrejöttének szervezése, működésének sokoldalú támogatása, az önkormányzat és a HEP Fórum közötti kapcsolat biztosítása.</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Folyamatosan együttműködik a HEP Fórum vezetőjével.</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 xml:space="preserve">Felelősségi körébe tartozó, az alábbiakban felsorolt tevékenységeit a HEP Fórum vagy annak valamely munkacsoportjának bevonásával és támogatásával végzi. Így </w:t>
            </w:r>
          </w:p>
          <w:p w:rsidR="00703D24" w:rsidRPr="00894FC2" w:rsidRDefault="00703D24" w:rsidP="00703D24">
            <w:pPr>
              <w:pStyle w:val="Nincstrkz"/>
              <w:numPr>
                <w:ilvl w:val="1"/>
                <w:numId w:val="46"/>
              </w:numPr>
              <w:suppressAutoHyphens/>
              <w:jc w:val="both"/>
              <w:rPr>
                <w:rFonts w:ascii="Times New Roman" w:hAnsi="Times New Roman"/>
                <w:sz w:val="24"/>
                <w:szCs w:val="24"/>
              </w:rPr>
            </w:pPr>
            <w:r w:rsidRPr="00894FC2">
              <w:rPr>
                <w:rFonts w:ascii="Times New Roman" w:hAnsi="Times New Roman"/>
                <w:sz w:val="24"/>
                <w:szCs w:val="24"/>
              </w:rPr>
              <w:t xml:space="preserve">Felel azért, hogy a település minden lakója és az érintett szakmai és társadalmi partnerek számára elérhető legyen a Helyi Esélyegyenlőségi Program. </w:t>
            </w:r>
          </w:p>
          <w:p w:rsidR="00703D24" w:rsidRPr="00894FC2" w:rsidRDefault="00703D24" w:rsidP="00703D24">
            <w:pPr>
              <w:pStyle w:val="Nincstrkz"/>
              <w:numPr>
                <w:ilvl w:val="1"/>
                <w:numId w:val="46"/>
              </w:numPr>
              <w:suppressAutoHyphens/>
              <w:jc w:val="both"/>
              <w:rPr>
                <w:rFonts w:ascii="Times New Roman" w:hAnsi="Times New Roman"/>
                <w:sz w:val="24"/>
                <w:szCs w:val="24"/>
              </w:rPr>
            </w:pPr>
            <w:r w:rsidRPr="00894FC2">
              <w:rPr>
                <w:rFonts w:ascii="Times New Roman" w:hAnsi="Times New Roman"/>
                <w:sz w:val="24"/>
                <w:szCs w:val="24"/>
              </w:rPr>
              <w:t xml:space="preserve">Figyelemmel kíséri azt, hogy az önkormányzat döntéshozói, tisztségviselői és intézményeinek dolgozói megismerik és követik a HEP-ben foglaltakat. </w:t>
            </w:r>
          </w:p>
          <w:p w:rsidR="00703D24" w:rsidRPr="00894FC2" w:rsidRDefault="00703D24" w:rsidP="00703D24">
            <w:pPr>
              <w:pStyle w:val="Nincstrkz"/>
              <w:numPr>
                <w:ilvl w:val="1"/>
                <w:numId w:val="46"/>
              </w:numPr>
              <w:suppressAutoHyphens/>
              <w:jc w:val="both"/>
              <w:rPr>
                <w:rFonts w:ascii="Times New Roman" w:hAnsi="Times New Roman"/>
                <w:sz w:val="24"/>
                <w:szCs w:val="24"/>
              </w:rPr>
            </w:pPr>
            <w:r w:rsidRPr="00894FC2">
              <w:rPr>
                <w:rFonts w:ascii="Times New Roman" w:hAnsi="Times New Roman"/>
                <w:sz w:val="24"/>
                <w:szCs w:val="24"/>
              </w:rPr>
              <w:t xml:space="preserve">Támogatnia kell, hogy az önkormányzat, illetve intézményeinek vezetői minden ponton megkapják a szükséges felkészítést és segítséget a HEP végrehajtásához. </w:t>
            </w:r>
          </w:p>
          <w:p w:rsidR="00703D24" w:rsidRPr="00894FC2" w:rsidRDefault="00703D24" w:rsidP="00703D24">
            <w:pPr>
              <w:pStyle w:val="Nincstrkz"/>
              <w:numPr>
                <w:ilvl w:val="1"/>
                <w:numId w:val="46"/>
              </w:numPr>
              <w:suppressAutoHyphens/>
              <w:jc w:val="both"/>
              <w:rPr>
                <w:rFonts w:ascii="Times New Roman" w:hAnsi="Times New Roman"/>
                <w:sz w:val="24"/>
                <w:szCs w:val="24"/>
              </w:rPr>
            </w:pPr>
            <w:r w:rsidRPr="00894FC2">
              <w:rPr>
                <w:rFonts w:ascii="Times New Roman" w:hAnsi="Times New Roman"/>
                <w:sz w:val="24"/>
                <w:szCs w:val="24"/>
              </w:rPr>
              <w:t xml:space="preserve">Kötelessége az egyenlő bánásmód elvét sértő esetekben meg tennie a szükséges lépéseket, vizsgálatot kezdeményezni, és a jogsértés következményeinek elhárításáról intézkedni </w:t>
            </w:r>
          </w:p>
          <w:p w:rsidR="00703D24" w:rsidRPr="00894FC2" w:rsidRDefault="00703D24" w:rsidP="00564506">
            <w:pPr>
              <w:pStyle w:val="Nincstrkz"/>
              <w:jc w:val="both"/>
              <w:rPr>
                <w:rFonts w:ascii="Times New Roman" w:hAnsi="Times New Roman"/>
                <w:sz w:val="24"/>
                <w:szCs w:val="24"/>
              </w:rPr>
            </w:pPr>
          </w:p>
          <w:p w:rsidR="00703D24" w:rsidRPr="00894FC2" w:rsidRDefault="00703D24" w:rsidP="00564506">
            <w:pPr>
              <w:pStyle w:val="Nincstrkz"/>
              <w:jc w:val="both"/>
              <w:rPr>
                <w:rFonts w:ascii="Times New Roman" w:hAnsi="Times New Roman"/>
                <w:sz w:val="24"/>
                <w:szCs w:val="24"/>
              </w:rPr>
            </w:pPr>
            <w:r w:rsidRPr="00894FC2">
              <w:rPr>
                <w:rFonts w:ascii="Times New Roman" w:hAnsi="Times New Roman"/>
                <w:sz w:val="24"/>
                <w:szCs w:val="24"/>
              </w:rPr>
              <w:t>A HEP Fórum vezetőjének feladata és felelőssége:</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 xml:space="preserve">a HEP IT megvalósításának koordinálása (a HEP IT-ben érintett felek tevékenységének összehangolása, instruálása), </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 xml:space="preserve">a HEP IT végrehajtásának nyomon követése, </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az esélyegyenlőség sérülésére vonatkozó esetleges panaszok kivizsgálása az önkormányzat felelősével közösen</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a HEP Fórum összehívása és működtetése.</w:t>
            </w:r>
          </w:p>
          <w:p w:rsidR="00703D24" w:rsidRPr="00894FC2" w:rsidRDefault="00703D24" w:rsidP="00564506">
            <w:pPr>
              <w:pStyle w:val="Nincstrkz"/>
              <w:jc w:val="both"/>
              <w:rPr>
                <w:rFonts w:ascii="Times New Roman" w:hAnsi="Times New Roman"/>
                <w:sz w:val="24"/>
                <w:szCs w:val="24"/>
              </w:rPr>
            </w:pPr>
          </w:p>
          <w:p w:rsidR="00703D24" w:rsidRPr="00894FC2" w:rsidRDefault="00703D24" w:rsidP="00564506">
            <w:pPr>
              <w:pStyle w:val="Nincstrkz"/>
              <w:jc w:val="both"/>
              <w:rPr>
                <w:rFonts w:ascii="Times New Roman" w:hAnsi="Times New Roman"/>
                <w:sz w:val="24"/>
                <w:szCs w:val="24"/>
              </w:rPr>
            </w:pPr>
            <w:r w:rsidRPr="00894FC2">
              <w:rPr>
                <w:rFonts w:ascii="Times New Roman" w:hAnsi="Times New Roman"/>
                <w:sz w:val="24"/>
                <w:szCs w:val="24"/>
              </w:rPr>
              <w:t xml:space="preserve">A település vezetése, az önkormányzat tisztségviselői és a települési intézmények vezetői </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 xml:space="preserve">felelősek azért, hogy ismerjék az egyenlő bánásmódra és esélyegyenlőségre vonatkozó jogi előírásokat, biztosítsák a diszkriminációmentes intézményi szolgáltatásokat, a befogadó és toleráns légkört, és megragadjanak minden alkalmat, hogy az esélyegyenlőséggel kapcsolatos ismereteiket bővítő képzésen, egyéb programon részt vegyenek. </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Felelősségük továbbá, hogy ismerjék a HEP IT-ben foglaltakat és közreműködjenek annak megvalósításában.</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Az esélyegyenlőség sérülése esetén hivatalosan jelezzék azt a HEP IT kijelölt irányítóinak.</w:t>
            </w:r>
          </w:p>
          <w:p w:rsidR="00703D24" w:rsidRPr="00894FC2" w:rsidRDefault="00703D24" w:rsidP="00703D24">
            <w:pPr>
              <w:pStyle w:val="Nincstrkz"/>
              <w:numPr>
                <w:ilvl w:val="0"/>
                <w:numId w:val="46"/>
              </w:numPr>
              <w:suppressAutoHyphens/>
              <w:jc w:val="both"/>
              <w:rPr>
                <w:rFonts w:ascii="Times New Roman" w:hAnsi="Times New Roman"/>
                <w:sz w:val="24"/>
                <w:szCs w:val="24"/>
              </w:rPr>
            </w:pPr>
            <w:r w:rsidRPr="00894FC2">
              <w:rPr>
                <w:rFonts w:ascii="Times New Roman" w:hAnsi="Times New Roman"/>
                <w:sz w:val="24"/>
                <w:szCs w:val="24"/>
              </w:rPr>
              <w:t>Az önkormányzati intézmények vezetői intézményi akciótervben gondoskodjanak az Esélyegyenlőségi Programban foglaltaknak az intézményükben történő maradéktalan érvényesüléséről.</w:t>
            </w:r>
          </w:p>
          <w:p w:rsidR="00703D24" w:rsidRPr="00894FC2" w:rsidRDefault="00703D24" w:rsidP="00564506">
            <w:pPr>
              <w:pStyle w:val="Nincstrkz"/>
              <w:jc w:val="both"/>
              <w:rPr>
                <w:rFonts w:ascii="Times New Roman" w:hAnsi="Times New Roman"/>
                <w:sz w:val="24"/>
                <w:szCs w:val="24"/>
              </w:rPr>
            </w:pPr>
            <w:r w:rsidRPr="00894FC2">
              <w:rPr>
                <w:rFonts w:ascii="Times New Roman" w:hAnsi="Times New Roman"/>
                <w:sz w:val="24"/>
                <w:szCs w:val="24"/>
              </w:rPr>
              <w:t>Minden</w:t>
            </w:r>
            <w:r w:rsidRPr="00894FC2">
              <w:rPr>
                <w:rFonts w:ascii="Times New Roman" w:hAnsi="Times New Roman"/>
                <w:b/>
                <w:sz w:val="24"/>
                <w:szCs w:val="24"/>
              </w:rPr>
              <w:t xml:space="preserve">, </w:t>
            </w:r>
            <w:r w:rsidRPr="00894FC2">
              <w:rPr>
                <w:rFonts w:ascii="Times New Roman" w:hAnsi="Times New Roman"/>
                <w:sz w:val="24"/>
                <w:szCs w:val="24"/>
              </w:rPr>
              <w:t>az önkormányzattal és annak intézményeivel szerződéses viszonyban álló, számukra szolgáltatást nyújtó fél felelőssége, hogy megismerje a HEP IT-t, magára nézve kötelezőként kövesse azt, és megfeleljen az elvárásainak, amelyre vonatkozó passzust a jövőben bele kell foglalni a szerződésbe. Szükséges továbbá, hogy a jogszabály által előírt feladat-megosztás, együttműködési kötelezettség alapján a települési önkormányzattal kapcsolatban álló szereplők ismerjék a HEP-ot, annak megvalósításában aktív szerepet vállaljanak. (Ld. pl. a köznevelési intézmények fenntartása és működtetése.)</w:t>
            </w:r>
          </w:p>
        </w:tc>
      </w:tr>
    </w:tbl>
    <w:p w:rsidR="00703D24" w:rsidRPr="00894FC2" w:rsidRDefault="00703D24" w:rsidP="00703D24">
      <w:pPr>
        <w:pStyle w:val="Cmsor4"/>
        <w:rPr>
          <w:rFonts w:ascii="Times New Roman" w:hAnsi="Times New Roman"/>
          <w:szCs w:val="24"/>
        </w:rPr>
      </w:pPr>
      <w:bookmarkStart w:id="144" w:name="_Toc359237080"/>
      <w:r w:rsidRPr="00894FC2">
        <w:rPr>
          <w:rFonts w:ascii="Times New Roman" w:hAnsi="Times New Roman"/>
          <w:szCs w:val="24"/>
        </w:rPr>
        <w:lastRenderedPageBreak/>
        <w:t>Érvényesülés, módosítás</w:t>
      </w:r>
      <w:bookmarkEnd w:id="144"/>
    </w:p>
    <w:p w:rsidR="00703D24" w:rsidRPr="00894FC2" w:rsidRDefault="00703D24" w:rsidP="00703D24">
      <w:pPr>
        <w:rPr>
          <w:rFonts w:ascii="Times New Roman" w:hAnsi="Times New Roman"/>
          <w:sz w:val="24"/>
        </w:rPr>
      </w:pPr>
      <w:r w:rsidRPr="00894FC2">
        <w:rPr>
          <w:rFonts w:ascii="Times New Roman" w:hAnsi="Times New Roman"/>
          <w:sz w:val="24"/>
        </w:rPr>
        <w:t xml:space="preserve">Amennyiben a kétévente előírt – de ennél gyakrabban, pl. évente is elvégezhető </w:t>
      </w:r>
      <w:proofErr w:type="gramStart"/>
      <w:r w:rsidRPr="00894FC2">
        <w:rPr>
          <w:rFonts w:ascii="Times New Roman" w:hAnsi="Times New Roman"/>
          <w:sz w:val="24"/>
        </w:rPr>
        <w:t>-  felülvizsgálat</w:t>
      </w:r>
      <w:proofErr w:type="gramEnd"/>
      <w:r w:rsidRPr="00894FC2">
        <w:rPr>
          <w:rFonts w:ascii="Times New Roman" w:hAnsi="Times New Roman"/>
          <w:sz w:val="24"/>
        </w:rPr>
        <w:t xml:space="preserve"> során kiderül, hogy a HEP IT-ben vállalt célokat nem sikerül teljesíteni, a HEP Fórum 30 napon belül jelentést kér a beavatkozási terület felelősétől, amelyben bemutatja az indikátorok teljesülése elmaradásának okait, és a beavatkozási tevékenységek korrekciójára, kiegészítésére vonatkozó intézkedési tervjavaslatát annak érdekében, hogy a célok teljesíthetők legyenek. A HEP Fórum a beszámolót a benyújtástól számított 30 napon belül megtárgyalja és javaslatot tesz az önkormányzat képviselőtestületének a szükséges intézkedésekre.</w:t>
      </w:r>
    </w:p>
    <w:p w:rsidR="00703D24" w:rsidRPr="00894FC2" w:rsidRDefault="00703D24" w:rsidP="00703D24">
      <w:pPr>
        <w:rPr>
          <w:rFonts w:ascii="Times New Roman" w:hAnsi="Times New Roman"/>
          <w:sz w:val="24"/>
        </w:rPr>
      </w:pPr>
      <w:r w:rsidRPr="00894FC2">
        <w:rPr>
          <w:rFonts w:ascii="Times New Roman" w:hAnsi="Times New Roman"/>
          <w:sz w:val="24"/>
        </w:rPr>
        <w:t>A program szándékos mulasztásból fakadó nem teljesülése esetén az HEP IT végrehajtásáért felelős személy intézkedik a felelős(</w:t>
      </w:r>
      <w:proofErr w:type="spellStart"/>
      <w:r w:rsidRPr="00894FC2">
        <w:rPr>
          <w:rFonts w:ascii="Times New Roman" w:hAnsi="Times New Roman"/>
          <w:sz w:val="24"/>
        </w:rPr>
        <w:t>ök</w:t>
      </w:r>
      <w:proofErr w:type="spellEnd"/>
      <w:r w:rsidRPr="00894FC2">
        <w:rPr>
          <w:rFonts w:ascii="Times New Roman" w:hAnsi="Times New Roman"/>
          <w:sz w:val="24"/>
        </w:rPr>
        <w:t>) meghatározásáról, és – szükség esetén – felelősségre vonásáról.</w:t>
      </w:r>
    </w:p>
    <w:p w:rsidR="00703D24" w:rsidRPr="00894FC2" w:rsidRDefault="00703D24" w:rsidP="00703D24">
      <w:pPr>
        <w:rPr>
          <w:rFonts w:ascii="Times New Roman" w:hAnsi="Times New Roman"/>
          <w:sz w:val="24"/>
        </w:rPr>
      </w:pPr>
      <w:r w:rsidRPr="00894FC2">
        <w:rPr>
          <w:rFonts w:ascii="Times New Roman" w:hAnsi="Times New Roman"/>
          <w:sz w:val="24"/>
        </w:rPr>
        <w:t>Az egyenlő bánásmód elvét sértő esetekben az HEP IT végrehajtásáért felelős személy megteszi a szükséges lépéseket, vizsgálatot kezdeményez, és intézkedik a jogsértés következményeinek elhárításáról.</w:t>
      </w:r>
    </w:p>
    <w:p w:rsidR="00703D24" w:rsidRPr="00894FC2" w:rsidRDefault="00703D24" w:rsidP="00703D24">
      <w:pPr>
        <w:rPr>
          <w:rFonts w:ascii="Times New Roman" w:hAnsi="Times New Roman"/>
          <w:sz w:val="24"/>
        </w:rPr>
      </w:pPr>
      <w:r w:rsidRPr="00894FC2">
        <w:rPr>
          <w:rFonts w:ascii="Times New Roman" w:hAnsi="Times New Roman"/>
          <w:sz w:val="24"/>
        </w:rPr>
        <w:t>Az HEP IT-t mindenképp módosítani szükséges, ha megállapításaiban lényeges változás következik be, illetve amennyiben a tervezett beavatkozások nem elegendő módon járulnak hozzá a kitűzött célok megvalósításához.</w:t>
      </w:r>
    </w:p>
    <w:p w:rsidR="00703D24" w:rsidRPr="00894FC2" w:rsidRDefault="00703D24" w:rsidP="00703D24">
      <w:pPr>
        <w:pStyle w:val="Nincstrkz"/>
        <w:jc w:val="both"/>
        <w:rPr>
          <w:rFonts w:ascii="Times New Roman" w:hAnsi="Times New Roman"/>
          <w:sz w:val="24"/>
          <w:szCs w:val="24"/>
        </w:rPr>
      </w:pPr>
    </w:p>
    <w:p w:rsidR="00703D24" w:rsidRPr="00894FC2" w:rsidRDefault="00703D24" w:rsidP="00703D24">
      <w:pPr>
        <w:pStyle w:val="Cmsor3"/>
        <w:rPr>
          <w:rFonts w:ascii="Times New Roman" w:hAnsi="Times New Roman"/>
          <w:szCs w:val="24"/>
        </w:rPr>
      </w:pPr>
      <w:bookmarkStart w:id="145" w:name="_Toc359236756"/>
      <w:bookmarkStart w:id="146" w:name="_Toc359237081"/>
      <w:r w:rsidRPr="00894FC2">
        <w:rPr>
          <w:rFonts w:ascii="Times New Roman" w:hAnsi="Times New Roman"/>
          <w:szCs w:val="24"/>
        </w:rPr>
        <w:t>4. Elfogadás módja és dátuma</w:t>
      </w:r>
      <w:bookmarkEnd w:id="145"/>
      <w:bookmarkEnd w:id="146"/>
    </w:p>
    <w:p w:rsidR="00703D24" w:rsidRPr="00894FC2" w:rsidRDefault="00703D24" w:rsidP="00703D24">
      <w:pPr>
        <w:pStyle w:val="Nincstrkz"/>
        <w:jc w:val="both"/>
        <w:rPr>
          <w:rFonts w:ascii="Times New Roman" w:hAnsi="Times New Roman"/>
          <w:sz w:val="24"/>
          <w:szCs w:val="24"/>
        </w:rPr>
      </w:pPr>
    </w:p>
    <w:p w:rsidR="00703D24" w:rsidRPr="00894FC2" w:rsidRDefault="00703D24" w:rsidP="00703D24">
      <w:pPr>
        <w:rPr>
          <w:rFonts w:ascii="Times New Roman" w:hAnsi="Times New Roman"/>
          <w:sz w:val="24"/>
        </w:rPr>
      </w:pPr>
      <w:r w:rsidRPr="00894FC2">
        <w:rPr>
          <w:rFonts w:ascii="Times New Roman" w:hAnsi="Times New Roman"/>
          <w:sz w:val="24"/>
        </w:rPr>
        <w:t>I. Kőröstetétlen község Helyi Esélyegyenlőségi Programjának szakmai és társadalmi vitája megtörtént. Az itt született észrevételeket a megvitatást követően a HEP Intézkedési Tervébe beépítettük.</w:t>
      </w:r>
    </w:p>
    <w:p w:rsidR="00703D24" w:rsidRPr="00894FC2" w:rsidRDefault="00703D24" w:rsidP="00703D24">
      <w:pPr>
        <w:rPr>
          <w:rFonts w:ascii="Times New Roman" w:hAnsi="Times New Roman"/>
          <w:sz w:val="24"/>
        </w:rPr>
      </w:pPr>
    </w:p>
    <w:p w:rsidR="00703D24" w:rsidRPr="00894FC2" w:rsidRDefault="00703D24" w:rsidP="00703D24">
      <w:pPr>
        <w:rPr>
          <w:rFonts w:ascii="Times New Roman" w:hAnsi="Times New Roman"/>
          <w:sz w:val="24"/>
        </w:rPr>
      </w:pPr>
      <w:r w:rsidRPr="00894FC2">
        <w:rPr>
          <w:rFonts w:ascii="Times New Roman" w:hAnsi="Times New Roman"/>
          <w:sz w:val="24"/>
        </w:rPr>
        <w:t xml:space="preserve">II. Ezt követően Kőröstetétlen község képviselő-testülete a Helyi Esélyegyenlőségi Programot (melynek része az Intézkedési Terv) megvitatta és az </w:t>
      </w:r>
      <w:r w:rsidR="009A1F61">
        <w:rPr>
          <w:rFonts w:ascii="Times New Roman" w:hAnsi="Times New Roman"/>
          <w:sz w:val="24"/>
        </w:rPr>
        <w:t>…</w:t>
      </w:r>
      <w:r w:rsidRPr="00894FC2">
        <w:rPr>
          <w:rFonts w:ascii="Times New Roman" w:hAnsi="Times New Roman"/>
          <w:sz w:val="24"/>
        </w:rPr>
        <w:t xml:space="preserve">/2023. (XI. 28.) </w:t>
      </w:r>
      <w:proofErr w:type="spellStart"/>
      <w:r w:rsidRPr="00894FC2">
        <w:rPr>
          <w:rFonts w:ascii="Times New Roman" w:hAnsi="Times New Roman"/>
          <w:sz w:val="24"/>
        </w:rPr>
        <w:t>Ök</w:t>
      </w:r>
      <w:proofErr w:type="spellEnd"/>
      <w:r w:rsidRPr="00894FC2">
        <w:rPr>
          <w:rFonts w:ascii="Times New Roman" w:hAnsi="Times New Roman"/>
          <w:sz w:val="24"/>
        </w:rPr>
        <w:t>. számú határozatával elfogadta.</w:t>
      </w:r>
    </w:p>
    <w:p w:rsidR="00703D24" w:rsidRPr="00894FC2" w:rsidRDefault="00703D24" w:rsidP="00703D24">
      <w:pPr>
        <w:rPr>
          <w:rFonts w:ascii="Times New Roman" w:hAnsi="Times New Roman"/>
          <w:sz w:val="24"/>
        </w:rPr>
      </w:pPr>
    </w:p>
    <w:p w:rsidR="00703D24" w:rsidRPr="00894FC2" w:rsidRDefault="00703D24" w:rsidP="00703D24">
      <w:pPr>
        <w:rPr>
          <w:rFonts w:ascii="Times New Roman" w:hAnsi="Times New Roman"/>
          <w:sz w:val="24"/>
        </w:rPr>
      </w:pPr>
    </w:p>
    <w:p w:rsidR="00703D24" w:rsidRPr="00894FC2" w:rsidRDefault="00703D24" w:rsidP="00703D24">
      <w:pPr>
        <w:rPr>
          <w:rFonts w:ascii="Times New Roman" w:hAnsi="Times New Roman"/>
          <w:sz w:val="24"/>
        </w:rPr>
      </w:pPr>
      <w:r w:rsidRPr="00894FC2">
        <w:rPr>
          <w:rFonts w:ascii="Times New Roman" w:hAnsi="Times New Roman"/>
          <w:sz w:val="24"/>
        </w:rPr>
        <w:t>Kőröstetétlen, 2023. november 28.</w:t>
      </w:r>
    </w:p>
    <w:p w:rsidR="00703D24" w:rsidRPr="00894FC2" w:rsidRDefault="00703D24" w:rsidP="00703D24">
      <w:pPr>
        <w:rPr>
          <w:rFonts w:ascii="Times New Roman" w:hAnsi="Times New Roman"/>
          <w:sz w:val="24"/>
        </w:rPr>
      </w:pPr>
      <w:r w:rsidRPr="00894FC2">
        <w:rPr>
          <w:rFonts w:ascii="Times New Roman" w:hAnsi="Times New Roman"/>
          <w:sz w:val="24"/>
        </w:rPr>
        <w:tab/>
      </w:r>
      <w:r w:rsidRPr="00894FC2">
        <w:rPr>
          <w:rFonts w:ascii="Times New Roman" w:hAnsi="Times New Roman"/>
          <w:sz w:val="24"/>
        </w:rPr>
        <w:tab/>
      </w:r>
      <w:r w:rsidRPr="00894FC2">
        <w:rPr>
          <w:rFonts w:ascii="Times New Roman" w:hAnsi="Times New Roman"/>
          <w:sz w:val="24"/>
        </w:rPr>
        <w:tab/>
      </w:r>
      <w:r w:rsidRPr="00894FC2">
        <w:rPr>
          <w:rFonts w:ascii="Times New Roman" w:hAnsi="Times New Roman"/>
          <w:sz w:val="24"/>
        </w:rPr>
        <w:tab/>
      </w:r>
      <w:r w:rsidRPr="00894FC2">
        <w:rPr>
          <w:rFonts w:ascii="Times New Roman" w:hAnsi="Times New Roman"/>
          <w:sz w:val="24"/>
        </w:rPr>
        <w:tab/>
      </w:r>
      <w:r w:rsidRPr="00894FC2">
        <w:rPr>
          <w:rFonts w:ascii="Times New Roman" w:hAnsi="Times New Roman"/>
          <w:sz w:val="24"/>
        </w:rPr>
        <w:tab/>
      </w:r>
      <w:r w:rsidRPr="00894FC2">
        <w:rPr>
          <w:rFonts w:ascii="Times New Roman" w:hAnsi="Times New Roman"/>
          <w:sz w:val="24"/>
        </w:rPr>
        <w:tab/>
      </w:r>
      <w:r w:rsidRPr="00894FC2">
        <w:rPr>
          <w:rFonts w:ascii="Times New Roman" w:hAnsi="Times New Roman"/>
          <w:sz w:val="24"/>
        </w:rPr>
        <w:tab/>
      </w:r>
      <w:r w:rsidRPr="00894FC2">
        <w:rPr>
          <w:rFonts w:ascii="Times New Roman" w:hAnsi="Times New Roman"/>
          <w:sz w:val="24"/>
        </w:rPr>
        <w:tab/>
        <w:t>Pásztor Roland</w:t>
      </w:r>
    </w:p>
    <w:p w:rsidR="00703D24" w:rsidRPr="00894FC2" w:rsidRDefault="00703D24" w:rsidP="00703D24">
      <w:pPr>
        <w:pStyle w:val="NormlCalibri11"/>
        <w:pBdr>
          <w:top w:val="none" w:sz="0" w:space="0" w:color="auto"/>
          <w:left w:val="none" w:sz="0" w:space="0" w:color="auto"/>
          <w:bottom w:val="none" w:sz="0" w:space="0" w:color="auto"/>
          <w:right w:val="none" w:sz="0" w:space="0" w:color="auto"/>
        </w:pBdr>
        <w:rPr>
          <w:rFonts w:ascii="Times New Roman" w:hAnsi="Times New Roman"/>
        </w:rPr>
      </w:pPr>
      <w:r w:rsidRPr="00894FC2">
        <w:rPr>
          <w:rFonts w:ascii="Times New Roman" w:hAnsi="Times New Roman"/>
        </w:rPr>
        <w:tab/>
      </w:r>
      <w:r w:rsidRPr="00894FC2">
        <w:rPr>
          <w:rFonts w:ascii="Times New Roman" w:hAnsi="Times New Roman"/>
        </w:rPr>
        <w:tab/>
      </w:r>
      <w:r w:rsidRPr="00894FC2">
        <w:rPr>
          <w:rFonts w:ascii="Times New Roman" w:hAnsi="Times New Roman"/>
        </w:rPr>
        <w:tab/>
      </w:r>
      <w:r w:rsidRPr="00894FC2">
        <w:rPr>
          <w:rFonts w:ascii="Times New Roman" w:hAnsi="Times New Roman"/>
        </w:rPr>
        <w:tab/>
      </w:r>
      <w:r w:rsidRPr="00894FC2">
        <w:rPr>
          <w:rFonts w:ascii="Times New Roman" w:hAnsi="Times New Roman"/>
        </w:rPr>
        <w:tab/>
      </w:r>
      <w:r w:rsidRPr="00894FC2">
        <w:rPr>
          <w:rFonts w:ascii="Times New Roman" w:hAnsi="Times New Roman"/>
        </w:rPr>
        <w:tab/>
      </w:r>
      <w:r w:rsidRPr="00894FC2">
        <w:rPr>
          <w:rFonts w:ascii="Times New Roman" w:hAnsi="Times New Roman"/>
        </w:rPr>
        <w:tab/>
      </w:r>
      <w:r w:rsidRPr="00894FC2">
        <w:rPr>
          <w:rFonts w:ascii="Times New Roman" w:hAnsi="Times New Roman"/>
        </w:rPr>
        <w:tab/>
      </w:r>
      <w:r w:rsidRPr="00894FC2">
        <w:rPr>
          <w:rFonts w:ascii="Times New Roman" w:hAnsi="Times New Roman"/>
        </w:rPr>
        <w:tab/>
        <w:t xml:space="preserve">  polgármester</w:t>
      </w:r>
    </w:p>
    <w:p w:rsidR="00703D24" w:rsidRPr="00894FC2" w:rsidRDefault="00703D24" w:rsidP="00703D24">
      <w:pPr>
        <w:pStyle w:val="Nincstrkz"/>
        <w:jc w:val="both"/>
        <w:rPr>
          <w:rFonts w:ascii="Times New Roman" w:hAnsi="Times New Roman"/>
          <w:sz w:val="24"/>
          <w:szCs w:val="24"/>
        </w:rPr>
      </w:pPr>
    </w:p>
    <w:sectPr w:rsidR="00703D24" w:rsidRPr="00894FC2" w:rsidSect="004871E5">
      <w:headerReference w:type="default" r:id="rId50"/>
      <w:footerReference w:type="even" r:id="rId51"/>
      <w:footerReference w:type="default" r:id="rId52"/>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7552" w:rsidRDefault="00087552">
      <w:r>
        <w:separator/>
      </w:r>
    </w:p>
  </w:endnote>
  <w:endnote w:type="continuationSeparator" w:id="0">
    <w:p w:rsidR="00087552" w:rsidRDefault="000875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1002AFF" w:usb1="4000ACFF" w:usb2="00000009" w:usb3="00000000" w:csb0="000001FF" w:csb1="00000000"/>
  </w:font>
  <w:font w:name="H-HelveticaCondensed">
    <w:altName w:val="Cambria"/>
    <w:panose1 w:val="00000000000000000000"/>
    <w:charset w:val="00"/>
    <w:family w:val="roman"/>
    <w:notTrueType/>
    <w:pitch w:val="default"/>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FreeSans">
    <w:altName w:val="Times New Roman"/>
    <w:panose1 w:val="00000000000000000000"/>
    <w:charset w:val="00"/>
    <w:family w:val="roman"/>
    <w:notTrueType/>
    <w:pitch w:val="default"/>
  </w:font>
  <w:font w:name="TimesNew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2603" w:rsidRDefault="005C2603" w:rsidP="00130455">
    <w:pPr>
      <w:pStyle w:val="llb"/>
      <w:framePr w:wrap="around" w:vAnchor="text" w:hAnchor="margin" w:xAlign="right" w:y="1"/>
      <w:rPr>
        <w:rStyle w:val="Oldalszm"/>
      </w:rPr>
    </w:pPr>
    <w:r>
      <w:rPr>
        <w:rStyle w:val="Oldalszm"/>
      </w:rPr>
      <w:fldChar w:fldCharType="begin"/>
    </w:r>
    <w:r>
      <w:rPr>
        <w:rStyle w:val="Oldalszm"/>
      </w:rPr>
      <w:instrText xml:space="preserve">PAGE  </w:instrText>
    </w:r>
    <w:r>
      <w:rPr>
        <w:rStyle w:val="Oldalszm"/>
      </w:rPr>
      <w:fldChar w:fldCharType="end"/>
    </w:r>
  </w:p>
  <w:p w:rsidR="005C2603" w:rsidRDefault="005C2603" w:rsidP="00130455">
    <w:pPr>
      <w:pStyle w:val="ll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2603" w:rsidRDefault="005C2603" w:rsidP="00130455">
    <w:pPr>
      <w:pStyle w:val="llb"/>
      <w:framePr w:wrap="around" w:vAnchor="text" w:hAnchor="margin" w:xAlign="right" w:y="1"/>
      <w:rPr>
        <w:rStyle w:val="Oldalszm"/>
      </w:rPr>
    </w:pPr>
    <w:r>
      <w:rPr>
        <w:rStyle w:val="Oldalszm"/>
      </w:rPr>
      <w:fldChar w:fldCharType="begin"/>
    </w:r>
    <w:r>
      <w:rPr>
        <w:rStyle w:val="Oldalszm"/>
      </w:rPr>
      <w:instrText xml:space="preserve">PAGE  </w:instrText>
    </w:r>
    <w:r>
      <w:rPr>
        <w:rStyle w:val="Oldalszm"/>
      </w:rPr>
      <w:fldChar w:fldCharType="separate"/>
    </w:r>
    <w:r>
      <w:rPr>
        <w:rStyle w:val="Oldalszm"/>
        <w:noProof/>
      </w:rPr>
      <w:t>34</w:t>
    </w:r>
    <w:r>
      <w:rPr>
        <w:rStyle w:val="Oldalszm"/>
      </w:rPr>
      <w:fldChar w:fldCharType="end"/>
    </w:r>
  </w:p>
  <w:p w:rsidR="005C2603" w:rsidRDefault="005C2603" w:rsidP="00130455">
    <w:pPr>
      <w:pStyle w:val="llb"/>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5884619"/>
      <w:docPartObj>
        <w:docPartGallery w:val="Page Numbers (Bottom of Page)"/>
        <w:docPartUnique/>
      </w:docPartObj>
    </w:sdtPr>
    <w:sdtContent>
      <w:p w:rsidR="00EA23B2" w:rsidRDefault="00EA23B2">
        <w:pPr>
          <w:pStyle w:val="llb"/>
          <w:jc w:val="right"/>
        </w:pPr>
        <w:r>
          <w:fldChar w:fldCharType="begin"/>
        </w:r>
        <w:r>
          <w:instrText>PAGE   \* MERGEFORMAT</w:instrText>
        </w:r>
        <w:r>
          <w:fldChar w:fldCharType="separate"/>
        </w:r>
        <w:r>
          <w:rPr>
            <w:lang w:val="hu-HU"/>
          </w:rPr>
          <w:t>2</w:t>
        </w:r>
        <w:r>
          <w:fldChar w:fldCharType="end"/>
        </w:r>
      </w:p>
    </w:sdtContent>
  </w:sdt>
  <w:p w:rsidR="00EA23B2" w:rsidRDefault="00EA23B2">
    <w:pPr>
      <w:pStyle w:val="ll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956833"/>
      <w:docPartObj>
        <w:docPartGallery w:val="Page Numbers (Bottom of Page)"/>
        <w:docPartUnique/>
      </w:docPartObj>
    </w:sdtPr>
    <w:sdtContent>
      <w:p w:rsidR="00EA23B2" w:rsidRDefault="00EA23B2">
        <w:pPr>
          <w:pStyle w:val="llb"/>
          <w:jc w:val="right"/>
        </w:pPr>
        <w:r>
          <w:fldChar w:fldCharType="begin"/>
        </w:r>
        <w:r>
          <w:instrText>PAGE   \* MERGEFORMAT</w:instrText>
        </w:r>
        <w:r>
          <w:fldChar w:fldCharType="separate"/>
        </w:r>
        <w:r>
          <w:rPr>
            <w:lang w:val="hu-HU"/>
          </w:rPr>
          <w:t>2</w:t>
        </w:r>
        <w:r>
          <w:fldChar w:fldCharType="end"/>
        </w:r>
      </w:p>
    </w:sdtContent>
  </w:sdt>
  <w:p w:rsidR="005C2603" w:rsidRDefault="005C2603">
    <w:pPr>
      <w:pStyle w:val="llb"/>
      <w:tabs>
        <w:tab w:val="clear" w:pos="4320"/>
        <w:tab w:val="clear" w:pos="8640"/>
        <w:tab w:val="center" w:pos="4680"/>
        <w:tab w:val="right" w:pos="9000"/>
      </w:tabs>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2603" w:rsidRDefault="005C2603" w:rsidP="00002C53">
    <w:pPr>
      <w:pStyle w:val="llb"/>
      <w:framePr w:wrap="around" w:vAnchor="text" w:hAnchor="margin" w:xAlign="right" w:y="1"/>
      <w:rPr>
        <w:rStyle w:val="Oldalszm"/>
      </w:rPr>
    </w:pPr>
    <w:r>
      <w:rPr>
        <w:rStyle w:val="Oldalszm"/>
      </w:rPr>
      <w:fldChar w:fldCharType="begin"/>
    </w:r>
    <w:r>
      <w:rPr>
        <w:rStyle w:val="Oldalszm"/>
      </w:rPr>
      <w:instrText xml:space="preserve">PAGE  </w:instrText>
    </w:r>
    <w:r>
      <w:rPr>
        <w:rStyle w:val="Oldalszm"/>
      </w:rPr>
      <w:fldChar w:fldCharType="end"/>
    </w:r>
  </w:p>
  <w:p w:rsidR="005C2603" w:rsidRDefault="005C2603" w:rsidP="00130455">
    <w:pPr>
      <w:pStyle w:val="llb"/>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2603" w:rsidRDefault="005C2603" w:rsidP="000B3D52">
    <w:pPr>
      <w:pStyle w:val="llb"/>
      <w:framePr w:wrap="around" w:vAnchor="text" w:hAnchor="margin" w:xAlign="right" w:y="1"/>
      <w:rPr>
        <w:rStyle w:val="Oldalszm"/>
      </w:rPr>
    </w:pPr>
    <w:r>
      <w:rPr>
        <w:rStyle w:val="Oldalszm"/>
      </w:rPr>
      <w:fldChar w:fldCharType="begin"/>
    </w:r>
    <w:r>
      <w:rPr>
        <w:rStyle w:val="Oldalszm"/>
      </w:rPr>
      <w:instrText xml:space="preserve">PAGE  </w:instrText>
    </w:r>
    <w:r>
      <w:rPr>
        <w:rStyle w:val="Oldalszm"/>
      </w:rPr>
      <w:fldChar w:fldCharType="separate"/>
    </w:r>
    <w:r>
      <w:rPr>
        <w:rStyle w:val="Oldalszm"/>
        <w:noProof/>
      </w:rPr>
      <w:t>39</w:t>
    </w:r>
    <w:r>
      <w:rPr>
        <w:rStyle w:val="Oldalszm"/>
      </w:rPr>
      <w:fldChar w:fldCharType="end"/>
    </w:r>
  </w:p>
  <w:p w:rsidR="005C2603" w:rsidRDefault="005C2603" w:rsidP="00130455">
    <w:pPr>
      <w:pStyle w:val="llb"/>
      <w:ind w:right="360"/>
    </w:pPr>
    <w:r>
      <w:rPr>
        <w:noProof/>
        <w:lang w:val="hu-HU" w:eastAsia="hu-HU"/>
      </w:rPr>
      <mc:AlternateContent>
        <mc:Choice Requires="wps">
          <w:drawing>
            <wp:anchor distT="0" distB="0" distL="114300" distR="114300" simplePos="0" relativeHeight="251657728" behindDoc="0" locked="0" layoutInCell="1" allowOverlap="1">
              <wp:simplePos x="0" y="0"/>
              <wp:positionH relativeFrom="margin">
                <wp:align>center</wp:align>
              </wp:positionH>
              <wp:positionV relativeFrom="page">
                <wp:align>bottom</wp:align>
              </wp:positionV>
              <wp:extent cx="5759450" cy="727075"/>
              <wp:effectExtent l="0" t="0" r="0" b="254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0" cy="72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2603" w:rsidRPr="009D7933" w:rsidRDefault="005C2603" w:rsidP="00130455"/>
                      </w:txbxContent>
                    </wps:txbx>
                    <wps:bodyPr rot="0" vert="horz" wrap="square" lIns="91440" tIns="0" rIns="91440" bIns="45720" anchor="t" anchorCtr="0" upright="1">
                      <a:noAutofit/>
                    </wps:bodyPr>
                  </wps:wsp>
                </a:graphicData>
              </a:graphic>
              <wp14:sizeRelH relativeFrom="margin">
                <wp14:pctWidth>100000</wp14:pctWidth>
              </wp14:sizeRelH>
              <wp14:sizeRelV relativeFrom="bottomMargin">
                <wp14:pctHeight>81000</wp14:pctHeight>
              </wp14:sizeRelV>
            </wp:anchor>
          </w:drawing>
        </mc:Choice>
        <mc:Fallback>
          <w:pict>
            <v:rect id="Rectangle 1" o:spid="_x0000_s1051" style="position:absolute;left:0;text-align:left;margin-left:0;margin-top:0;width:453.5pt;height:57.25pt;z-index:251657728;visibility:visible;mso-wrap-style:square;mso-width-percent:1000;mso-height-percent:810;mso-wrap-distance-left:9pt;mso-wrap-distance-top:0;mso-wrap-distance-right:9pt;mso-wrap-distance-bottom:0;mso-position-horizontal:center;mso-position-horizontal-relative:margin;mso-position-vertical:bottom;mso-position-vertical-relative:page;mso-width-percent:1000;mso-height-percent:81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wnRsAIAAKwFAAAOAAAAZHJzL2Uyb0RvYy54bWysVNuO0zAQfUfiHyy/Z3PBaZpo09XSNAhp&#10;gRULH+AmTmOR2MF2my6If2fstN129wUBebA89vjMnJmTub7Z9x3aMaW5FDkOrwKMmKhkzcUmx1+/&#10;lN4cI22oqGknBcvxI9P4ZvH61fU4ZCySrexqphCACJ2NQ45bY4bM93XVsp7qKzkwAZeNVD01YKqN&#10;Xys6Anrf+VEQzPxRqnpQsmJaw2kxXeKFw28aVplPTaOZQV2OITfjVuXWtV39xTXNNooOLa8OadC/&#10;yKKnXEDQE1RBDUVbxV9A9bxSUsvGXFWy92XT8Io5DsAmDJ6xeWjpwBwXKI4eTmXS/w+2+ri7V4jX&#10;0DuMBO2hRZ+haFRsOoZCW55x0Bl4PQz3yhLUw52svmkk5LIFL3arlBxbRmtIyvn7Fw+soeEpWo8f&#10;ZA3odGukq9S+Ub0FhBqgvWvI46khbG9QBYdxEqckhr5VcJdESZDENiWfZsfXg9LmHZM9spscK8jd&#10;odPdnTaT69HFBhOy5F3nmt6JiwPAnE4gNjy1dzYL18OfaZCu5qs58Ug0W3kkKArvtlwSb1aGSVy8&#10;KZbLIvxl44Yka3ldM2HDHPUUkj/r10HZkxJOitKy47WFsylptVkvO4V2FPRcuu9QkDM3/zINVy/g&#10;8oxSGJHgbZR65WyeeKQksZcmwdwLwvRtOgtISoryktIdF+zfKaExx2kcxa5LZ0k/4xa47yU3mvXc&#10;wMToeJ/j+cmJZlaCK1G71hrKu2l/Vgqb/lMpoN3HRjvBWo1OWjf79R5QrHDXsn4E6SoJygIRwpiD&#10;TSvVD4xGGBk51t+3VDGMuvcC5J+GhNgZ4wzYqPPTtTNInERwQ0UFMDk2x+3STDNpOyi+aSFK6Ooj&#10;5C38Lg13Sn7KCGhYA0aCI3QYX3bmnNvO62nILn4DAAD//wMAUEsDBBQABgAIAAAAIQBRx+iX2AAA&#10;AAUBAAAPAAAAZHJzL2Rvd25yZXYueG1sTI/NTsMwEITvSLyDtUjcqFPETxviVCgCiWtbENdtvCQG&#10;ex3FbhvenoULvaw0mtHsN9VqCl4daEwusoH5rABF3EbruDPwun2+WoBKGdmij0wGvinBqj4/q7C0&#10;8chrOmxyp6SEU4kG+pyHUuvU9hQwzeJALN5HHANmkWOn7YhHKQ9eXxfFnQ7oWD70OFDTU/u12QcD&#10;OjbupXuLvtmi8+v3ZD/5KRtzeTE9PoDKNOX/MPziCzrUwrSLe7ZJeQMyJP9d8ZbFvcidhOY3t6Dr&#10;Sp/S1z8AAAD//wMAUEsBAi0AFAAGAAgAAAAhALaDOJL+AAAA4QEAABMAAAAAAAAAAAAAAAAAAAAA&#10;AFtDb250ZW50X1R5cGVzXS54bWxQSwECLQAUAAYACAAAACEAOP0h/9YAAACUAQAACwAAAAAAAAAA&#10;AAAAAAAvAQAAX3JlbHMvLnJlbHNQSwECLQAUAAYACAAAACEAL8cJ0bACAACsBQAADgAAAAAAAAAA&#10;AAAAAAAuAgAAZHJzL2Uyb0RvYy54bWxQSwECLQAUAAYACAAAACEAUcfol9gAAAAFAQAADwAAAAAA&#10;AAAAAAAAAAAKBQAAZHJzL2Rvd25yZXYueG1sUEsFBgAAAAAEAAQA8wAAAA8GAAAAAA==&#10;" filled="f" stroked="f">
              <v:textbox inset=",0">
                <w:txbxContent>
                  <w:p w:rsidR="005C2603" w:rsidRPr="009D7933" w:rsidRDefault="005C2603" w:rsidP="00130455"/>
                </w:txbxContent>
              </v:textbox>
              <w10:wrap anchorx="margin"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7552" w:rsidRDefault="00087552">
      <w:r>
        <w:separator/>
      </w:r>
    </w:p>
  </w:footnote>
  <w:footnote w:type="continuationSeparator" w:id="0">
    <w:p w:rsidR="00087552" w:rsidRDefault="00087552">
      <w:r>
        <w:continuationSeparator/>
      </w:r>
    </w:p>
  </w:footnote>
  <w:footnote w:id="1">
    <w:p w:rsidR="005C2603" w:rsidRPr="00DA0E5B" w:rsidRDefault="005C2603" w:rsidP="00B83BE4">
      <w:pPr>
        <w:pStyle w:val="Lbjegyzetszveg"/>
        <w:rPr>
          <w:rFonts w:ascii="Times New Roman" w:hAnsi="Times New Roman"/>
          <w:lang w:val="hu-HU"/>
        </w:rPr>
      </w:pPr>
      <w:r w:rsidRPr="00DA0E5B">
        <w:rPr>
          <w:rStyle w:val="Lbjegyzet-hivatkozs"/>
          <w:rFonts w:ascii="Times New Roman" w:hAnsi="Times New Roman"/>
        </w:rPr>
        <w:footnoteRef/>
      </w:r>
      <w:r w:rsidRPr="00DA0E5B">
        <w:rPr>
          <w:rFonts w:ascii="Times New Roman" w:hAnsi="Times New Roman"/>
        </w:rPr>
        <w:t xml:space="preserve"> Különösen ide tartozik a Költségvetési koncepció, Gazdasági program, Szolgáltatástervezési koncepció, Településfejlesztési stratégia, Településrendezési terv, </w:t>
      </w:r>
      <w:r w:rsidRPr="00DA0E5B">
        <w:rPr>
          <w:rFonts w:ascii="Times New Roman" w:hAnsi="Times New Roman"/>
          <w:bCs/>
        </w:rPr>
        <w:t xml:space="preserve">Településszerkezeti terv, </w:t>
      </w:r>
      <w:r w:rsidRPr="00DA0E5B">
        <w:rPr>
          <w:rFonts w:ascii="Times New Roman" w:hAnsi="Times New Roman"/>
        </w:rPr>
        <w:t xml:space="preserve">Településfejlesztési koncepció. </w:t>
      </w:r>
    </w:p>
  </w:footnote>
  <w:footnote w:id="2">
    <w:p w:rsidR="005C2603" w:rsidRPr="00DA0E5B" w:rsidRDefault="005C2603">
      <w:pPr>
        <w:pStyle w:val="Lbjegyzetszveg"/>
        <w:rPr>
          <w:rFonts w:ascii="Times New Roman" w:hAnsi="Times New Roman"/>
          <w:lang w:val="hu-HU"/>
        </w:rPr>
      </w:pPr>
      <w:r w:rsidRPr="00DA0E5B">
        <w:rPr>
          <w:rStyle w:val="Lbjegyzet-hivatkozs"/>
          <w:rFonts w:ascii="Times New Roman" w:hAnsi="Times New Roman"/>
        </w:rPr>
        <w:footnoteRef/>
      </w:r>
      <w:r w:rsidRPr="00DA0E5B">
        <w:rPr>
          <w:rFonts w:ascii="Times New Roman" w:hAnsi="Times New Roman"/>
        </w:rPr>
        <w:t xml:space="preserve"> </w:t>
      </w:r>
      <w:r w:rsidRPr="00DA0E5B">
        <w:rPr>
          <w:rFonts w:ascii="Times New Roman" w:hAnsi="Times New Roman"/>
        </w:rPr>
        <w:t xml:space="preserve">321/2011. </w:t>
      </w:r>
      <w:r w:rsidRPr="00DA0E5B">
        <w:rPr>
          <w:rFonts w:ascii="Times New Roman" w:hAnsi="Times New Roman"/>
        </w:rPr>
        <w:t>(XII. 27.) Korm. rendelet, 1 § (1) bek.</w:t>
      </w:r>
    </w:p>
  </w:footnote>
  <w:footnote w:id="3">
    <w:p w:rsidR="005C2603" w:rsidRPr="00DA0E5B" w:rsidRDefault="005C2603">
      <w:pPr>
        <w:pStyle w:val="Lbjegyzetszveg"/>
        <w:rPr>
          <w:rFonts w:ascii="Times New Roman" w:hAnsi="Times New Roman"/>
          <w:lang w:val="hu-HU"/>
        </w:rPr>
      </w:pPr>
      <w:r w:rsidRPr="00DA0E5B">
        <w:rPr>
          <w:rStyle w:val="Lbjegyzet-hivatkozs"/>
          <w:rFonts w:ascii="Times New Roman" w:hAnsi="Times New Roman"/>
        </w:rPr>
        <w:footnoteRef/>
      </w:r>
      <w:r w:rsidRPr="00DA0E5B">
        <w:rPr>
          <w:rFonts w:ascii="Times New Roman" w:hAnsi="Times New Roman"/>
        </w:rPr>
        <w:t xml:space="preserve"> 321/2011. (XII. 27.) Korm. rendelet, 4 § (1) bek. ab) pont.</w:t>
      </w:r>
    </w:p>
  </w:footnote>
  <w:footnote w:id="4">
    <w:p w:rsidR="005C2603" w:rsidRPr="00DA0E5B" w:rsidRDefault="005C2603">
      <w:pPr>
        <w:pStyle w:val="Lbjegyzetszveg"/>
        <w:rPr>
          <w:rFonts w:ascii="Times New Roman" w:hAnsi="Times New Roman"/>
          <w:lang w:val="hu-HU"/>
        </w:rPr>
      </w:pPr>
      <w:r w:rsidRPr="00DA0E5B">
        <w:rPr>
          <w:rStyle w:val="Lbjegyzet-hivatkozs"/>
          <w:rFonts w:ascii="Times New Roman" w:hAnsi="Times New Roman"/>
        </w:rPr>
        <w:footnoteRef/>
      </w:r>
      <w:r w:rsidRPr="00DA0E5B">
        <w:rPr>
          <w:rFonts w:ascii="Times New Roman" w:hAnsi="Times New Roman"/>
        </w:rPr>
        <w:t xml:space="preserve"> </w:t>
      </w:r>
      <w:r w:rsidRPr="00DA0E5B">
        <w:rPr>
          <w:rFonts w:ascii="Times New Roman" w:hAnsi="Times New Roman"/>
          <w:lang w:val="hu-HU"/>
        </w:rPr>
        <w:t xml:space="preserve">321/2011. (XII. 27.) Korm. rendelet, 5 § (1) </w:t>
      </w:r>
      <w:proofErr w:type="spellStart"/>
      <w:r w:rsidRPr="00DA0E5B">
        <w:rPr>
          <w:rFonts w:ascii="Times New Roman" w:hAnsi="Times New Roman"/>
          <w:lang w:val="hu-HU"/>
        </w:rPr>
        <w:t>bek</w:t>
      </w:r>
      <w:proofErr w:type="spellEnd"/>
      <w:r w:rsidRPr="00DA0E5B">
        <w:rPr>
          <w:rFonts w:ascii="Times New Roman" w:hAnsi="Times New Roman"/>
          <w:lang w:val="hu-HU"/>
        </w:rPr>
        <w:t>, e) pont.</w:t>
      </w:r>
    </w:p>
  </w:footnote>
  <w:footnote w:id="5">
    <w:p w:rsidR="005C2603" w:rsidRPr="00DA0E5B" w:rsidRDefault="005C2603">
      <w:pPr>
        <w:pStyle w:val="Lbjegyzetszveg"/>
        <w:rPr>
          <w:rFonts w:ascii="Times New Roman" w:hAnsi="Times New Roman"/>
          <w:lang w:val="hu-HU"/>
        </w:rPr>
      </w:pPr>
      <w:r w:rsidRPr="00DA0E5B">
        <w:rPr>
          <w:rStyle w:val="Lbjegyzet-hivatkozs"/>
          <w:rFonts w:ascii="Times New Roman" w:hAnsi="Times New Roman"/>
        </w:rPr>
        <w:footnoteRef/>
      </w:r>
      <w:r w:rsidRPr="00DA0E5B">
        <w:rPr>
          <w:rFonts w:ascii="Times New Roman" w:hAnsi="Times New Roman"/>
        </w:rPr>
        <w:t xml:space="preserve"> </w:t>
      </w:r>
      <w:r w:rsidRPr="00DA0E5B">
        <w:rPr>
          <w:rFonts w:ascii="Times New Roman" w:hAnsi="Times New Roman"/>
          <w:lang w:val="hu-HU"/>
        </w:rPr>
        <w:t xml:space="preserve">321/2011. (XII. 27.) Korm. rendelet, 4 § (1) </w:t>
      </w:r>
      <w:proofErr w:type="spellStart"/>
      <w:r w:rsidRPr="00DA0E5B">
        <w:rPr>
          <w:rFonts w:ascii="Times New Roman" w:hAnsi="Times New Roman"/>
          <w:lang w:val="hu-HU"/>
        </w:rPr>
        <w:t>bek</w:t>
      </w:r>
      <w:proofErr w:type="spellEnd"/>
      <w:r w:rsidRPr="00DA0E5B">
        <w:rPr>
          <w:rFonts w:ascii="Times New Roman" w:hAnsi="Times New Roman"/>
          <w:lang w:val="hu-HU"/>
        </w:rPr>
        <w:t xml:space="preserve">. </w:t>
      </w:r>
      <w:proofErr w:type="spellStart"/>
      <w:r w:rsidRPr="00DA0E5B">
        <w:rPr>
          <w:rFonts w:ascii="Times New Roman" w:hAnsi="Times New Roman"/>
          <w:lang w:val="hu-HU"/>
        </w:rPr>
        <w:t>bb</w:t>
      </w:r>
      <w:proofErr w:type="spellEnd"/>
      <w:r w:rsidRPr="00DA0E5B">
        <w:rPr>
          <w:rFonts w:ascii="Times New Roman" w:hAnsi="Times New Roman"/>
          <w:lang w:val="hu-HU"/>
        </w:rPr>
        <w:t>) pont.</w:t>
      </w:r>
    </w:p>
  </w:footnote>
  <w:footnote w:id="6">
    <w:p w:rsidR="005C2603" w:rsidRPr="00F933FC" w:rsidRDefault="005C2603">
      <w:pPr>
        <w:pStyle w:val="Lbjegyzetszveg"/>
        <w:rPr>
          <w:lang w:val="hu-HU"/>
        </w:rPr>
      </w:pPr>
      <w:r w:rsidRPr="00DA0E5B">
        <w:rPr>
          <w:rStyle w:val="Lbjegyzet-hivatkozs"/>
          <w:rFonts w:ascii="Times New Roman" w:hAnsi="Times New Roman"/>
        </w:rPr>
        <w:footnoteRef/>
      </w:r>
      <w:r w:rsidRPr="00DA0E5B">
        <w:rPr>
          <w:rFonts w:ascii="Times New Roman" w:hAnsi="Times New Roman"/>
        </w:rPr>
        <w:t xml:space="preserve"> </w:t>
      </w:r>
      <w:r w:rsidRPr="00DA0E5B">
        <w:rPr>
          <w:rFonts w:ascii="Times New Roman" w:hAnsi="Times New Roman"/>
          <w:lang w:val="hu-HU"/>
        </w:rPr>
        <w:t xml:space="preserve">321/2011. (XII. 27.) Korm. rendelet, 4 § (1) </w:t>
      </w:r>
      <w:proofErr w:type="spellStart"/>
      <w:r w:rsidRPr="00DA0E5B">
        <w:rPr>
          <w:rFonts w:ascii="Times New Roman" w:hAnsi="Times New Roman"/>
          <w:lang w:val="hu-HU"/>
        </w:rPr>
        <w:t>bek</w:t>
      </w:r>
      <w:proofErr w:type="spellEnd"/>
      <w:r w:rsidRPr="00DA0E5B">
        <w:rPr>
          <w:rFonts w:ascii="Times New Roman" w:hAnsi="Times New Roman"/>
          <w:lang w:val="hu-HU"/>
        </w:rPr>
        <w:t xml:space="preserve">. b), </w:t>
      </w:r>
      <w:proofErr w:type="spellStart"/>
      <w:r w:rsidRPr="00DA0E5B">
        <w:rPr>
          <w:rFonts w:ascii="Times New Roman" w:hAnsi="Times New Roman"/>
          <w:lang w:val="hu-HU"/>
        </w:rPr>
        <w:t>ba</w:t>
      </w:r>
      <w:proofErr w:type="spellEnd"/>
      <w:r w:rsidRPr="00DA0E5B">
        <w:rPr>
          <w:rFonts w:ascii="Times New Roman" w:hAnsi="Times New Roman"/>
          <w:lang w:val="hu-HU"/>
        </w:rPr>
        <w:t>),</w:t>
      </w:r>
      <w:r>
        <w:rPr>
          <w:rFonts w:ascii="Times New Roman" w:hAnsi="Times New Roman"/>
          <w:lang w:val="hu-HU"/>
        </w:rPr>
        <w:t xml:space="preserve"> </w:t>
      </w:r>
      <w:proofErr w:type="spellStart"/>
      <w:r w:rsidRPr="00DA0E5B">
        <w:rPr>
          <w:rFonts w:ascii="Times New Roman" w:hAnsi="Times New Roman"/>
          <w:lang w:val="hu-HU"/>
        </w:rPr>
        <w:t>ca</w:t>
      </w:r>
      <w:proofErr w:type="spellEnd"/>
      <w:r w:rsidRPr="00DA0E5B">
        <w:rPr>
          <w:rFonts w:ascii="Times New Roman" w:hAnsi="Times New Roman"/>
          <w:lang w:val="hu-HU"/>
        </w:rPr>
        <w:t>) pont.</w:t>
      </w:r>
    </w:p>
  </w:footnote>
  <w:footnote w:id="7">
    <w:p w:rsidR="005C2603" w:rsidRPr="00D2477C" w:rsidRDefault="005C2603" w:rsidP="001569BD">
      <w:pPr>
        <w:pStyle w:val="Lbjegyzetszveg"/>
        <w:rPr>
          <w:rFonts w:ascii="Times New Roman" w:hAnsi="Times New Roman"/>
          <w:lang w:val="hu-HU"/>
        </w:rPr>
      </w:pPr>
      <w:r>
        <w:rPr>
          <w:rStyle w:val="Lbjegyzet-hivatkozs"/>
        </w:rPr>
        <w:footnoteRef/>
      </w:r>
      <w:r>
        <w:t xml:space="preserve"> </w:t>
      </w:r>
      <w:r w:rsidRPr="00D2477C">
        <w:rPr>
          <w:rFonts w:ascii="Times New Roman" w:hAnsi="Times New Roman"/>
          <w:lang w:val="hu-HU"/>
        </w:rPr>
        <w:t>MAKKOS Nándor: Nők esélyegyenlőségéről JEGYZŐ ÉS KÖZIGAZGATÁ</w:t>
      </w:r>
      <w:r>
        <w:rPr>
          <w:rFonts w:ascii="Times New Roman" w:hAnsi="Times New Roman"/>
          <w:lang w:val="hu-HU"/>
        </w:rPr>
        <w:t>S (1589-</w:t>
      </w:r>
      <w:proofErr w:type="gramStart"/>
      <w:r>
        <w:rPr>
          <w:rFonts w:ascii="Times New Roman" w:hAnsi="Times New Roman"/>
          <w:lang w:val="hu-HU"/>
        </w:rPr>
        <w:t>3383 )</w:t>
      </w:r>
      <w:proofErr w:type="gramEnd"/>
      <w:r>
        <w:rPr>
          <w:rFonts w:ascii="Times New Roman" w:hAnsi="Times New Roman"/>
          <w:lang w:val="hu-HU"/>
        </w:rPr>
        <w:t>: XXIV. évfolyam 6</w:t>
      </w:r>
      <w:r w:rsidRPr="00D2477C">
        <w:rPr>
          <w:rFonts w:ascii="Times New Roman" w:hAnsi="Times New Roman"/>
          <w:lang w:val="hu-HU"/>
        </w:rPr>
        <w:t>. pp 36-40 (2022)</w:t>
      </w:r>
      <w:r>
        <w:rPr>
          <w:rFonts w:ascii="Times New Roman" w:hAnsi="Times New Roman"/>
          <w:lang w:val="hu-HU"/>
        </w:rPr>
        <w:t>.</w:t>
      </w:r>
    </w:p>
  </w:footnote>
  <w:footnote w:id="8">
    <w:p w:rsidR="005C2603" w:rsidRPr="00D2477C" w:rsidRDefault="005C2603">
      <w:pPr>
        <w:pStyle w:val="Lbjegyzetszveg"/>
        <w:rPr>
          <w:rFonts w:ascii="Times New Roman" w:hAnsi="Times New Roman"/>
          <w:lang w:val="hu-HU"/>
        </w:rPr>
      </w:pPr>
      <w:r w:rsidRPr="00D2477C">
        <w:rPr>
          <w:rStyle w:val="Lbjegyzet-hivatkozs"/>
          <w:rFonts w:ascii="Times New Roman" w:hAnsi="Times New Roman"/>
        </w:rPr>
        <w:footnoteRef/>
      </w:r>
      <w:r w:rsidRPr="00D2477C">
        <w:rPr>
          <w:rFonts w:ascii="Times New Roman" w:hAnsi="Times New Roman"/>
        </w:rPr>
        <w:t xml:space="preserve"> </w:t>
      </w:r>
      <w:r w:rsidRPr="00D2477C">
        <w:rPr>
          <w:rFonts w:ascii="Times New Roman" w:hAnsi="Times New Roman"/>
        </w:rPr>
        <w:t>MAGYAR NEMZETI TÁRSADALMI FELZÁRKÓZÁSI STRATÉGIA (MNTFS) II. TARTÓSAN RÁSZORULÓK – SZEGÉNY CSALÁDBAN ÉLŐ GYERMEKEK –ROMÁK (2011–2020) Frissített változat. p. 119.</w:t>
      </w:r>
    </w:p>
  </w:footnote>
  <w:footnote w:id="9">
    <w:p w:rsidR="005C2603" w:rsidRPr="00D2477C" w:rsidRDefault="005C2603">
      <w:pPr>
        <w:pStyle w:val="Lbjegyzetszveg"/>
        <w:rPr>
          <w:rFonts w:ascii="Times New Roman" w:hAnsi="Times New Roman"/>
          <w:lang w:val="hu-HU"/>
        </w:rPr>
      </w:pPr>
      <w:r w:rsidRPr="00D2477C">
        <w:rPr>
          <w:rStyle w:val="Lbjegyzet-hivatkozs"/>
          <w:rFonts w:ascii="Times New Roman" w:hAnsi="Times New Roman"/>
        </w:rPr>
        <w:footnoteRef/>
      </w:r>
      <w:r w:rsidRPr="00D2477C">
        <w:rPr>
          <w:rFonts w:ascii="Times New Roman" w:hAnsi="Times New Roman"/>
        </w:rPr>
        <w:t xml:space="preserve"> </w:t>
      </w:r>
      <w:r w:rsidRPr="00D2477C">
        <w:rPr>
          <w:rFonts w:ascii="Times New Roman" w:hAnsi="Times New Roman"/>
          <w:lang w:val="hu-HU"/>
        </w:rPr>
        <w:t xml:space="preserve">321/2011. (XII. 27.) Korm. rendelet, 1 § (4) </w:t>
      </w:r>
      <w:proofErr w:type="spellStart"/>
      <w:r w:rsidRPr="00D2477C">
        <w:rPr>
          <w:rFonts w:ascii="Times New Roman" w:hAnsi="Times New Roman"/>
          <w:lang w:val="hu-HU"/>
        </w:rPr>
        <w:t>bek</w:t>
      </w:r>
      <w:proofErr w:type="spellEnd"/>
      <w:r w:rsidRPr="00D2477C">
        <w:rPr>
          <w:rFonts w:ascii="Times New Roman" w:hAnsi="Times New Roman"/>
          <w:lang w:val="hu-HU"/>
        </w:rPr>
        <w:t>.</w:t>
      </w:r>
    </w:p>
  </w:footnote>
  <w:footnote w:id="10">
    <w:p w:rsidR="005C2603" w:rsidRPr="00D2477C" w:rsidRDefault="005C2603">
      <w:pPr>
        <w:pStyle w:val="Lbjegyzetszveg"/>
        <w:rPr>
          <w:rFonts w:ascii="Times New Roman" w:hAnsi="Times New Roman"/>
          <w:lang w:val="hu-HU"/>
        </w:rPr>
      </w:pPr>
      <w:r w:rsidRPr="00D2477C">
        <w:rPr>
          <w:rStyle w:val="Lbjegyzet-hivatkozs"/>
          <w:rFonts w:ascii="Times New Roman" w:hAnsi="Times New Roman"/>
        </w:rPr>
        <w:footnoteRef/>
      </w:r>
      <w:r w:rsidRPr="00D2477C">
        <w:rPr>
          <w:rFonts w:ascii="Times New Roman" w:hAnsi="Times New Roman"/>
        </w:rPr>
        <w:t xml:space="preserve"> Alaptörvény XV. cikk. (4) bek., </w:t>
      </w:r>
      <w:r w:rsidRPr="00D2477C">
        <w:rPr>
          <w:rFonts w:ascii="Times New Roman" w:hAnsi="Times New Roman"/>
          <w:lang w:val="hu-HU"/>
        </w:rPr>
        <w:t xml:space="preserve">321/2011. (XII. 27.) Korm. rendelet, 1 § (3-4) </w:t>
      </w:r>
      <w:proofErr w:type="spellStart"/>
      <w:r w:rsidRPr="00D2477C">
        <w:rPr>
          <w:rFonts w:ascii="Times New Roman" w:hAnsi="Times New Roman"/>
          <w:lang w:val="hu-HU"/>
        </w:rPr>
        <w:t>bek</w:t>
      </w:r>
      <w:proofErr w:type="spellEnd"/>
      <w:r w:rsidRPr="00D2477C">
        <w:rPr>
          <w:rFonts w:ascii="Times New Roman" w:hAnsi="Times New Roman"/>
          <w:lang w:val="hu-HU"/>
        </w:rPr>
        <w:t>.</w:t>
      </w:r>
    </w:p>
  </w:footnote>
  <w:footnote w:id="11">
    <w:p w:rsidR="005C2603" w:rsidRPr="00D2477C" w:rsidRDefault="005C2603">
      <w:pPr>
        <w:pStyle w:val="Lbjegyzetszveg"/>
        <w:rPr>
          <w:rFonts w:ascii="Times New Roman" w:hAnsi="Times New Roman"/>
          <w:lang w:val="hu-HU"/>
        </w:rPr>
      </w:pPr>
      <w:r w:rsidRPr="00D2477C">
        <w:rPr>
          <w:rStyle w:val="Lbjegyzet-hivatkozs"/>
          <w:rFonts w:ascii="Times New Roman" w:hAnsi="Times New Roman"/>
        </w:rPr>
        <w:footnoteRef/>
      </w:r>
      <w:r w:rsidRPr="00D2477C">
        <w:rPr>
          <w:rFonts w:ascii="Times New Roman" w:hAnsi="Times New Roman"/>
        </w:rPr>
        <w:t xml:space="preserve"> </w:t>
      </w:r>
      <w:r w:rsidRPr="00D2477C">
        <w:rPr>
          <w:rFonts w:ascii="Times New Roman" w:hAnsi="Times New Roman"/>
          <w:lang w:val="hu-HU"/>
        </w:rPr>
        <w:t>Alaptörvény XXV. cikk.</w:t>
      </w:r>
    </w:p>
  </w:footnote>
  <w:footnote w:id="12">
    <w:p w:rsidR="005C2603" w:rsidRPr="00D2477C" w:rsidRDefault="005C2603" w:rsidP="00D2477C">
      <w:pPr>
        <w:pStyle w:val="Lbjegyzetszveg"/>
        <w:rPr>
          <w:rFonts w:ascii="Times New Roman" w:hAnsi="Times New Roman"/>
          <w:lang w:val="hu-HU"/>
        </w:rPr>
      </w:pPr>
      <w:r w:rsidRPr="00D2477C">
        <w:rPr>
          <w:rStyle w:val="Lbjegyzet-hivatkozs"/>
          <w:rFonts w:ascii="Times New Roman" w:hAnsi="Times New Roman"/>
        </w:rPr>
        <w:footnoteRef/>
      </w:r>
      <w:r w:rsidRPr="00D2477C">
        <w:rPr>
          <w:rFonts w:ascii="Times New Roman" w:hAnsi="Times New Roman"/>
        </w:rPr>
        <w:t xml:space="preserve"> </w:t>
      </w:r>
      <w:r w:rsidRPr="00D2477C">
        <w:rPr>
          <w:rFonts w:ascii="Times New Roman" w:hAnsi="Times New Roman"/>
          <w:lang w:val="hu-HU"/>
        </w:rPr>
        <w:t>MNTFS 2030. p.</w:t>
      </w:r>
      <w:r>
        <w:rPr>
          <w:rFonts w:ascii="Times New Roman" w:hAnsi="Times New Roman"/>
          <w:lang w:val="hu-HU"/>
        </w:rPr>
        <w:t xml:space="preserve"> 166.</w:t>
      </w:r>
    </w:p>
  </w:footnote>
  <w:footnote w:id="13">
    <w:p w:rsidR="005C2603" w:rsidRPr="004063B4" w:rsidRDefault="005C2603">
      <w:pPr>
        <w:pStyle w:val="Lbjegyzetszveg"/>
        <w:rPr>
          <w:rFonts w:ascii="Times New Roman" w:hAnsi="Times New Roman"/>
          <w:lang w:val="hu-HU"/>
        </w:rPr>
      </w:pPr>
      <w:r w:rsidRPr="004063B4">
        <w:rPr>
          <w:rStyle w:val="Lbjegyzet-hivatkozs"/>
          <w:rFonts w:ascii="Times New Roman" w:hAnsi="Times New Roman"/>
        </w:rPr>
        <w:footnoteRef/>
      </w:r>
      <w:r w:rsidRPr="004063B4">
        <w:rPr>
          <w:rFonts w:ascii="Times New Roman" w:hAnsi="Times New Roman"/>
        </w:rPr>
        <w:t xml:space="preserve"> </w:t>
      </w:r>
      <w:r w:rsidRPr="004063B4">
        <w:rPr>
          <w:rFonts w:ascii="Times New Roman" w:hAnsi="Times New Roman"/>
          <w:lang w:val="hu-HU"/>
        </w:rPr>
        <w:t xml:space="preserve">Vö. Jat.24. § (1) </w:t>
      </w:r>
      <w:proofErr w:type="spellStart"/>
      <w:r w:rsidRPr="004063B4">
        <w:rPr>
          <w:rFonts w:ascii="Times New Roman" w:hAnsi="Times New Roman"/>
          <w:lang w:val="hu-HU"/>
        </w:rPr>
        <w:t>bek</w:t>
      </w:r>
      <w:proofErr w:type="spellEnd"/>
      <w:r w:rsidRPr="004063B4">
        <w:rPr>
          <w:rFonts w:ascii="Times New Roman" w:hAnsi="Times New Roman"/>
          <w:lang w:val="hu-HU"/>
        </w:rPr>
        <w:t>.</w:t>
      </w:r>
    </w:p>
  </w:footnote>
  <w:footnote w:id="14">
    <w:p w:rsidR="005C2603" w:rsidRPr="00444432" w:rsidRDefault="005C2603" w:rsidP="009B2E9D">
      <w:pPr>
        <w:pStyle w:val="Lbjegyzetszveg"/>
        <w:rPr>
          <w:rFonts w:ascii="Times New Roman" w:hAnsi="Times New Roman"/>
          <w:lang w:val="hu-HU"/>
        </w:rPr>
      </w:pPr>
      <w:r w:rsidRPr="00444432">
        <w:rPr>
          <w:rStyle w:val="Lbjegyzet-hivatkozs"/>
          <w:rFonts w:ascii="Times New Roman" w:hAnsi="Times New Roman"/>
        </w:rPr>
        <w:footnoteRef/>
      </w:r>
      <w:r w:rsidRPr="00444432">
        <w:rPr>
          <w:rFonts w:ascii="Times New Roman" w:hAnsi="Times New Roman"/>
        </w:rPr>
        <w:t xml:space="preserve"> </w:t>
      </w:r>
      <w:r w:rsidRPr="00444432">
        <w:rPr>
          <w:rFonts w:ascii="Times New Roman" w:hAnsi="Times New Roman"/>
          <w:lang w:val="hu-HU"/>
        </w:rPr>
        <w:t>Forrás: Az Egyesült Nemzetek Szervezetének (2017) határozata, amelyet a Közgyűlés 2017 július 6-án fogadott el, a Statisztikai Bizottságnak a 2030-ig tartó időszakra vonatkozó fenntartható fejlődési menetrenddel kapcsolatos munkája (A/RES/71/313).</w:t>
      </w:r>
    </w:p>
  </w:footnote>
  <w:footnote w:id="15">
    <w:p w:rsidR="005C2603" w:rsidRPr="00444432" w:rsidRDefault="005C2603" w:rsidP="009B2E9D">
      <w:pPr>
        <w:pStyle w:val="Lbjegyzetszveg"/>
        <w:rPr>
          <w:rFonts w:ascii="Times New Roman" w:hAnsi="Times New Roman"/>
          <w:lang w:val="hu-HU"/>
        </w:rPr>
      </w:pPr>
      <w:r w:rsidRPr="00444432">
        <w:rPr>
          <w:rStyle w:val="Lbjegyzet-hivatkozs"/>
          <w:rFonts w:ascii="Times New Roman" w:hAnsi="Times New Roman"/>
        </w:rPr>
        <w:footnoteRef/>
      </w:r>
      <w:r w:rsidRPr="00444432">
        <w:rPr>
          <w:rFonts w:ascii="Times New Roman" w:hAnsi="Times New Roman"/>
        </w:rPr>
        <w:t xml:space="preserve"> </w:t>
      </w:r>
      <w:r>
        <w:rPr>
          <w:rFonts w:ascii="Times New Roman" w:hAnsi="Times New Roman"/>
        </w:rPr>
        <w:t>Forrás :  Területi Agenda 2030.</w:t>
      </w:r>
    </w:p>
  </w:footnote>
  <w:footnote w:id="16">
    <w:p w:rsidR="005C2603" w:rsidRPr="003F7E9F" w:rsidRDefault="005C2603" w:rsidP="009B2E9D">
      <w:pPr>
        <w:pStyle w:val="Lbjegyzetszveg"/>
        <w:rPr>
          <w:rFonts w:ascii="Times New Roman" w:hAnsi="Times New Roman"/>
          <w:lang w:val="hu-HU"/>
        </w:rPr>
      </w:pPr>
      <w:r w:rsidRPr="003F7E9F">
        <w:rPr>
          <w:rStyle w:val="Lbjegyzet-hivatkozs"/>
          <w:rFonts w:ascii="Times New Roman" w:hAnsi="Times New Roman"/>
        </w:rPr>
        <w:footnoteRef/>
      </w:r>
      <w:r w:rsidRPr="003F7E9F">
        <w:rPr>
          <w:rFonts w:ascii="Times New Roman" w:hAnsi="Times New Roman"/>
        </w:rPr>
        <w:t xml:space="preserve"> </w:t>
      </w:r>
      <w:r>
        <w:rPr>
          <w:rFonts w:ascii="Times New Roman" w:hAnsi="Times New Roman"/>
        </w:rPr>
        <w:t xml:space="preserve">Forrás :  Területi Agenda 2030 : </w:t>
      </w:r>
      <w:r w:rsidRPr="003F7E9F">
        <w:rPr>
          <w:rFonts w:ascii="Times New Roman" w:hAnsi="Times New Roman"/>
        </w:rPr>
        <w:t>Idetartozik többek között az Egyesült Nemzetek Szervezetének a 2030-ig tartó időszakra vonatkozó fenntartható fejlődési menetrendje és a fenntartható fejlődési célok (2015), a Párizsi Megállapodás (2015), az Egyesült Nemzetek Szervezetének Új városfejlesztési menetrendje (2016), az Európai Bizottság „Fenntartható Európa 2030-ra” című vitaanyaga (2019), a 2021–2027- es időszakra szóló, jövőbeli uniós kohéziós politikára irányuló javaslat (2018), az Európai Unió városfejlesztési agendája (2016), az Új Lipcsei Charta (2020), a Jobb életminőség a vidéki területeken című Cork 2.0 nyilatkozat (2016), az OECD város- és vidékpolitikára vonatkozó elvei (2019), az európai zöld megállapodás és az ahhoz kapcsolódó Fenntartható Európa beruházási terv és méltányos átállási mechanizmus (2020), az uniós helyreállítási program (2020), valamint az Európai Unió Tanácsa releváns következtetései.</w:t>
      </w:r>
    </w:p>
  </w:footnote>
  <w:footnote w:id="17">
    <w:p w:rsidR="005C2603" w:rsidRPr="007E6841" w:rsidRDefault="005C2603" w:rsidP="00FF299D">
      <w:pPr>
        <w:pStyle w:val="Lbjegyzetszveg"/>
        <w:rPr>
          <w:rFonts w:ascii="Times New Roman" w:hAnsi="Times New Roman"/>
        </w:rPr>
      </w:pPr>
      <w:r w:rsidRPr="007E6841">
        <w:rPr>
          <w:rStyle w:val="Lbjegyzet-hivatkozs"/>
          <w:rFonts w:ascii="Times New Roman" w:hAnsi="Times New Roman"/>
        </w:rPr>
        <w:footnoteRef/>
      </w:r>
      <w:r w:rsidRPr="007E6841">
        <w:rPr>
          <w:rFonts w:ascii="Times New Roman" w:hAnsi="Times New Roman"/>
        </w:rPr>
        <w:t xml:space="preserve"> Forrás: </w:t>
      </w:r>
      <w:r w:rsidRPr="007E6841">
        <w:rPr>
          <w:rFonts w:ascii="Times New Roman" w:hAnsi="Times New Roman"/>
          <w:bCs/>
        </w:rPr>
        <w:t>„</w:t>
      </w:r>
      <w:r w:rsidRPr="007E6841">
        <w:rPr>
          <w:rFonts w:ascii="Times New Roman" w:hAnsi="Times New Roman"/>
        </w:rPr>
        <w:t>Az 1685/2020. (X. 22.) Korm. határozat rendelkezik az Európai Unió számára készített, „A nők szerepének erősítése a családban és a társadalomban” (2021–2030) akcióterv elfogadásáról.</w:t>
      </w:r>
    </w:p>
    <w:p w:rsidR="005C2603" w:rsidRDefault="005C2603" w:rsidP="00FF299D">
      <w:pPr>
        <w:pStyle w:val="Lbjegyzetszveg"/>
      </w:pPr>
    </w:p>
  </w:footnote>
  <w:footnote w:id="18">
    <w:p w:rsidR="005C2603" w:rsidRPr="00500FCC" w:rsidRDefault="005C2603">
      <w:pPr>
        <w:pStyle w:val="Lbjegyzetszveg"/>
        <w:rPr>
          <w:lang w:val="hu-HU"/>
        </w:rPr>
      </w:pPr>
      <w:r>
        <w:rPr>
          <w:rStyle w:val="Lbjegyzet-hivatkozs"/>
        </w:rPr>
        <w:footnoteRef/>
      </w:r>
      <w:r>
        <w:t xml:space="preserve"> </w:t>
      </w:r>
      <w:r w:rsidRPr="00054644">
        <w:rPr>
          <w:rFonts w:ascii="Times New Roman" w:hAnsi="Times New Roman"/>
          <w:lang w:val="hu-HU"/>
        </w:rPr>
        <w:t>Különösen a közoktatási esélyegyenlőségi intézkedési terv, és a szakképzési intézkedési terv.</w:t>
      </w:r>
    </w:p>
  </w:footnote>
  <w:footnote w:id="19">
    <w:p w:rsidR="005C2603" w:rsidRPr="00887516" w:rsidRDefault="005C2603" w:rsidP="00887516">
      <w:pPr>
        <w:pStyle w:val="Lbjegyzetszveg"/>
        <w:rPr>
          <w:rFonts w:ascii="Times New Roman" w:hAnsi="Times New Roman"/>
          <w:lang w:val="hu-HU"/>
        </w:rPr>
      </w:pPr>
      <w:r>
        <w:rPr>
          <w:rStyle w:val="Lbjegyzet-hivatkozs"/>
        </w:rPr>
        <w:footnoteRef/>
      </w:r>
      <w:r>
        <w:t xml:space="preserve"> </w:t>
      </w:r>
      <w:r>
        <w:rPr>
          <w:rFonts w:ascii="Times New Roman" w:hAnsi="Times New Roman"/>
        </w:rPr>
        <w:t>MAKKOS</w:t>
      </w:r>
      <w:r w:rsidRPr="00887516">
        <w:rPr>
          <w:rFonts w:ascii="Times New Roman" w:hAnsi="Times New Roman"/>
        </w:rPr>
        <w:t xml:space="preserve"> Nándor</w:t>
      </w:r>
      <w:r>
        <w:rPr>
          <w:rFonts w:ascii="Times New Roman" w:hAnsi="Times New Roman"/>
        </w:rPr>
        <w:t> :</w:t>
      </w:r>
      <w:r w:rsidRPr="00887516">
        <w:rPr>
          <w:rFonts w:ascii="Times New Roman" w:hAnsi="Times New Roman"/>
        </w:rPr>
        <w:t xml:space="preserve"> Önkormányzatok gyermekek esélyteremtésével kapcsolatos felelősségéről</w:t>
      </w:r>
      <w:r>
        <w:rPr>
          <w:rFonts w:ascii="Times New Roman" w:hAnsi="Times New Roman"/>
        </w:rPr>
        <w:t xml:space="preserve"> </w:t>
      </w:r>
      <w:r w:rsidRPr="00887516">
        <w:rPr>
          <w:rFonts w:ascii="Times New Roman" w:hAnsi="Times New Roman"/>
        </w:rPr>
        <w:t>JEGYZŐ ÉS KÖZIGAZGATÁS (1589-3383 ): XXIV. évfolyam 5. pp 36-40 (2022)</w:t>
      </w:r>
      <w:r>
        <w:rPr>
          <w:rFonts w:ascii="Times New Roman" w:hAnsi="Times New Roman"/>
        </w:rPr>
        <w:t>.</w:t>
      </w:r>
    </w:p>
  </w:footnote>
  <w:footnote w:id="20">
    <w:p w:rsidR="005C2603" w:rsidRPr="001569BD" w:rsidRDefault="005C2603">
      <w:pPr>
        <w:pStyle w:val="Lbjegyzetszveg"/>
        <w:rPr>
          <w:lang w:val="hu-HU"/>
        </w:rPr>
      </w:pPr>
      <w:r>
        <w:rPr>
          <w:rStyle w:val="Lbjegyzet-hivatkozs"/>
        </w:rPr>
        <w:footnoteRef/>
      </w:r>
      <w:r>
        <w:t xml:space="preserve"> </w:t>
      </w:r>
      <w:r w:rsidRPr="00D2477C">
        <w:rPr>
          <w:rFonts w:ascii="Times New Roman" w:hAnsi="Times New Roman"/>
          <w:lang w:val="hu-HU"/>
        </w:rPr>
        <w:t>MAKKOS Nándor: Nők esélyegyenlőségéről JEGYZŐ ÉS KÖZIGAZGATÁ</w:t>
      </w:r>
      <w:r>
        <w:rPr>
          <w:rFonts w:ascii="Times New Roman" w:hAnsi="Times New Roman"/>
          <w:lang w:val="hu-HU"/>
        </w:rPr>
        <w:t>S (1589-</w:t>
      </w:r>
      <w:proofErr w:type="gramStart"/>
      <w:r>
        <w:rPr>
          <w:rFonts w:ascii="Times New Roman" w:hAnsi="Times New Roman"/>
          <w:lang w:val="hu-HU"/>
        </w:rPr>
        <w:t>3383 )</w:t>
      </w:r>
      <w:proofErr w:type="gramEnd"/>
      <w:r>
        <w:rPr>
          <w:rFonts w:ascii="Times New Roman" w:hAnsi="Times New Roman"/>
          <w:lang w:val="hu-HU"/>
        </w:rPr>
        <w:t>: XXIV. évfolyam 6</w:t>
      </w:r>
      <w:r w:rsidRPr="00D2477C">
        <w:rPr>
          <w:rFonts w:ascii="Times New Roman" w:hAnsi="Times New Roman"/>
          <w:lang w:val="hu-HU"/>
        </w:rPr>
        <w:t>. pp 36-40 (2022)</w:t>
      </w:r>
      <w:r>
        <w:rPr>
          <w:rFonts w:ascii="Times New Roman" w:hAnsi="Times New Roman"/>
          <w:lang w:val="hu-HU"/>
        </w:rPr>
        <w:t>.</w:t>
      </w:r>
    </w:p>
  </w:footnote>
  <w:footnote w:id="21">
    <w:p w:rsidR="005C2603" w:rsidRPr="00BC6A87" w:rsidRDefault="005C2603" w:rsidP="00BC6A87">
      <w:pPr>
        <w:pStyle w:val="Lbjegyzetszveg"/>
        <w:rPr>
          <w:rFonts w:ascii="Times New Roman" w:hAnsi="Times New Roman"/>
        </w:rPr>
      </w:pPr>
      <w:r w:rsidRPr="00BC6A87">
        <w:rPr>
          <w:rStyle w:val="Lbjegyzet-hivatkozs"/>
          <w:rFonts w:ascii="Times New Roman" w:hAnsi="Times New Roman"/>
        </w:rPr>
        <w:footnoteRef/>
      </w:r>
      <w:r w:rsidRPr="00BC6A87">
        <w:rPr>
          <w:rFonts w:ascii="Times New Roman" w:hAnsi="Times New Roman"/>
        </w:rPr>
        <w:t xml:space="preserve"> 1993. évi III. törvény a szociális igazgatásról és szociális ellátásokról 64. § (1) bek.</w:t>
      </w:r>
    </w:p>
  </w:footnote>
  <w:footnote w:id="22">
    <w:p w:rsidR="005C2603" w:rsidRPr="00BC6A87" w:rsidRDefault="005C2603" w:rsidP="002E56F1">
      <w:pPr>
        <w:pStyle w:val="Lbjegyzetszveg"/>
        <w:rPr>
          <w:rFonts w:ascii="Times New Roman" w:hAnsi="Times New Roman"/>
          <w:lang w:val="hu-HU"/>
        </w:rPr>
      </w:pPr>
      <w:r w:rsidRPr="00BC6A87">
        <w:rPr>
          <w:rStyle w:val="Lbjegyzet-hivatkozs"/>
          <w:rFonts w:ascii="Times New Roman" w:hAnsi="Times New Roman"/>
        </w:rPr>
        <w:footnoteRef/>
      </w:r>
      <w:r w:rsidRPr="00BC6A87">
        <w:rPr>
          <w:rFonts w:ascii="Times New Roman" w:hAnsi="Times New Roman"/>
        </w:rPr>
        <w:t xml:space="preserve"> </w:t>
      </w:r>
      <w:r w:rsidRPr="00BC6A87">
        <w:rPr>
          <w:rFonts w:ascii="Times New Roman" w:hAnsi="Times New Roman"/>
          <w:lang w:val="hu-HU"/>
        </w:rPr>
        <w:t>MNTFS 2030. p.70.</w:t>
      </w:r>
    </w:p>
  </w:footnote>
  <w:footnote w:id="23">
    <w:p w:rsidR="005C2603" w:rsidRPr="00BC6A87" w:rsidRDefault="005C2603" w:rsidP="002E56F1">
      <w:pPr>
        <w:pStyle w:val="Lbjegyzetszveg"/>
        <w:rPr>
          <w:rFonts w:ascii="Times New Roman" w:hAnsi="Times New Roman"/>
          <w:lang w:val="hu-HU"/>
        </w:rPr>
      </w:pPr>
      <w:r w:rsidRPr="00BC6A87">
        <w:rPr>
          <w:rStyle w:val="Lbjegyzet-hivatkozs"/>
          <w:rFonts w:ascii="Times New Roman" w:hAnsi="Times New Roman"/>
        </w:rPr>
        <w:footnoteRef/>
      </w:r>
      <w:r w:rsidRPr="00BC6A87">
        <w:rPr>
          <w:rFonts w:ascii="Times New Roman" w:hAnsi="Times New Roman"/>
        </w:rPr>
        <w:t xml:space="preserve"> </w:t>
      </w:r>
      <w:r w:rsidRPr="00BC6A87">
        <w:rPr>
          <w:rFonts w:ascii="Times New Roman" w:hAnsi="Times New Roman"/>
          <w:lang w:val="hu-HU"/>
        </w:rPr>
        <w:t>MNTFS, 2030. p.19.</w:t>
      </w:r>
    </w:p>
  </w:footnote>
  <w:footnote w:id="24">
    <w:p w:rsidR="005C2603" w:rsidRPr="000842B6" w:rsidRDefault="005C2603" w:rsidP="002E56F1">
      <w:pPr>
        <w:pStyle w:val="Lbjegyzetszveg"/>
        <w:rPr>
          <w:rFonts w:ascii="Times New Roman" w:hAnsi="Times New Roman"/>
          <w:lang w:val="hu-HU"/>
        </w:rPr>
      </w:pPr>
      <w:r w:rsidRPr="000C304A">
        <w:rPr>
          <w:rStyle w:val="Lbjegyzet-hivatkozs"/>
          <w:rFonts w:ascii="Times New Roman" w:hAnsi="Times New Roman"/>
        </w:rPr>
        <w:footnoteRef/>
      </w:r>
      <w:r w:rsidRPr="000C304A">
        <w:rPr>
          <w:rFonts w:ascii="Times New Roman" w:hAnsi="Times New Roman"/>
        </w:rPr>
        <w:t xml:space="preserve"> MAKKOS Nándor : Kor alapú diszkrimináció a közszolgálatban JEGYZŐ ÉS KÖZIGAZGATÁS (1589-3383 ): 21 5 pp 24-30 (2019)</w:t>
      </w:r>
      <w:r>
        <w:rPr>
          <w:rFonts w:ascii="Times New Roman" w:hAnsi="Times New Roman"/>
        </w:rPr>
        <w:t>. p.24</w:t>
      </w:r>
      <w:r w:rsidRPr="000C304A">
        <w:rPr>
          <w:rFonts w:ascii="Times New Roman" w:hAnsi="Times New Roman"/>
        </w:rPr>
        <w:t>.</w:t>
      </w:r>
    </w:p>
  </w:footnote>
  <w:footnote w:id="25">
    <w:p w:rsidR="005C2603" w:rsidRPr="009C1F1A" w:rsidRDefault="005C2603">
      <w:pPr>
        <w:pStyle w:val="Lbjegyzetszveg"/>
        <w:rPr>
          <w:rFonts w:ascii="Times New Roman" w:hAnsi="Times New Roman"/>
          <w:color w:val="000000"/>
          <w:lang w:val="hu-HU"/>
        </w:rPr>
      </w:pPr>
      <w:r w:rsidRPr="009C1F1A">
        <w:rPr>
          <w:rStyle w:val="Lbjegyzet-hivatkozs"/>
          <w:rFonts w:ascii="Times New Roman" w:hAnsi="Times New Roman"/>
          <w:color w:val="000000"/>
        </w:rPr>
        <w:footnoteRef/>
      </w:r>
      <w:r w:rsidRPr="009C1F1A">
        <w:rPr>
          <w:rFonts w:ascii="Times New Roman" w:hAnsi="Times New Roman"/>
          <w:color w:val="000000"/>
        </w:rPr>
        <w:t xml:space="preserve"> </w:t>
      </w:r>
      <w:r w:rsidRPr="009C1F1A">
        <w:rPr>
          <w:rFonts w:ascii="Times New Roman" w:hAnsi="Times New Roman"/>
          <w:color w:val="000000"/>
          <w:lang w:val="hu-HU"/>
        </w:rPr>
        <w:t xml:space="preserve">Forrás: BORZA Beáta (szerk.): </w:t>
      </w:r>
      <w:r w:rsidRPr="009C1F1A">
        <w:rPr>
          <w:rFonts w:ascii="Times New Roman" w:hAnsi="Times New Roman"/>
          <w:color w:val="000000"/>
        </w:rPr>
        <w:t>„Méltóképpen Időskorban” Az állampolgári jogok országgyűlési biztosának idősügyi projektje, Budapest, 2011. p. 6-.</w:t>
      </w:r>
      <w:r>
        <w:rPr>
          <w:rFonts w:ascii="Times New Roman" w:hAnsi="Times New Roman"/>
          <w:color w:val="000000"/>
        </w:rPr>
        <w:t>7.</w:t>
      </w:r>
    </w:p>
  </w:footnote>
  <w:footnote w:id="26">
    <w:p w:rsidR="005C2603" w:rsidRPr="00536205" w:rsidRDefault="005C2603" w:rsidP="00FB638E">
      <w:pPr>
        <w:pStyle w:val="Lbjegyzetszveg"/>
        <w:rPr>
          <w:rFonts w:ascii="Times New Roman" w:hAnsi="Times New Roman"/>
          <w:lang w:val="hu-HU"/>
        </w:rPr>
      </w:pPr>
      <w:r w:rsidRPr="00536205">
        <w:rPr>
          <w:rStyle w:val="Lbjegyzet-hivatkozs"/>
          <w:rFonts w:ascii="Times New Roman" w:hAnsi="Times New Roman"/>
        </w:rPr>
        <w:footnoteRef/>
      </w:r>
      <w:r w:rsidRPr="00536205">
        <w:rPr>
          <w:rFonts w:ascii="Times New Roman" w:hAnsi="Times New Roman"/>
        </w:rPr>
        <w:t xml:space="preserve"> </w:t>
      </w:r>
      <w:r w:rsidRPr="00536205">
        <w:rPr>
          <w:rFonts w:ascii="Times New Roman" w:hAnsi="Times New Roman"/>
        </w:rPr>
        <w:t>MAKKOS Nándor : Egészségen alapuló diszkrimináció és ésszerű alkalmazkodás a közszférában</w:t>
      </w:r>
      <w:r>
        <w:rPr>
          <w:rFonts w:ascii="Times New Roman" w:hAnsi="Times New Roman"/>
        </w:rPr>
        <w:t xml:space="preserve"> </w:t>
      </w:r>
      <w:r w:rsidRPr="00536205">
        <w:rPr>
          <w:rFonts w:ascii="Times New Roman" w:hAnsi="Times New Roman"/>
        </w:rPr>
        <w:t>JEGYZŐ ÉS KÖZIGAZGATÁS (1589-3383 ): XXII. évfolyam 3. szám május-június pp 16.-20. (2020).</w:t>
      </w:r>
    </w:p>
  </w:footnote>
  <w:footnote w:id="27">
    <w:p w:rsidR="005C2603" w:rsidRPr="00536205" w:rsidRDefault="005C2603">
      <w:pPr>
        <w:pStyle w:val="Lbjegyzetszveg"/>
        <w:rPr>
          <w:rFonts w:ascii="Times New Roman" w:hAnsi="Times New Roman"/>
          <w:lang w:val="hu-HU"/>
        </w:rPr>
      </w:pPr>
      <w:r w:rsidRPr="00536205">
        <w:rPr>
          <w:rStyle w:val="Lbjegyzet-hivatkozs"/>
          <w:rFonts w:ascii="Times New Roman" w:hAnsi="Times New Roman"/>
        </w:rPr>
        <w:footnoteRef/>
      </w:r>
      <w:r w:rsidRPr="00536205">
        <w:rPr>
          <w:rFonts w:ascii="Times New Roman" w:hAnsi="Times New Roman"/>
        </w:rPr>
        <w:t xml:space="preserve"> </w:t>
      </w:r>
      <w:r w:rsidRPr="00536205">
        <w:rPr>
          <w:rFonts w:ascii="Times New Roman" w:hAnsi="Times New Roman"/>
          <w:lang w:val="hu-HU"/>
        </w:rPr>
        <w:t>MNTFS 203. p. 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C2603" w:rsidRPr="00931CF1" w:rsidRDefault="005C2603" w:rsidP="00931CF1">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1A"/>
    <w:multiLevelType w:val="multilevel"/>
    <w:tmpl w:val="0000001A"/>
    <w:name w:val="WW8Num26"/>
    <w:lvl w:ilvl="0">
      <w:start w:val="10"/>
      <w:numFmt w:val="bullet"/>
      <w:lvlText w:val="-"/>
      <w:lvlJc w:val="left"/>
      <w:pPr>
        <w:tabs>
          <w:tab w:val="num" w:pos="720"/>
        </w:tabs>
        <w:ind w:left="720" w:hanging="360"/>
      </w:pPr>
      <w:rPr>
        <w:rFonts w:ascii="Arial" w:hAnsi="Aria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2423AFD"/>
    <w:multiLevelType w:val="hybridMultilevel"/>
    <w:tmpl w:val="64A6B1E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 w15:restartNumberingAfterBreak="0">
    <w:nsid w:val="06065319"/>
    <w:multiLevelType w:val="hybridMultilevel"/>
    <w:tmpl w:val="396C433A"/>
    <w:lvl w:ilvl="0" w:tplc="9C9C8C04">
      <w:start w:val="10"/>
      <w:numFmt w:val="bullet"/>
      <w:lvlText w:val="-"/>
      <w:lvlJc w:val="left"/>
      <w:pPr>
        <w:ind w:left="108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073F3EBA"/>
    <w:multiLevelType w:val="hybridMultilevel"/>
    <w:tmpl w:val="656E92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08717BBD"/>
    <w:multiLevelType w:val="hybridMultilevel"/>
    <w:tmpl w:val="A2DC781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08BF4378"/>
    <w:multiLevelType w:val="hybridMultilevel"/>
    <w:tmpl w:val="22F8F27E"/>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097B5C89"/>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D843199"/>
    <w:multiLevelType w:val="hybridMultilevel"/>
    <w:tmpl w:val="143E1708"/>
    <w:lvl w:ilvl="0" w:tplc="38F80C54">
      <w:start w:val="1"/>
      <w:numFmt w:val="lowerLetter"/>
      <w:lvlText w:val="%1)"/>
      <w:lvlJc w:val="left"/>
      <w:pPr>
        <w:ind w:left="960" w:hanging="360"/>
      </w:pPr>
      <w:rPr>
        <w:rFonts w:hint="default"/>
        <w:i/>
      </w:rPr>
    </w:lvl>
    <w:lvl w:ilvl="1" w:tplc="040E0019" w:tentative="1">
      <w:start w:val="1"/>
      <w:numFmt w:val="lowerLetter"/>
      <w:lvlText w:val="%2."/>
      <w:lvlJc w:val="left"/>
      <w:pPr>
        <w:ind w:left="1680" w:hanging="360"/>
      </w:pPr>
    </w:lvl>
    <w:lvl w:ilvl="2" w:tplc="040E001B" w:tentative="1">
      <w:start w:val="1"/>
      <w:numFmt w:val="lowerRoman"/>
      <w:lvlText w:val="%3."/>
      <w:lvlJc w:val="right"/>
      <w:pPr>
        <w:ind w:left="2400" w:hanging="180"/>
      </w:pPr>
    </w:lvl>
    <w:lvl w:ilvl="3" w:tplc="040E000F" w:tentative="1">
      <w:start w:val="1"/>
      <w:numFmt w:val="decimal"/>
      <w:lvlText w:val="%4."/>
      <w:lvlJc w:val="left"/>
      <w:pPr>
        <w:ind w:left="3120" w:hanging="360"/>
      </w:pPr>
    </w:lvl>
    <w:lvl w:ilvl="4" w:tplc="040E0019" w:tentative="1">
      <w:start w:val="1"/>
      <w:numFmt w:val="lowerLetter"/>
      <w:lvlText w:val="%5."/>
      <w:lvlJc w:val="left"/>
      <w:pPr>
        <w:ind w:left="3840" w:hanging="360"/>
      </w:pPr>
    </w:lvl>
    <w:lvl w:ilvl="5" w:tplc="040E001B" w:tentative="1">
      <w:start w:val="1"/>
      <w:numFmt w:val="lowerRoman"/>
      <w:lvlText w:val="%6."/>
      <w:lvlJc w:val="right"/>
      <w:pPr>
        <w:ind w:left="4560" w:hanging="180"/>
      </w:pPr>
    </w:lvl>
    <w:lvl w:ilvl="6" w:tplc="040E000F" w:tentative="1">
      <w:start w:val="1"/>
      <w:numFmt w:val="decimal"/>
      <w:lvlText w:val="%7."/>
      <w:lvlJc w:val="left"/>
      <w:pPr>
        <w:ind w:left="5280" w:hanging="360"/>
      </w:pPr>
    </w:lvl>
    <w:lvl w:ilvl="7" w:tplc="040E0019" w:tentative="1">
      <w:start w:val="1"/>
      <w:numFmt w:val="lowerLetter"/>
      <w:lvlText w:val="%8."/>
      <w:lvlJc w:val="left"/>
      <w:pPr>
        <w:ind w:left="6000" w:hanging="360"/>
      </w:pPr>
    </w:lvl>
    <w:lvl w:ilvl="8" w:tplc="040E001B" w:tentative="1">
      <w:start w:val="1"/>
      <w:numFmt w:val="lowerRoman"/>
      <w:lvlText w:val="%9."/>
      <w:lvlJc w:val="right"/>
      <w:pPr>
        <w:ind w:left="6720" w:hanging="180"/>
      </w:pPr>
    </w:lvl>
  </w:abstractNum>
  <w:abstractNum w:abstractNumId="8" w15:restartNumberingAfterBreak="0">
    <w:nsid w:val="11A06580"/>
    <w:multiLevelType w:val="hybridMultilevel"/>
    <w:tmpl w:val="56F4638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12B90147"/>
    <w:multiLevelType w:val="hybridMultilevel"/>
    <w:tmpl w:val="45D66F2E"/>
    <w:lvl w:ilvl="0" w:tplc="F0A8F70C">
      <w:start w:val="1"/>
      <w:numFmt w:val="upperRoman"/>
      <w:lvlText w:val="%1."/>
      <w:lvlJc w:val="left"/>
      <w:pPr>
        <w:ind w:left="1080" w:hanging="72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13154DDD"/>
    <w:multiLevelType w:val="hybridMultilevel"/>
    <w:tmpl w:val="DA4657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15:restartNumberingAfterBreak="0">
    <w:nsid w:val="15FE7487"/>
    <w:multiLevelType w:val="hybridMultilevel"/>
    <w:tmpl w:val="6512D388"/>
    <w:lvl w:ilvl="0" w:tplc="9C9C8C04">
      <w:start w:val="10"/>
      <w:numFmt w:val="bullet"/>
      <w:lvlText w:val="-"/>
      <w:lvlJc w:val="left"/>
      <w:pPr>
        <w:ind w:left="108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18745C0C"/>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89A08EB"/>
    <w:multiLevelType w:val="multilevel"/>
    <w:tmpl w:val="75606E34"/>
    <w:lvl w:ilvl="0">
      <w:start w:val="1"/>
      <w:numFmt w:val="decimal"/>
      <w:lvlText w:val="%1."/>
      <w:lvlJc w:val="left"/>
      <w:pPr>
        <w:ind w:left="390" w:hanging="390"/>
      </w:pPr>
      <w:rPr>
        <w:rFonts w:hint="default"/>
      </w:rPr>
    </w:lvl>
    <w:lvl w:ilvl="1">
      <w:start w:val="1"/>
      <w:numFmt w:val="decimal"/>
      <w:pStyle w:val="Stlus1"/>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9395AFF"/>
    <w:multiLevelType w:val="hybridMultilevel"/>
    <w:tmpl w:val="8CD2C4DC"/>
    <w:lvl w:ilvl="0" w:tplc="8D0A5AB0">
      <w:start w:val="1"/>
      <w:numFmt w:val="lowerLetter"/>
      <w:lvlText w:val="%1)"/>
      <w:lvlJc w:val="left"/>
      <w:pPr>
        <w:ind w:left="927" w:hanging="360"/>
      </w:pPr>
      <w:rPr>
        <w:rFonts w:hint="default"/>
        <w:i/>
      </w:rPr>
    </w:lvl>
    <w:lvl w:ilvl="1" w:tplc="040E0019" w:tentative="1">
      <w:start w:val="1"/>
      <w:numFmt w:val="lowerLetter"/>
      <w:lvlText w:val="%2."/>
      <w:lvlJc w:val="left"/>
      <w:pPr>
        <w:ind w:left="1647" w:hanging="360"/>
      </w:pPr>
    </w:lvl>
    <w:lvl w:ilvl="2" w:tplc="040E001B" w:tentative="1">
      <w:start w:val="1"/>
      <w:numFmt w:val="lowerRoman"/>
      <w:lvlText w:val="%3."/>
      <w:lvlJc w:val="right"/>
      <w:pPr>
        <w:ind w:left="2367" w:hanging="180"/>
      </w:pPr>
    </w:lvl>
    <w:lvl w:ilvl="3" w:tplc="040E000F" w:tentative="1">
      <w:start w:val="1"/>
      <w:numFmt w:val="decimal"/>
      <w:lvlText w:val="%4."/>
      <w:lvlJc w:val="left"/>
      <w:pPr>
        <w:ind w:left="3087" w:hanging="360"/>
      </w:pPr>
    </w:lvl>
    <w:lvl w:ilvl="4" w:tplc="040E0019" w:tentative="1">
      <w:start w:val="1"/>
      <w:numFmt w:val="lowerLetter"/>
      <w:lvlText w:val="%5."/>
      <w:lvlJc w:val="left"/>
      <w:pPr>
        <w:ind w:left="3807" w:hanging="360"/>
      </w:pPr>
    </w:lvl>
    <w:lvl w:ilvl="5" w:tplc="040E001B" w:tentative="1">
      <w:start w:val="1"/>
      <w:numFmt w:val="lowerRoman"/>
      <w:lvlText w:val="%6."/>
      <w:lvlJc w:val="right"/>
      <w:pPr>
        <w:ind w:left="4527" w:hanging="180"/>
      </w:pPr>
    </w:lvl>
    <w:lvl w:ilvl="6" w:tplc="040E000F" w:tentative="1">
      <w:start w:val="1"/>
      <w:numFmt w:val="decimal"/>
      <w:lvlText w:val="%7."/>
      <w:lvlJc w:val="left"/>
      <w:pPr>
        <w:ind w:left="5247" w:hanging="360"/>
      </w:pPr>
    </w:lvl>
    <w:lvl w:ilvl="7" w:tplc="040E0019" w:tentative="1">
      <w:start w:val="1"/>
      <w:numFmt w:val="lowerLetter"/>
      <w:lvlText w:val="%8."/>
      <w:lvlJc w:val="left"/>
      <w:pPr>
        <w:ind w:left="5967" w:hanging="360"/>
      </w:pPr>
    </w:lvl>
    <w:lvl w:ilvl="8" w:tplc="040E001B" w:tentative="1">
      <w:start w:val="1"/>
      <w:numFmt w:val="lowerRoman"/>
      <w:lvlText w:val="%9."/>
      <w:lvlJc w:val="right"/>
      <w:pPr>
        <w:ind w:left="6687" w:hanging="180"/>
      </w:pPr>
    </w:lvl>
  </w:abstractNum>
  <w:abstractNum w:abstractNumId="15" w15:restartNumberingAfterBreak="0">
    <w:nsid w:val="1E1C53C6"/>
    <w:multiLevelType w:val="hybridMultilevel"/>
    <w:tmpl w:val="01160284"/>
    <w:lvl w:ilvl="0" w:tplc="040E000F">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213F27E9"/>
    <w:multiLevelType w:val="hybridMultilevel"/>
    <w:tmpl w:val="2AA8C82E"/>
    <w:lvl w:ilvl="0" w:tplc="6C74363C">
      <w:start w:val="1"/>
      <w:numFmt w:val="lowerLetter"/>
      <w:lvlText w:val="%1)"/>
      <w:lvlJc w:val="left"/>
      <w:pPr>
        <w:ind w:left="927" w:hanging="360"/>
      </w:pPr>
      <w:rPr>
        <w:rFonts w:hint="default"/>
        <w:i/>
      </w:rPr>
    </w:lvl>
    <w:lvl w:ilvl="1" w:tplc="040E0019" w:tentative="1">
      <w:start w:val="1"/>
      <w:numFmt w:val="lowerLetter"/>
      <w:lvlText w:val="%2."/>
      <w:lvlJc w:val="left"/>
      <w:pPr>
        <w:ind w:left="1647" w:hanging="360"/>
      </w:pPr>
    </w:lvl>
    <w:lvl w:ilvl="2" w:tplc="040E001B" w:tentative="1">
      <w:start w:val="1"/>
      <w:numFmt w:val="lowerRoman"/>
      <w:lvlText w:val="%3."/>
      <w:lvlJc w:val="right"/>
      <w:pPr>
        <w:ind w:left="2367" w:hanging="180"/>
      </w:pPr>
    </w:lvl>
    <w:lvl w:ilvl="3" w:tplc="040E000F" w:tentative="1">
      <w:start w:val="1"/>
      <w:numFmt w:val="decimal"/>
      <w:lvlText w:val="%4."/>
      <w:lvlJc w:val="left"/>
      <w:pPr>
        <w:ind w:left="3087" w:hanging="360"/>
      </w:pPr>
    </w:lvl>
    <w:lvl w:ilvl="4" w:tplc="040E0019" w:tentative="1">
      <w:start w:val="1"/>
      <w:numFmt w:val="lowerLetter"/>
      <w:lvlText w:val="%5."/>
      <w:lvlJc w:val="left"/>
      <w:pPr>
        <w:ind w:left="3807" w:hanging="360"/>
      </w:pPr>
    </w:lvl>
    <w:lvl w:ilvl="5" w:tplc="040E001B" w:tentative="1">
      <w:start w:val="1"/>
      <w:numFmt w:val="lowerRoman"/>
      <w:lvlText w:val="%6."/>
      <w:lvlJc w:val="right"/>
      <w:pPr>
        <w:ind w:left="4527" w:hanging="180"/>
      </w:pPr>
    </w:lvl>
    <w:lvl w:ilvl="6" w:tplc="040E000F" w:tentative="1">
      <w:start w:val="1"/>
      <w:numFmt w:val="decimal"/>
      <w:lvlText w:val="%7."/>
      <w:lvlJc w:val="left"/>
      <w:pPr>
        <w:ind w:left="5247" w:hanging="360"/>
      </w:pPr>
    </w:lvl>
    <w:lvl w:ilvl="7" w:tplc="040E0019" w:tentative="1">
      <w:start w:val="1"/>
      <w:numFmt w:val="lowerLetter"/>
      <w:lvlText w:val="%8."/>
      <w:lvlJc w:val="left"/>
      <w:pPr>
        <w:ind w:left="5967" w:hanging="360"/>
      </w:pPr>
    </w:lvl>
    <w:lvl w:ilvl="8" w:tplc="040E001B" w:tentative="1">
      <w:start w:val="1"/>
      <w:numFmt w:val="lowerRoman"/>
      <w:lvlText w:val="%9."/>
      <w:lvlJc w:val="right"/>
      <w:pPr>
        <w:ind w:left="6687" w:hanging="180"/>
      </w:pPr>
    </w:lvl>
  </w:abstractNum>
  <w:abstractNum w:abstractNumId="17" w15:restartNumberingAfterBreak="0">
    <w:nsid w:val="24644670"/>
    <w:multiLevelType w:val="hybridMultilevel"/>
    <w:tmpl w:val="B8EE2CB4"/>
    <w:lvl w:ilvl="0" w:tplc="57EE987E">
      <w:start w:val="1"/>
      <w:numFmt w:val="lowerLetter"/>
      <w:lvlText w:val="%1)"/>
      <w:lvlJc w:val="left"/>
      <w:pPr>
        <w:ind w:left="712" w:hanging="570"/>
      </w:pPr>
      <w:rPr>
        <w:rFonts w:hint="default"/>
      </w:rPr>
    </w:lvl>
    <w:lvl w:ilvl="1" w:tplc="040E0019" w:tentative="1">
      <w:start w:val="1"/>
      <w:numFmt w:val="lowerLetter"/>
      <w:lvlText w:val="%2."/>
      <w:lvlJc w:val="left"/>
      <w:pPr>
        <w:ind w:left="1222" w:hanging="360"/>
      </w:pPr>
    </w:lvl>
    <w:lvl w:ilvl="2" w:tplc="040E001B" w:tentative="1">
      <w:start w:val="1"/>
      <w:numFmt w:val="lowerRoman"/>
      <w:lvlText w:val="%3."/>
      <w:lvlJc w:val="right"/>
      <w:pPr>
        <w:ind w:left="1942" w:hanging="180"/>
      </w:pPr>
    </w:lvl>
    <w:lvl w:ilvl="3" w:tplc="040E000F" w:tentative="1">
      <w:start w:val="1"/>
      <w:numFmt w:val="decimal"/>
      <w:lvlText w:val="%4."/>
      <w:lvlJc w:val="left"/>
      <w:pPr>
        <w:ind w:left="2662" w:hanging="360"/>
      </w:pPr>
    </w:lvl>
    <w:lvl w:ilvl="4" w:tplc="040E0019" w:tentative="1">
      <w:start w:val="1"/>
      <w:numFmt w:val="lowerLetter"/>
      <w:lvlText w:val="%5."/>
      <w:lvlJc w:val="left"/>
      <w:pPr>
        <w:ind w:left="3382" w:hanging="360"/>
      </w:pPr>
    </w:lvl>
    <w:lvl w:ilvl="5" w:tplc="040E001B" w:tentative="1">
      <w:start w:val="1"/>
      <w:numFmt w:val="lowerRoman"/>
      <w:lvlText w:val="%6."/>
      <w:lvlJc w:val="right"/>
      <w:pPr>
        <w:ind w:left="4102" w:hanging="180"/>
      </w:pPr>
    </w:lvl>
    <w:lvl w:ilvl="6" w:tplc="040E000F" w:tentative="1">
      <w:start w:val="1"/>
      <w:numFmt w:val="decimal"/>
      <w:lvlText w:val="%7."/>
      <w:lvlJc w:val="left"/>
      <w:pPr>
        <w:ind w:left="4822" w:hanging="360"/>
      </w:pPr>
    </w:lvl>
    <w:lvl w:ilvl="7" w:tplc="040E0019" w:tentative="1">
      <w:start w:val="1"/>
      <w:numFmt w:val="lowerLetter"/>
      <w:lvlText w:val="%8."/>
      <w:lvlJc w:val="left"/>
      <w:pPr>
        <w:ind w:left="5542" w:hanging="360"/>
      </w:pPr>
    </w:lvl>
    <w:lvl w:ilvl="8" w:tplc="040E001B" w:tentative="1">
      <w:start w:val="1"/>
      <w:numFmt w:val="lowerRoman"/>
      <w:lvlText w:val="%9."/>
      <w:lvlJc w:val="right"/>
      <w:pPr>
        <w:ind w:left="6262" w:hanging="180"/>
      </w:pPr>
    </w:lvl>
  </w:abstractNum>
  <w:abstractNum w:abstractNumId="18" w15:restartNumberingAfterBreak="0">
    <w:nsid w:val="27E41E07"/>
    <w:multiLevelType w:val="multilevel"/>
    <w:tmpl w:val="97BA22E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502"/>
        </w:tabs>
        <w:ind w:left="502" w:hanging="360"/>
      </w:pPr>
      <w:rPr>
        <w:rFonts w:hint="default"/>
        <w:i/>
        <w:u w:val="single"/>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146"/>
        </w:tabs>
        <w:ind w:left="1146" w:hanging="720"/>
      </w:pPr>
      <w:rPr>
        <w:rFonts w:hint="default"/>
      </w:rPr>
    </w:lvl>
    <w:lvl w:ilvl="4">
      <w:start w:val="1"/>
      <w:numFmt w:val="decimal"/>
      <w:lvlText w:val="%1.%2.%3.%4.%5"/>
      <w:lvlJc w:val="left"/>
      <w:pPr>
        <w:tabs>
          <w:tab w:val="num" w:pos="1648"/>
        </w:tabs>
        <w:ind w:left="1648" w:hanging="1080"/>
      </w:pPr>
      <w:rPr>
        <w:rFonts w:hint="default"/>
      </w:rPr>
    </w:lvl>
    <w:lvl w:ilvl="5">
      <w:start w:val="1"/>
      <w:numFmt w:val="decimal"/>
      <w:lvlText w:val="%1.%2.%3.%4.%5.%6"/>
      <w:lvlJc w:val="left"/>
      <w:pPr>
        <w:tabs>
          <w:tab w:val="num" w:pos="1790"/>
        </w:tabs>
        <w:ind w:left="1790" w:hanging="1080"/>
      </w:pPr>
      <w:rPr>
        <w:rFonts w:hint="default"/>
      </w:rPr>
    </w:lvl>
    <w:lvl w:ilvl="6">
      <w:start w:val="1"/>
      <w:numFmt w:val="decimal"/>
      <w:lvlText w:val="%1.%2.%3.%4.%5.%6.%7"/>
      <w:lvlJc w:val="left"/>
      <w:pPr>
        <w:tabs>
          <w:tab w:val="num" w:pos="2292"/>
        </w:tabs>
        <w:ind w:left="2292" w:hanging="1440"/>
      </w:pPr>
      <w:rPr>
        <w:rFonts w:hint="default"/>
      </w:rPr>
    </w:lvl>
    <w:lvl w:ilvl="7">
      <w:start w:val="1"/>
      <w:numFmt w:val="decimal"/>
      <w:lvlText w:val="%1.%2.%3.%4.%5.%6.%7.%8"/>
      <w:lvlJc w:val="left"/>
      <w:pPr>
        <w:tabs>
          <w:tab w:val="num" w:pos="2434"/>
        </w:tabs>
        <w:ind w:left="2434" w:hanging="1440"/>
      </w:pPr>
      <w:rPr>
        <w:rFonts w:hint="default"/>
      </w:rPr>
    </w:lvl>
    <w:lvl w:ilvl="8">
      <w:start w:val="1"/>
      <w:numFmt w:val="decimal"/>
      <w:lvlText w:val="%1.%2.%3.%4.%5.%6.%7.%8.%9"/>
      <w:lvlJc w:val="left"/>
      <w:pPr>
        <w:tabs>
          <w:tab w:val="num" w:pos="2576"/>
        </w:tabs>
        <w:ind w:left="2576" w:hanging="1440"/>
      </w:pPr>
      <w:rPr>
        <w:rFonts w:hint="default"/>
      </w:rPr>
    </w:lvl>
  </w:abstractNum>
  <w:abstractNum w:abstractNumId="19" w15:restartNumberingAfterBreak="0">
    <w:nsid w:val="2A400474"/>
    <w:multiLevelType w:val="hybridMultilevel"/>
    <w:tmpl w:val="ACA254B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2C4A5892"/>
    <w:multiLevelType w:val="hybridMultilevel"/>
    <w:tmpl w:val="3AA8A680"/>
    <w:lvl w:ilvl="0" w:tplc="38F80C54">
      <w:start w:val="1"/>
      <w:numFmt w:val="lowerLetter"/>
      <w:lvlText w:val="%1)"/>
      <w:lvlJc w:val="left"/>
      <w:pPr>
        <w:ind w:left="960" w:hanging="360"/>
      </w:pPr>
      <w:rPr>
        <w:rFonts w:hint="default"/>
        <w:i/>
      </w:rPr>
    </w:lvl>
    <w:lvl w:ilvl="1" w:tplc="040E0019" w:tentative="1">
      <w:start w:val="1"/>
      <w:numFmt w:val="lowerLetter"/>
      <w:lvlText w:val="%2."/>
      <w:lvlJc w:val="left"/>
      <w:pPr>
        <w:ind w:left="1680" w:hanging="360"/>
      </w:pPr>
    </w:lvl>
    <w:lvl w:ilvl="2" w:tplc="040E001B" w:tentative="1">
      <w:start w:val="1"/>
      <w:numFmt w:val="lowerRoman"/>
      <w:lvlText w:val="%3."/>
      <w:lvlJc w:val="right"/>
      <w:pPr>
        <w:ind w:left="2400" w:hanging="180"/>
      </w:pPr>
    </w:lvl>
    <w:lvl w:ilvl="3" w:tplc="040E000F" w:tentative="1">
      <w:start w:val="1"/>
      <w:numFmt w:val="decimal"/>
      <w:lvlText w:val="%4."/>
      <w:lvlJc w:val="left"/>
      <w:pPr>
        <w:ind w:left="3120" w:hanging="360"/>
      </w:pPr>
    </w:lvl>
    <w:lvl w:ilvl="4" w:tplc="040E0019" w:tentative="1">
      <w:start w:val="1"/>
      <w:numFmt w:val="lowerLetter"/>
      <w:lvlText w:val="%5."/>
      <w:lvlJc w:val="left"/>
      <w:pPr>
        <w:ind w:left="3840" w:hanging="360"/>
      </w:pPr>
    </w:lvl>
    <w:lvl w:ilvl="5" w:tplc="040E001B" w:tentative="1">
      <w:start w:val="1"/>
      <w:numFmt w:val="lowerRoman"/>
      <w:lvlText w:val="%6."/>
      <w:lvlJc w:val="right"/>
      <w:pPr>
        <w:ind w:left="4560" w:hanging="180"/>
      </w:pPr>
    </w:lvl>
    <w:lvl w:ilvl="6" w:tplc="040E000F" w:tentative="1">
      <w:start w:val="1"/>
      <w:numFmt w:val="decimal"/>
      <w:lvlText w:val="%7."/>
      <w:lvlJc w:val="left"/>
      <w:pPr>
        <w:ind w:left="5280" w:hanging="360"/>
      </w:pPr>
    </w:lvl>
    <w:lvl w:ilvl="7" w:tplc="040E0019" w:tentative="1">
      <w:start w:val="1"/>
      <w:numFmt w:val="lowerLetter"/>
      <w:lvlText w:val="%8."/>
      <w:lvlJc w:val="left"/>
      <w:pPr>
        <w:ind w:left="6000" w:hanging="360"/>
      </w:pPr>
    </w:lvl>
    <w:lvl w:ilvl="8" w:tplc="040E001B" w:tentative="1">
      <w:start w:val="1"/>
      <w:numFmt w:val="lowerRoman"/>
      <w:lvlText w:val="%9."/>
      <w:lvlJc w:val="right"/>
      <w:pPr>
        <w:ind w:left="6720" w:hanging="180"/>
      </w:pPr>
    </w:lvl>
  </w:abstractNum>
  <w:abstractNum w:abstractNumId="21" w15:restartNumberingAfterBreak="0">
    <w:nsid w:val="2FD70996"/>
    <w:multiLevelType w:val="multilevel"/>
    <w:tmpl w:val="064AA27E"/>
    <w:lvl w:ilvl="0">
      <w:start w:val="3"/>
      <w:numFmt w:val="decimal"/>
      <w:lvlText w:val="%1."/>
      <w:lvlJc w:val="left"/>
      <w:pPr>
        <w:ind w:left="360" w:hanging="360"/>
      </w:pPr>
      <w:rPr>
        <w:rFonts w:hint="default"/>
      </w:rPr>
    </w:lvl>
    <w:lvl w:ilvl="1">
      <w:start w:val="7"/>
      <w:numFmt w:val="decimal"/>
      <w:lvlText w:val="%1.%2."/>
      <w:lvlJc w:val="left"/>
      <w:pPr>
        <w:ind w:left="786" w:hanging="360"/>
      </w:pPr>
      <w:rPr>
        <w:rFonts w:hint="default"/>
        <w:u w:val="single"/>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2" w15:restartNumberingAfterBreak="0">
    <w:nsid w:val="326469E0"/>
    <w:multiLevelType w:val="hybridMultilevel"/>
    <w:tmpl w:val="E4D6A0F0"/>
    <w:lvl w:ilvl="0" w:tplc="040E0001">
      <w:start w:val="1"/>
      <w:numFmt w:val="bullet"/>
      <w:lvlText w:val=""/>
      <w:lvlJc w:val="left"/>
      <w:pPr>
        <w:ind w:left="753" w:hanging="360"/>
      </w:pPr>
      <w:rPr>
        <w:rFonts w:ascii="Symbol" w:hAnsi="Symbol" w:cs="Symbol" w:hint="default"/>
      </w:rPr>
    </w:lvl>
    <w:lvl w:ilvl="1" w:tplc="040E0003">
      <w:start w:val="1"/>
      <w:numFmt w:val="bullet"/>
      <w:lvlText w:val="o"/>
      <w:lvlJc w:val="left"/>
      <w:pPr>
        <w:ind w:left="1473" w:hanging="360"/>
      </w:pPr>
      <w:rPr>
        <w:rFonts w:ascii="Courier New" w:hAnsi="Courier New" w:cs="Courier New" w:hint="default"/>
      </w:rPr>
    </w:lvl>
    <w:lvl w:ilvl="2" w:tplc="040E0005">
      <w:start w:val="1"/>
      <w:numFmt w:val="bullet"/>
      <w:lvlText w:val=""/>
      <w:lvlJc w:val="left"/>
      <w:pPr>
        <w:ind w:left="2193" w:hanging="360"/>
      </w:pPr>
      <w:rPr>
        <w:rFonts w:ascii="Wingdings" w:hAnsi="Wingdings" w:cs="Wingdings" w:hint="default"/>
      </w:rPr>
    </w:lvl>
    <w:lvl w:ilvl="3" w:tplc="040E0001">
      <w:start w:val="1"/>
      <w:numFmt w:val="bullet"/>
      <w:lvlText w:val=""/>
      <w:lvlJc w:val="left"/>
      <w:pPr>
        <w:ind w:left="2913" w:hanging="360"/>
      </w:pPr>
      <w:rPr>
        <w:rFonts w:ascii="Symbol" w:hAnsi="Symbol" w:cs="Symbol" w:hint="default"/>
      </w:rPr>
    </w:lvl>
    <w:lvl w:ilvl="4" w:tplc="040E0003">
      <w:start w:val="1"/>
      <w:numFmt w:val="bullet"/>
      <w:lvlText w:val="o"/>
      <w:lvlJc w:val="left"/>
      <w:pPr>
        <w:ind w:left="3633" w:hanging="360"/>
      </w:pPr>
      <w:rPr>
        <w:rFonts w:ascii="Courier New" w:hAnsi="Courier New" w:cs="Courier New" w:hint="default"/>
      </w:rPr>
    </w:lvl>
    <w:lvl w:ilvl="5" w:tplc="040E0005">
      <w:start w:val="1"/>
      <w:numFmt w:val="bullet"/>
      <w:lvlText w:val=""/>
      <w:lvlJc w:val="left"/>
      <w:pPr>
        <w:ind w:left="4353" w:hanging="360"/>
      </w:pPr>
      <w:rPr>
        <w:rFonts w:ascii="Wingdings" w:hAnsi="Wingdings" w:cs="Wingdings" w:hint="default"/>
      </w:rPr>
    </w:lvl>
    <w:lvl w:ilvl="6" w:tplc="040E0001">
      <w:start w:val="1"/>
      <w:numFmt w:val="bullet"/>
      <w:lvlText w:val=""/>
      <w:lvlJc w:val="left"/>
      <w:pPr>
        <w:ind w:left="5073" w:hanging="360"/>
      </w:pPr>
      <w:rPr>
        <w:rFonts w:ascii="Symbol" w:hAnsi="Symbol" w:cs="Symbol" w:hint="default"/>
      </w:rPr>
    </w:lvl>
    <w:lvl w:ilvl="7" w:tplc="040E0003">
      <w:start w:val="1"/>
      <w:numFmt w:val="bullet"/>
      <w:lvlText w:val="o"/>
      <w:lvlJc w:val="left"/>
      <w:pPr>
        <w:ind w:left="5793" w:hanging="360"/>
      </w:pPr>
      <w:rPr>
        <w:rFonts w:ascii="Courier New" w:hAnsi="Courier New" w:cs="Courier New" w:hint="default"/>
      </w:rPr>
    </w:lvl>
    <w:lvl w:ilvl="8" w:tplc="040E0005">
      <w:start w:val="1"/>
      <w:numFmt w:val="bullet"/>
      <w:lvlText w:val=""/>
      <w:lvlJc w:val="left"/>
      <w:pPr>
        <w:ind w:left="6513" w:hanging="360"/>
      </w:pPr>
      <w:rPr>
        <w:rFonts w:ascii="Wingdings" w:hAnsi="Wingdings" w:cs="Wingdings" w:hint="default"/>
      </w:rPr>
    </w:lvl>
  </w:abstractNum>
  <w:abstractNum w:abstractNumId="23" w15:restartNumberingAfterBreak="0">
    <w:nsid w:val="351226A9"/>
    <w:multiLevelType w:val="hybridMultilevel"/>
    <w:tmpl w:val="D6948560"/>
    <w:lvl w:ilvl="0" w:tplc="9C9C8C04">
      <w:start w:val="10"/>
      <w:numFmt w:val="bullet"/>
      <w:lvlText w:val="-"/>
      <w:lvlJc w:val="left"/>
      <w:pPr>
        <w:ind w:left="1080" w:hanging="360"/>
      </w:pPr>
      <w:rPr>
        <w:rFonts w:ascii="Arial" w:eastAsia="Times New Roman" w:hAnsi="Arial" w:cs="Aria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4" w15:restartNumberingAfterBreak="0">
    <w:nsid w:val="356B09F0"/>
    <w:multiLevelType w:val="hybridMultilevel"/>
    <w:tmpl w:val="A2F4FC08"/>
    <w:lvl w:ilvl="0" w:tplc="9DA2DBBE">
      <w:numFmt w:val="bullet"/>
      <w:lvlText w:val="-"/>
      <w:lvlJc w:val="left"/>
      <w:pPr>
        <w:ind w:left="1080" w:hanging="360"/>
      </w:pPr>
      <w:rPr>
        <w:rFonts w:ascii="Calibri" w:eastAsia="Calibri" w:hAnsi="Calibri" w:cs="Calibri" w:hint="default"/>
      </w:rPr>
    </w:lvl>
    <w:lvl w:ilvl="1" w:tplc="040E0003">
      <w:start w:val="1"/>
      <w:numFmt w:val="bullet"/>
      <w:lvlText w:val="o"/>
      <w:lvlJc w:val="left"/>
      <w:pPr>
        <w:ind w:left="1800" w:hanging="360"/>
      </w:pPr>
      <w:rPr>
        <w:rFonts w:ascii="Courier New" w:hAnsi="Courier New" w:cs="Courier New" w:hint="default"/>
      </w:rPr>
    </w:lvl>
    <w:lvl w:ilvl="2" w:tplc="040E0005">
      <w:start w:val="1"/>
      <w:numFmt w:val="bullet"/>
      <w:lvlText w:val=""/>
      <w:lvlJc w:val="left"/>
      <w:pPr>
        <w:ind w:left="2520" w:hanging="360"/>
      </w:pPr>
      <w:rPr>
        <w:rFonts w:ascii="Wingdings" w:hAnsi="Wingdings" w:hint="default"/>
      </w:rPr>
    </w:lvl>
    <w:lvl w:ilvl="3" w:tplc="040E0001">
      <w:start w:val="1"/>
      <w:numFmt w:val="bullet"/>
      <w:lvlText w:val=""/>
      <w:lvlJc w:val="left"/>
      <w:pPr>
        <w:ind w:left="3240" w:hanging="360"/>
      </w:pPr>
      <w:rPr>
        <w:rFonts w:ascii="Symbol" w:hAnsi="Symbol" w:hint="default"/>
      </w:rPr>
    </w:lvl>
    <w:lvl w:ilvl="4" w:tplc="040E0003">
      <w:start w:val="1"/>
      <w:numFmt w:val="bullet"/>
      <w:lvlText w:val="o"/>
      <w:lvlJc w:val="left"/>
      <w:pPr>
        <w:ind w:left="3960" w:hanging="360"/>
      </w:pPr>
      <w:rPr>
        <w:rFonts w:ascii="Courier New" w:hAnsi="Courier New" w:cs="Courier New" w:hint="default"/>
      </w:rPr>
    </w:lvl>
    <w:lvl w:ilvl="5" w:tplc="040E0005">
      <w:start w:val="1"/>
      <w:numFmt w:val="bullet"/>
      <w:lvlText w:val=""/>
      <w:lvlJc w:val="left"/>
      <w:pPr>
        <w:ind w:left="4680" w:hanging="360"/>
      </w:pPr>
      <w:rPr>
        <w:rFonts w:ascii="Wingdings" w:hAnsi="Wingdings" w:hint="default"/>
      </w:rPr>
    </w:lvl>
    <w:lvl w:ilvl="6" w:tplc="040E0001">
      <w:start w:val="1"/>
      <w:numFmt w:val="bullet"/>
      <w:lvlText w:val=""/>
      <w:lvlJc w:val="left"/>
      <w:pPr>
        <w:ind w:left="5400" w:hanging="360"/>
      </w:pPr>
      <w:rPr>
        <w:rFonts w:ascii="Symbol" w:hAnsi="Symbol" w:hint="default"/>
      </w:rPr>
    </w:lvl>
    <w:lvl w:ilvl="7" w:tplc="040E0003">
      <w:start w:val="1"/>
      <w:numFmt w:val="bullet"/>
      <w:lvlText w:val="o"/>
      <w:lvlJc w:val="left"/>
      <w:pPr>
        <w:ind w:left="6120" w:hanging="360"/>
      </w:pPr>
      <w:rPr>
        <w:rFonts w:ascii="Courier New" w:hAnsi="Courier New" w:cs="Courier New" w:hint="default"/>
      </w:rPr>
    </w:lvl>
    <w:lvl w:ilvl="8" w:tplc="040E0005">
      <w:start w:val="1"/>
      <w:numFmt w:val="bullet"/>
      <w:lvlText w:val=""/>
      <w:lvlJc w:val="left"/>
      <w:pPr>
        <w:ind w:left="6840" w:hanging="360"/>
      </w:pPr>
      <w:rPr>
        <w:rFonts w:ascii="Wingdings" w:hAnsi="Wingdings" w:hint="default"/>
      </w:rPr>
    </w:lvl>
  </w:abstractNum>
  <w:abstractNum w:abstractNumId="25" w15:restartNumberingAfterBreak="0">
    <w:nsid w:val="39035503"/>
    <w:multiLevelType w:val="multilevel"/>
    <w:tmpl w:val="5380BB7A"/>
    <w:lvl w:ilvl="0">
      <w:start w:val="1"/>
      <w:numFmt w:val="decimal"/>
      <w:lvlText w:val="%1."/>
      <w:lvlJc w:val="left"/>
      <w:pPr>
        <w:ind w:left="1429" w:hanging="360"/>
      </w:pPr>
      <w:rPr>
        <w:rFonts w:hint="default"/>
        <w:vertAlign w:val="baseline"/>
      </w:rPr>
    </w:lvl>
    <w:lvl w:ilvl="1">
      <w:start w:val="2"/>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6" w15:restartNumberingAfterBreak="0">
    <w:nsid w:val="3A3130D3"/>
    <w:multiLevelType w:val="hybridMultilevel"/>
    <w:tmpl w:val="B7282C0A"/>
    <w:lvl w:ilvl="0" w:tplc="38F80C54">
      <w:start w:val="1"/>
      <w:numFmt w:val="lowerLetter"/>
      <w:lvlText w:val="%1)"/>
      <w:lvlJc w:val="left"/>
      <w:pPr>
        <w:ind w:left="960" w:hanging="360"/>
      </w:pPr>
      <w:rPr>
        <w:rFonts w:hint="default"/>
        <w:i/>
      </w:rPr>
    </w:lvl>
    <w:lvl w:ilvl="1" w:tplc="040E0019" w:tentative="1">
      <w:start w:val="1"/>
      <w:numFmt w:val="lowerLetter"/>
      <w:lvlText w:val="%2."/>
      <w:lvlJc w:val="left"/>
      <w:pPr>
        <w:ind w:left="1680" w:hanging="360"/>
      </w:pPr>
    </w:lvl>
    <w:lvl w:ilvl="2" w:tplc="040E001B" w:tentative="1">
      <w:start w:val="1"/>
      <w:numFmt w:val="lowerRoman"/>
      <w:lvlText w:val="%3."/>
      <w:lvlJc w:val="right"/>
      <w:pPr>
        <w:ind w:left="2400" w:hanging="180"/>
      </w:pPr>
    </w:lvl>
    <w:lvl w:ilvl="3" w:tplc="040E000F" w:tentative="1">
      <w:start w:val="1"/>
      <w:numFmt w:val="decimal"/>
      <w:lvlText w:val="%4."/>
      <w:lvlJc w:val="left"/>
      <w:pPr>
        <w:ind w:left="3120" w:hanging="360"/>
      </w:pPr>
    </w:lvl>
    <w:lvl w:ilvl="4" w:tplc="040E0019" w:tentative="1">
      <w:start w:val="1"/>
      <w:numFmt w:val="lowerLetter"/>
      <w:lvlText w:val="%5."/>
      <w:lvlJc w:val="left"/>
      <w:pPr>
        <w:ind w:left="3840" w:hanging="360"/>
      </w:pPr>
    </w:lvl>
    <w:lvl w:ilvl="5" w:tplc="040E001B" w:tentative="1">
      <w:start w:val="1"/>
      <w:numFmt w:val="lowerRoman"/>
      <w:lvlText w:val="%6."/>
      <w:lvlJc w:val="right"/>
      <w:pPr>
        <w:ind w:left="4560" w:hanging="180"/>
      </w:pPr>
    </w:lvl>
    <w:lvl w:ilvl="6" w:tplc="040E000F" w:tentative="1">
      <w:start w:val="1"/>
      <w:numFmt w:val="decimal"/>
      <w:lvlText w:val="%7."/>
      <w:lvlJc w:val="left"/>
      <w:pPr>
        <w:ind w:left="5280" w:hanging="360"/>
      </w:pPr>
    </w:lvl>
    <w:lvl w:ilvl="7" w:tplc="040E0019" w:tentative="1">
      <w:start w:val="1"/>
      <w:numFmt w:val="lowerLetter"/>
      <w:lvlText w:val="%8."/>
      <w:lvlJc w:val="left"/>
      <w:pPr>
        <w:ind w:left="6000" w:hanging="360"/>
      </w:pPr>
    </w:lvl>
    <w:lvl w:ilvl="8" w:tplc="040E001B" w:tentative="1">
      <w:start w:val="1"/>
      <w:numFmt w:val="lowerRoman"/>
      <w:lvlText w:val="%9."/>
      <w:lvlJc w:val="right"/>
      <w:pPr>
        <w:ind w:left="6720" w:hanging="180"/>
      </w:pPr>
    </w:lvl>
  </w:abstractNum>
  <w:abstractNum w:abstractNumId="27" w15:restartNumberingAfterBreak="0">
    <w:nsid w:val="3BD222D3"/>
    <w:multiLevelType w:val="hybridMultilevel"/>
    <w:tmpl w:val="6A585004"/>
    <w:lvl w:ilvl="0" w:tplc="040E0017">
      <w:start w:val="1"/>
      <w:numFmt w:val="lowerLetter"/>
      <w:lvlText w:val="%1)"/>
      <w:lvlJc w:val="left"/>
      <w:pPr>
        <w:ind w:left="960" w:hanging="360"/>
      </w:pPr>
    </w:lvl>
    <w:lvl w:ilvl="1" w:tplc="040E0019" w:tentative="1">
      <w:start w:val="1"/>
      <w:numFmt w:val="lowerLetter"/>
      <w:lvlText w:val="%2."/>
      <w:lvlJc w:val="left"/>
      <w:pPr>
        <w:ind w:left="1680" w:hanging="360"/>
      </w:pPr>
    </w:lvl>
    <w:lvl w:ilvl="2" w:tplc="040E001B" w:tentative="1">
      <w:start w:val="1"/>
      <w:numFmt w:val="lowerRoman"/>
      <w:lvlText w:val="%3."/>
      <w:lvlJc w:val="right"/>
      <w:pPr>
        <w:ind w:left="2400" w:hanging="180"/>
      </w:pPr>
    </w:lvl>
    <w:lvl w:ilvl="3" w:tplc="040E000F" w:tentative="1">
      <w:start w:val="1"/>
      <w:numFmt w:val="decimal"/>
      <w:lvlText w:val="%4."/>
      <w:lvlJc w:val="left"/>
      <w:pPr>
        <w:ind w:left="3120" w:hanging="360"/>
      </w:pPr>
    </w:lvl>
    <w:lvl w:ilvl="4" w:tplc="040E0019" w:tentative="1">
      <w:start w:val="1"/>
      <w:numFmt w:val="lowerLetter"/>
      <w:lvlText w:val="%5."/>
      <w:lvlJc w:val="left"/>
      <w:pPr>
        <w:ind w:left="3840" w:hanging="360"/>
      </w:pPr>
    </w:lvl>
    <w:lvl w:ilvl="5" w:tplc="040E001B" w:tentative="1">
      <w:start w:val="1"/>
      <w:numFmt w:val="lowerRoman"/>
      <w:lvlText w:val="%6."/>
      <w:lvlJc w:val="right"/>
      <w:pPr>
        <w:ind w:left="4560" w:hanging="180"/>
      </w:pPr>
    </w:lvl>
    <w:lvl w:ilvl="6" w:tplc="040E000F" w:tentative="1">
      <w:start w:val="1"/>
      <w:numFmt w:val="decimal"/>
      <w:lvlText w:val="%7."/>
      <w:lvlJc w:val="left"/>
      <w:pPr>
        <w:ind w:left="5280" w:hanging="360"/>
      </w:pPr>
    </w:lvl>
    <w:lvl w:ilvl="7" w:tplc="040E0019" w:tentative="1">
      <w:start w:val="1"/>
      <w:numFmt w:val="lowerLetter"/>
      <w:lvlText w:val="%8."/>
      <w:lvlJc w:val="left"/>
      <w:pPr>
        <w:ind w:left="6000" w:hanging="360"/>
      </w:pPr>
    </w:lvl>
    <w:lvl w:ilvl="8" w:tplc="040E001B" w:tentative="1">
      <w:start w:val="1"/>
      <w:numFmt w:val="lowerRoman"/>
      <w:lvlText w:val="%9."/>
      <w:lvlJc w:val="right"/>
      <w:pPr>
        <w:ind w:left="6720" w:hanging="180"/>
      </w:pPr>
    </w:lvl>
  </w:abstractNum>
  <w:abstractNum w:abstractNumId="28" w15:restartNumberingAfterBreak="0">
    <w:nsid w:val="41396069"/>
    <w:multiLevelType w:val="hybridMultilevel"/>
    <w:tmpl w:val="E348C05A"/>
    <w:lvl w:ilvl="0" w:tplc="38F80C54">
      <w:start w:val="1"/>
      <w:numFmt w:val="lowerLetter"/>
      <w:lvlText w:val="%1)"/>
      <w:lvlJc w:val="left"/>
      <w:pPr>
        <w:ind w:left="960" w:hanging="360"/>
      </w:pPr>
      <w:rPr>
        <w:rFonts w:hint="default"/>
        <w:i/>
      </w:rPr>
    </w:lvl>
    <w:lvl w:ilvl="1" w:tplc="040E0019" w:tentative="1">
      <w:start w:val="1"/>
      <w:numFmt w:val="lowerLetter"/>
      <w:lvlText w:val="%2."/>
      <w:lvlJc w:val="left"/>
      <w:pPr>
        <w:ind w:left="1680" w:hanging="360"/>
      </w:pPr>
    </w:lvl>
    <w:lvl w:ilvl="2" w:tplc="040E001B" w:tentative="1">
      <w:start w:val="1"/>
      <w:numFmt w:val="lowerRoman"/>
      <w:lvlText w:val="%3."/>
      <w:lvlJc w:val="right"/>
      <w:pPr>
        <w:ind w:left="2400" w:hanging="180"/>
      </w:pPr>
    </w:lvl>
    <w:lvl w:ilvl="3" w:tplc="040E000F" w:tentative="1">
      <w:start w:val="1"/>
      <w:numFmt w:val="decimal"/>
      <w:lvlText w:val="%4."/>
      <w:lvlJc w:val="left"/>
      <w:pPr>
        <w:ind w:left="3120" w:hanging="360"/>
      </w:pPr>
    </w:lvl>
    <w:lvl w:ilvl="4" w:tplc="040E0019" w:tentative="1">
      <w:start w:val="1"/>
      <w:numFmt w:val="lowerLetter"/>
      <w:lvlText w:val="%5."/>
      <w:lvlJc w:val="left"/>
      <w:pPr>
        <w:ind w:left="3840" w:hanging="360"/>
      </w:pPr>
    </w:lvl>
    <w:lvl w:ilvl="5" w:tplc="040E001B" w:tentative="1">
      <w:start w:val="1"/>
      <w:numFmt w:val="lowerRoman"/>
      <w:lvlText w:val="%6."/>
      <w:lvlJc w:val="right"/>
      <w:pPr>
        <w:ind w:left="4560" w:hanging="180"/>
      </w:pPr>
    </w:lvl>
    <w:lvl w:ilvl="6" w:tplc="040E000F" w:tentative="1">
      <w:start w:val="1"/>
      <w:numFmt w:val="decimal"/>
      <w:lvlText w:val="%7."/>
      <w:lvlJc w:val="left"/>
      <w:pPr>
        <w:ind w:left="5280" w:hanging="360"/>
      </w:pPr>
    </w:lvl>
    <w:lvl w:ilvl="7" w:tplc="040E0019" w:tentative="1">
      <w:start w:val="1"/>
      <w:numFmt w:val="lowerLetter"/>
      <w:lvlText w:val="%8."/>
      <w:lvlJc w:val="left"/>
      <w:pPr>
        <w:ind w:left="6000" w:hanging="360"/>
      </w:pPr>
    </w:lvl>
    <w:lvl w:ilvl="8" w:tplc="040E001B" w:tentative="1">
      <w:start w:val="1"/>
      <w:numFmt w:val="lowerRoman"/>
      <w:lvlText w:val="%9."/>
      <w:lvlJc w:val="right"/>
      <w:pPr>
        <w:ind w:left="6720" w:hanging="180"/>
      </w:pPr>
    </w:lvl>
  </w:abstractNum>
  <w:abstractNum w:abstractNumId="29" w15:restartNumberingAfterBreak="0">
    <w:nsid w:val="42E2139B"/>
    <w:multiLevelType w:val="hybridMultilevel"/>
    <w:tmpl w:val="856040F8"/>
    <w:lvl w:ilvl="0" w:tplc="D12C338A">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30" w15:restartNumberingAfterBreak="0">
    <w:nsid w:val="442B62A7"/>
    <w:multiLevelType w:val="hybridMultilevel"/>
    <w:tmpl w:val="C1EC1AA0"/>
    <w:lvl w:ilvl="0" w:tplc="D12C338A">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31" w15:restartNumberingAfterBreak="0">
    <w:nsid w:val="4F506A4D"/>
    <w:multiLevelType w:val="hybridMultilevel"/>
    <w:tmpl w:val="C5B8D2B2"/>
    <w:lvl w:ilvl="0" w:tplc="9C9C8C04">
      <w:start w:val="10"/>
      <w:numFmt w:val="bullet"/>
      <w:lvlText w:val="-"/>
      <w:lvlJc w:val="left"/>
      <w:pPr>
        <w:ind w:left="1429" w:hanging="360"/>
      </w:pPr>
      <w:rPr>
        <w:rFonts w:ascii="Arial" w:eastAsia="Times New Roman" w:hAnsi="Arial" w:cs="Arial"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32" w15:restartNumberingAfterBreak="0">
    <w:nsid w:val="52BA76B9"/>
    <w:multiLevelType w:val="multilevel"/>
    <w:tmpl w:val="A4BC4F08"/>
    <w:lvl w:ilvl="0">
      <w:start w:val="3"/>
      <w:numFmt w:val="decimal"/>
      <w:lvlText w:val="%1"/>
      <w:lvlJc w:val="left"/>
      <w:pPr>
        <w:ind w:left="360" w:hanging="360"/>
      </w:pPr>
      <w:rPr>
        <w:rFonts w:hint="default"/>
      </w:rPr>
    </w:lvl>
    <w:lvl w:ilvl="1">
      <w:start w:val="7"/>
      <w:numFmt w:val="decimal"/>
      <w:lvlText w:val="%1.%2"/>
      <w:lvlJc w:val="left"/>
      <w:pPr>
        <w:ind w:left="502" w:hanging="360"/>
      </w:pPr>
      <w:rPr>
        <w:rFonts w:hint="default"/>
        <w:u w:val="single"/>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3" w15:restartNumberingAfterBreak="0">
    <w:nsid w:val="55707E55"/>
    <w:multiLevelType w:val="hybridMultilevel"/>
    <w:tmpl w:val="9E5484EA"/>
    <w:lvl w:ilvl="0" w:tplc="38F80C54">
      <w:start w:val="1"/>
      <w:numFmt w:val="lowerLetter"/>
      <w:lvlText w:val="%1)"/>
      <w:lvlJc w:val="left"/>
      <w:pPr>
        <w:ind w:left="720" w:hanging="360"/>
      </w:pPr>
      <w:rPr>
        <w:rFonts w:hint="default"/>
        <w:i/>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577322E6"/>
    <w:multiLevelType w:val="hybridMultilevel"/>
    <w:tmpl w:val="2A86DA28"/>
    <w:lvl w:ilvl="0" w:tplc="FF3686F6">
      <w:start w:val="1"/>
      <w:numFmt w:val="lowerLetter"/>
      <w:lvlText w:val="%1)"/>
      <w:lvlJc w:val="left"/>
      <w:pPr>
        <w:ind w:left="927" w:hanging="360"/>
      </w:pPr>
      <w:rPr>
        <w:rFonts w:hint="default"/>
        <w:i/>
      </w:rPr>
    </w:lvl>
    <w:lvl w:ilvl="1" w:tplc="040E0019" w:tentative="1">
      <w:start w:val="1"/>
      <w:numFmt w:val="lowerLetter"/>
      <w:lvlText w:val="%2."/>
      <w:lvlJc w:val="left"/>
      <w:pPr>
        <w:ind w:left="1647" w:hanging="360"/>
      </w:pPr>
    </w:lvl>
    <w:lvl w:ilvl="2" w:tplc="040E001B" w:tentative="1">
      <w:start w:val="1"/>
      <w:numFmt w:val="lowerRoman"/>
      <w:lvlText w:val="%3."/>
      <w:lvlJc w:val="right"/>
      <w:pPr>
        <w:ind w:left="2367" w:hanging="180"/>
      </w:pPr>
    </w:lvl>
    <w:lvl w:ilvl="3" w:tplc="040E000F" w:tentative="1">
      <w:start w:val="1"/>
      <w:numFmt w:val="decimal"/>
      <w:lvlText w:val="%4."/>
      <w:lvlJc w:val="left"/>
      <w:pPr>
        <w:ind w:left="3087" w:hanging="360"/>
      </w:pPr>
    </w:lvl>
    <w:lvl w:ilvl="4" w:tplc="040E0019" w:tentative="1">
      <w:start w:val="1"/>
      <w:numFmt w:val="lowerLetter"/>
      <w:lvlText w:val="%5."/>
      <w:lvlJc w:val="left"/>
      <w:pPr>
        <w:ind w:left="3807" w:hanging="360"/>
      </w:pPr>
    </w:lvl>
    <w:lvl w:ilvl="5" w:tplc="040E001B" w:tentative="1">
      <w:start w:val="1"/>
      <w:numFmt w:val="lowerRoman"/>
      <w:lvlText w:val="%6."/>
      <w:lvlJc w:val="right"/>
      <w:pPr>
        <w:ind w:left="4527" w:hanging="180"/>
      </w:pPr>
    </w:lvl>
    <w:lvl w:ilvl="6" w:tplc="040E000F" w:tentative="1">
      <w:start w:val="1"/>
      <w:numFmt w:val="decimal"/>
      <w:lvlText w:val="%7."/>
      <w:lvlJc w:val="left"/>
      <w:pPr>
        <w:ind w:left="5247" w:hanging="360"/>
      </w:pPr>
    </w:lvl>
    <w:lvl w:ilvl="7" w:tplc="040E0019" w:tentative="1">
      <w:start w:val="1"/>
      <w:numFmt w:val="lowerLetter"/>
      <w:lvlText w:val="%8."/>
      <w:lvlJc w:val="left"/>
      <w:pPr>
        <w:ind w:left="5967" w:hanging="360"/>
      </w:pPr>
    </w:lvl>
    <w:lvl w:ilvl="8" w:tplc="040E001B" w:tentative="1">
      <w:start w:val="1"/>
      <w:numFmt w:val="lowerRoman"/>
      <w:lvlText w:val="%9."/>
      <w:lvlJc w:val="right"/>
      <w:pPr>
        <w:ind w:left="6687" w:hanging="180"/>
      </w:pPr>
    </w:lvl>
  </w:abstractNum>
  <w:abstractNum w:abstractNumId="35" w15:restartNumberingAfterBreak="0">
    <w:nsid w:val="594F07D8"/>
    <w:multiLevelType w:val="hybridMultilevel"/>
    <w:tmpl w:val="4AAAC3C4"/>
    <w:lvl w:ilvl="0" w:tplc="38F80C54">
      <w:start w:val="1"/>
      <w:numFmt w:val="lowerLetter"/>
      <w:lvlText w:val="%1)"/>
      <w:lvlJc w:val="left"/>
      <w:pPr>
        <w:ind w:left="975" w:hanging="495"/>
      </w:pPr>
      <w:rPr>
        <w:rFonts w:hint="default"/>
        <w:i/>
      </w:rPr>
    </w:lvl>
    <w:lvl w:ilvl="1" w:tplc="040E0019" w:tentative="1">
      <w:start w:val="1"/>
      <w:numFmt w:val="lowerLetter"/>
      <w:lvlText w:val="%2."/>
      <w:lvlJc w:val="left"/>
      <w:pPr>
        <w:ind w:left="1680" w:hanging="360"/>
      </w:pPr>
    </w:lvl>
    <w:lvl w:ilvl="2" w:tplc="040E001B" w:tentative="1">
      <w:start w:val="1"/>
      <w:numFmt w:val="lowerRoman"/>
      <w:lvlText w:val="%3."/>
      <w:lvlJc w:val="right"/>
      <w:pPr>
        <w:ind w:left="2400" w:hanging="180"/>
      </w:pPr>
    </w:lvl>
    <w:lvl w:ilvl="3" w:tplc="040E000F" w:tentative="1">
      <w:start w:val="1"/>
      <w:numFmt w:val="decimal"/>
      <w:lvlText w:val="%4."/>
      <w:lvlJc w:val="left"/>
      <w:pPr>
        <w:ind w:left="3120" w:hanging="360"/>
      </w:pPr>
    </w:lvl>
    <w:lvl w:ilvl="4" w:tplc="040E0019" w:tentative="1">
      <w:start w:val="1"/>
      <w:numFmt w:val="lowerLetter"/>
      <w:lvlText w:val="%5."/>
      <w:lvlJc w:val="left"/>
      <w:pPr>
        <w:ind w:left="3840" w:hanging="360"/>
      </w:pPr>
    </w:lvl>
    <w:lvl w:ilvl="5" w:tplc="040E001B" w:tentative="1">
      <w:start w:val="1"/>
      <w:numFmt w:val="lowerRoman"/>
      <w:lvlText w:val="%6."/>
      <w:lvlJc w:val="right"/>
      <w:pPr>
        <w:ind w:left="4560" w:hanging="180"/>
      </w:pPr>
    </w:lvl>
    <w:lvl w:ilvl="6" w:tplc="040E000F" w:tentative="1">
      <w:start w:val="1"/>
      <w:numFmt w:val="decimal"/>
      <w:lvlText w:val="%7."/>
      <w:lvlJc w:val="left"/>
      <w:pPr>
        <w:ind w:left="5280" w:hanging="360"/>
      </w:pPr>
    </w:lvl>
    <w:lvl w:ilvl="7" w:tplc="040E0019" w:tentative="1">
      <w:start w:val="1"/>
      <w:numFmt w:val="lowerLetter"/>
      <w:lvlText w:val="%8."/>
      <w:lvlJc w:val="left"/>
      <w:pPr>
        <w:ind w:left="6000" w:hanging="360"/>
      </w:pPr>
    </w:lvl>
    <w:lvl w:ilvl="8" w:tplc="040E001B" w:tentative="1">
      <w:start w:val="1"/>
      <w:numFmt w:val="lowerRoman"/>
      <w:lvlText w:val="%9."/>
      <w:lvlJc w:val="right"/>
      <w:pPr>
        <w:ind w:left="6720" w:hanging="180"/>
      </w:pPr>
    </w:lvl>
  </w:abstractNum>
  <w:abstractNum w:abstractNumId="36" w15:restartNumberingAfterBreak="0">
    <w:nsid w:val="5A356E81"/>
    <w:multiLevelType w:val="hybridMultilevel"/>
    <w:tmpl w:val="D8D04574"/>
    <w:lvl w:ilvl="0" w:tplc="3A9010AC">
      <w:start w:val="1"/>
      <w:numFmt w:val="lowerLetter"/>
      <w:lvlText w:val="%1)"/>
      <w:lvlJc w:val="left"/>
      <w:pPr>
        <w:ind w:left="502" w:hanging="360"/>
      </w:pPr>
      <w:rPr>
        <w:rFonts w:hint="default"/>
        <w:i/>
      </w:rPr>
    </w:lvl>
    <w:lvl w:ilvl="1" w:tplc="040E0019" w:tentative="1">
      <w:start w:val="1"/>
      <w:numFmt w:val="lowerLetter"/>
      <w:lvlText w:val="%2."/>
      <w:lvlJc w:val="left"/>
      <w:pPr>
        <w:ind w:left="1222" w:hanging="360"/>
      </w:pPr>
    </w:lvl>
    <w:lvl w:ilvl="2" w:tplc="040E001B" w:tentative="1">
      <w:start w:val="1"/>
      <w:numFmt w:val="lowerRoman"/>
      <w:lvlText w:val="%3."/>
      <w:lvlJc w:val="right"/>
      <w:pPr>
        <w:ind w:left="1942" w:hanging="180"/>
      </w:pPr>
    </w:lvl>
    <w:lvl w:ilvl="3" w:tplc="040E000F" w:tentative="1">
      <w:start w:val="1"/>
      <w:numFmt w:val="decimal"/>
      <w:lvlText w:val="%4."/>
      <w:lvlJc w:val="left"/>
      <w:pPr>
        <w:ind w:left="2662" w:hanging="360"/>
      </w:pPr>
    </w:lvl>
    <w:lvl w:ilvl="4" w:tplc="040E0019" w:tentative="1">
      <w:start w:val="1"/>
      <w:numFmt w:val="lowerLetter"/>
      <w:lvlText w:val="%5."/>
      <w:lvlJc w:val="left"/>
      <w:pPr>
        <w:ind w:left="3382" w:hanging="360"/>
      </w:pPr>
    </w:lvl>
    <w:lvl w:ilvl="5" w:tplc="040E001B" w:tentative="1">
      <w:start w:val="1"/>
      <w:numFmt w:val="lowerRoman"/>
      <w:lvlText w:val="%6."/>
      <w:lvlJc w:val="right"/>
      <w:pPr>
        <w:ind w:left="4102" w:hanging="180"/>
      </w:pPr>
    </w:lvl>
    <w:lvl w:ilvl="6" w:tplc="040E000F" w:tentative="1">
      <w:start w:val="1"/>
      <w:numFmt w:val="decimal"/>
      <w:lvlText w:val="%7."/>
      <w:lvlJc w:val="left"/>
      <w:pPr>
        <w:ind w:left="4822" w:hanging="360"/>
      </w:pPr>
    </w:lvl>
    <w:lvl w:ilvl="7" w:tplc="040E0019" w:tentative="1">
      <w:start w:val="1"/>
      <w:numFmt w:val="lowerLetter"/>
      <w:lvlText w:val="%8."/>
      <w:lvlJc w:val="left"/>
      <w:pPr>
        <w:ind w:left="5542" w:hanging="360"/>
      </w:pPr>
    </w:lvl>
    <w:lvl w:ilvl="8" w:tplc="040E001B" w:tentative="1">
      <w:start w:val="1"/>
      <w:numFmt w:val="lowerRoman"/>
      <w:lvlText w:val="%9."/>
      <w:lvlJc w:val="right"/>
      <w:pPr>
        <w:ind w:left="6262" w:hanging="180"/>
      </w:pPr>
    </w:lvl>
  </w:abstractNum>
  <w:abstractNum w:abstractNumId="37" w15:restartNumberingAfterBreak="0">
    <w:nsid w:val="5BB87D25"/>
    <w:multiLevelType w:val="hybridMultilevel"/>
    <w:tmpl w:val="A78AEE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8" w15:restartNumberingAfterBreak="0">
    <w:nsid w:val="5E0B2177"/>
    <w:multiLevelType w:val="hybridMultilevel"/>
    <w:tmpl w:val="33F0DBF2"/>
    <w:lvl w:ilvl="0" w:tplc="E39216DC">
      <w:start w:val="1"/>
      <w:numFmt w:val="lowerLetter"/>
      <w:lvlText w:val="%1)"/>
      <w:lvlJc w:val="left"/>
      <w:pPr>
        <w:ind w:left="502" w:hanging="360"/>
      </w:pPr>
      <w:rPr>
        <w:rFonts w:hint="default"/>
        <w:i/>
      </w:rPr>
    </w:lvl>
    <w:lvl w:ilvl="1" w:tplc="040E0019" w:tentative="1">
      <w:start w:val="1"/>
      <w:numFmt w:val="lowerLetter"/>
      <w:lvlText w:val="%2."/>
      <w:lvlJc w:val="left"/>
      <w:pPr>
        <w:ind w:left="1222" w:hanging="360"/>
      </w:pPr>
    </w:lvl>
    <w:lvl w:ilvl="2" w:tplc="040E001B" w:tentative="1">
      <w:start w:val="1"/>
      <w:numFmt w:val="lowerRoman"/>
      <w:lvlText w:val="%3."/>
      <w:lvlJc w:val="right"/>
      <w:pPr>
        <w:ind w:left="1942" w:hanging="180"/>
      </w:pPr>
    </w:lvl>
    <w:lvl w:ilvl="3" w:tplc="040E000F" w:tentative="1">
      <w:start w:val="1"/>
      <w:numFmt w:val="decimal"/>
      <w:lvlText w:val="%4."/>
      <w:lvlJc w:val="left"/>
      <w:pPr>
        <w:ind w:left="2662" w:hanging="360"/>
      </w:pPr>
    </w:lvl>
    <w:lvl w:ilvl="4" w:tplc="040E0019" w:tentative="1">
      <w:start w:val="1"/>
      <w:numFmt w:val="lowerLetter"/>
      <w:lvlText w:val="%5."/>
      <w:lvlJc w:val="left"/>
      <w:pPr>
        <w:ind w:left="3382" w:hanging="360"/>
      </w:pPr>
    </w:lvl>
    <w:lvl w:ilvl="5" w:tplc="040E001B" w:tentative="1">
      <w:start w:val="1"/>
      <w:numFmt w:val="lowerRoman"/>
      <w:lvlText w:val="%6."/>
      <w:lvlJc w:val="right"/>
      <w:pPr>
        <w:ind w:left="4102" w:hanging="180"/>
      </w:pPr>
    </w:lvl>
    <w:lvl w:ilvl="6" w:tplc="040E000F" w:tentative="1">
      <w:start w:val="1"/>
      <w:numFmt w:val="decimal"/>
      <w:lvlText w:val="%7."/>
      <w:lvlJc w:val="left"/>
      <w:pPr>
        <w:ind w:left="4822" w:hanging="360"/>
      </w:pPr>
    </w:lvl>
    <w:lvl w:ilvl="7" w:tplc="040E0019" w:tentative="1">
      <w:start w:val="1"/>
      <w:numFmt w:val="lowerLetter"/>
      <w:lvlText w:val="%8."/>
      <w:lvlJc w:val="left"/>
      <w:pPr>
        <w:ind w:left="5542" w:hanging="360"/>
      </w:pPr>
    </w:lvl>
    <w:lvl w:ilvl="8" w:tplc="040E001B" w:tentative="1">
      <w:start w:val="1"/>
      <w:numFmt w:val="lowerRoman"/>
      <w:lvlText w:val="%9."/>
      <w:lvlJc w:val="right"/>
      <w:pPr>
        <w:ind w:left="6262" w:hanging="180"/>
      </w:pPr>
    </w:lvl>
  </w:abstractNum>
  <w:abstractNum w:abstractNumId="39" w15:restartNumberingAfterBreak="0">
    <w:nsid w:val="65DE2F96"/>
    <w:multiLevelType w:val="hybridMultilevel"/>
    <w:tmpl w:val="B7282C0A"/>
    <w:lvl w:ilvl="0" w:tplc="38F80C54">
      <w:start w:val="1"/>
      <w:numFmt w:val="lowerLetter"/>
      <w:lvlText w:val="%1)"/>
      <w:lvlJc w:val="left"/>
      <w:pPr>
        <w:ind w:left="960" w:hanging="360"/>
      </w:pPr>
      <w:rPr>
        <w:rFonts w:hint="default"/>
        <w:i/>
      </w:rPr>
    </w:lvl>
    <w:lvl w:ilvl="1" w:tplc="040E0019" w:tentative="1">
      <w:start w:val="1"/>
      <w:numFmt w:val="lowerLetter"/>
      <w:lvlText w:val="%2."/>
      <w:lvlJc w:val="left"/>
      <w:pPr>
        <w:ind w:left="1680" w:hanging="360"/>
      </w:pPr>
    </w:lvl>
    <w:lvl w:ilvl="2" w:tplc="040E001B" w:tentative="1">
      <w:start w:val="1"/>
      <w:numFmt w:val="lowerRoman"/>
      <w:lvlText w:val="%3."/>
      <w:lvlJc w:val="right"/>
      <w:pPr>
        <w:ind w:left="2400" w:hanging="180"/>
      </w:pPr>
    </w:lvl>
    <w:lvl w:ilvl="3" w:tplc="040E000F" w:tentative="1">
      <w:start w:val="1"/>
      <w:numFmt w:val="decimal"/>
      <w:lvlText w:val="%4."/>
      <w:lvlJc w:val="left"/>
      <w:pPr>
        <w:ind w:left="3120" w:hanging="360"/>
      </w:pPr>
    </w:lvl>
    <w:lvl w:ilvl="4" w:tplc="040E0019" w:tentative="1">
      <w:start w:val="1"/>
      <w:numFmt w:val="lowerLetter"/>
      <w:lvlText w:val="%5."/>
      <w:lvlJc w:val="left"/>
      <w:pPr>
        <w:ind w:left="3840" w:hanging="360"/>
      </w:pPr>
    </w:lvl>
    <w:lvl w:ilvl="5" w:tplc="040E001B" w:tentative="1">
      <w:start w:val="1"/>
      <w:numFmt w:val="lowerRoman"/>
      <w:lvlText w:val="%6."/>
      <w:lvlJc w:val="right"/>
      <w:pPr>
        <w:ind w:left="4560" w:hanging="180"/>
      </w:pPr>
    </w:lvl>
    <w:lvl w:ilvl="6" w:tplc="040E000F" w:tentative="1">
      <w:start w:val="1"/>
      <w:numFmt w:val="decimal"/>
      <w:lvlText w:val="%7."/>
      <w:lvlJc w:val="left"/>
      <w:pPr>
        <w:ind w:left="5280" w:hanging="360"/>
      </w:pPr>
    </w:lvl>
    <w:lvl w:ilvl="7" w:tplc="040E0019" w:tentative="1">
      <w:start w:val="1"/>
      <w:numFmt w:val="lowerLetter"/>
      <w:lvlText w:val="%8."/>
      <w:lvlJc w:val="left"/>
      <w:pPr>
        <w:ind w:left="6000" w:hanging="360"/>
      </w:pPr>
    </w:lvl>
    <w:lvl w:ilvl="8" w:tplc="040E001B" w:tentative="1">
      <w:start w:val="1"/>
      <w:numFmt w:val="lowerRoman"/>
      <w:lvlText w:val="%9."/>
      <w:lvlJc w:val="right"/>
      <w:pPr>
        <w:ind w:left="6720" w:hanging="180"/>
      </w:pPr>
    </w:lvl>
  </w:abstractNum>
  <w:abstractNum w:abstractNumId="40" w15:restartNumberingAfterBreak="0">
    <w:nsid w:val="6C7517DB"/>
    <w:multiLevelType w:val="hybridMultilevel"/>
    <w:tmpl w:val="999C67D8"/>
    <w:lvl w:ilvl="0" w:tplc="F2043668">
      <w:start w:val="1"/>
      <w:numFmt w:val="lowerLetter"/>
      <w:lvlText w:val="%1)"/>
      <w:lvlJc w:val="left"/>
      <w:pPr>
        <w:ind w:left="502" w:hanging="360"/>
      </w:pPr>
      <w:rPr>
        <w:rFonts w:hint="default"/>
        <w:i/>
      </w:rPr>
    </w:lvl>
    <w:lvl w:ilvl="1" w:tplc="040E0019" w:tentative="1">
      <w:start w:val="1"/>
      <w:numFmt w:val="lowerLetter"/>
      <w:lvlText w:val="%2."/>
      <w:lvlJc w:val="left"/>
      <w:pPr>
        <w:ind w:left="1222" w:hanging="360"/>
      </w:pPr>
    </w:lvl>
    <w:lvl w:ilvl="2" w:tplc="040E001B" w:tentative="1">
      <w:start w:val="1"/>
      <w:numFmt w:val="lowerRoman"/>
      <w:lvlText w:val="%3."/>
      <w:lvlJc w:val="right"/>
      <w:pPr>
        <w:ind w:left="1942" w:hanging="180"/>
      </w:pPr>
    </w:lvl>
    <w:lvl w:ilvl="3" w:tplc="040E000F" w:tentative="1">
      <w:start w:val="1"/>
      <w:numFmt w:val="decimal"/>
      <w:lvlText w:val="%4."/>
      <w:lvlJc w:val="left"/>
      <w:pPr>
        <w:ind w:left="2662" w:hanging="360"/>
      </w:pPr>
    </w:lvl>
    <w:lvl w:ilvl="4" w:tplc="040E0019" w:tentative="1">
      <w:start w:val="1"/>
      <w:numFmt w:val="lowerLetter"/>
      <w:lvlText w:val="%5."/>
      <w:lvlJc w:val="left"/>
      <w:pPr>
        <w:ind w:left="3382" w:hanging="360"/>
      </w:pPr>
    </w:lvl>
    <w:lvl w:ilvl="5" w:tplc="040E001B" w:tentative="1">
      <w:start w:val="1"/>
      <w:numFmt w:val="lowerRoman"/>
      <w:lvlText w:val="%6."/>
      <w:lvlJc w:val="right"/>
      <w:pPr>
        <w:ind w:left="4102" w:hanging="180"/>
      </w:pPr>
    </w:lvl>
    <w:lvl w:ilvl="6" w:tplc="040E000F" w:tentative="1">
      <w:start w:val="1"/>
      <w:numFmt w:val="decimal"/>
      <w:lvlText w:val="%7."/>
      <w:lvlJc w:val="left"/>
      <w:pPr>
        <w:ind w:left="4822" w:hanging="360"/>
      </w:pPr>
    </w:lvl>
    <w:lvl w:ilvl="7" w:tplc="040E0019" w:tentative="1">
      <w:start w:val="1"/>
      <w:numFmt w:val="lowerLetter"/>
      <w:lvlText w:val="%8."/>
      <w:lvlJc w:val="left"/>
      <w:pPr>
        <w:ind w:left="5542" w:hanging="360"/>
      </w:pPr>
    </w:lvl>
    <w:lvl w:ilvl="8" w:tplc="040E001B" w:tentative="1">
      <w:start w:val="1"/>
      <w:numFmt w:val="lowerRoman"/>
      <w:lvlText w:val="%9."/>
      <w:lvlJc w:val="right"/>
      <w:pPr>
        <w:ind w:left="6262" w:hanging="180"/>
      </w:pPr>
    </w:lvl>
  </w:abstractNum>
  <w:abstractNum w:abstractNumId="41" w15:restartNumberingAfterBreak="0">
    <w:nsid w:val="6FED2963"/>
    <w:multiLevelType w:val="hybridMultilevel"/>
    <w:tmpl w:val="079C51F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15:restartNumberingAfterBreak="0">
    <w:nsid w:val="6FF26FBC"/>
    <w:multiLevelType w:val="hybridMultilevel"/>
    <w:tmpl w:val="BB08BBE2"/>
    <w:lvl w:ilvl="0" w:tplc="9C9C8C04">
      <w:start w:val="10"/>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3" w15:restartNumberingAfterBreak="0">
    <w:nsid w:val="721A0E6C"/>
    <w:multiLevelType w:val="hybridMultilevel"/>
    <w:tmpl w:val="DEC81838"/>
    <w:lvl w:ilvl="0" w:tplc="9C9C8C04">
      <w:start w:val="10"/>
      <w:numFmt w:val="bullet"/>
      <w:lvlText w:val="-"/>
      <w:lvlJc w:val="left"/>
      <w:pPr>
        <w:ind w:left="720" w:hanging="360"/>
      </w:pPr>
      <w:rPr>
        <w:rFonts w:ascii="Arial" w:eastAsia="Times New Roman" w:hAnsi="Arial" w:cs="Aria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4" w15:restartNumberingAfterBreak="0">
    <w:nsid w:val="7FA10DE9"/>
    <w:multiLevelType w:val="hybridMultilevel"/>
    <w:tmpl w:val="CE367250"/>
    <w:lvl w:ilvl="0" w:tplc="34D2B042">
      <w:start w:val="23"/>
      <w:numFmt w:val="bullet"/>
      <w:lvlText w:val="–"/>
      <w:lvlJc w:val="left"/>
      <w:pPr>
        <w:tabs>
          <w:tab w:val="num" w:pos="682"/>
        </w:tabs>
        <w:ind w:left="682" w:hanging="360"/>
      </w:pPr>
      <w:rPr>
        <w:rFonts w:ascii="H-HelveticaCondensed" w:eastAsia="Times New Roman" w:hAnsi="H-HelveticaCondensed" w:hint="default"/>
      </w:rPr>
    </w:lvl>
    <w:lvl w:ilvl="1" w:tplc="040E0003" w:tentative="1">
      <w:start w:val="1"/>
      <w:numFmt w:val="bullet"/>
      <w:lvlText w:val="o"/>
      <w:lvlJc w:val="left"/>
      <w:pPr>
        <w:tabs>
          <w:tab w:val="num" w:pos="1582"/>
        </w:tabs>
        <w:ind w:left="1582" w:hanging="360"/>
      </w:pPr>
      <w:rPr>
        <w:rFonts w:ascii="Courier New" w:hAnsi="Courier New" w:hint="default"/>
      </w:rPr>
    </w:lvl>
    <w:lvl w:ilvl="2" w:tplc="040E0005" w:tentative="1">
      <w:start w:val="1"/>
      <w:numFmt w:val="bullet"/>
      <w:lvlText w:val=""/>
      <w:lvlJc w:val="left"/>
      <w:pPr>
        <w:tabs>
          <w:tab w:val="num" w:pos="2302"/>
        </w:tabs>
        <w:ind w:left="2302" w:hanging="360"/>
      </w:pPr>
      <w:rPr>
        <w:rFonts w:ascii="Wingdings" w:hAnsi="Wingdings" w:hint="default"/>
      </w:rPr>
    </w:lvl>
    <w:lvl w:ilvl="3" w:tplc="040E0001" w:tentative="1">
      <w:start w:val="1"/>
      <w:numFmt w:val="bullet"/>
      <w:lvlText w:val=""/>
      <w:lvlJc w:val="left"/>
      <w:pPr>
        <w:tabs>
          <w:tab w:val="num" w:pos="3022"/>
        </w:tabs>
        <w:ind w:left="3022" w:hanging="360"/>
      </w:pPr>
      <w:rPr>
        <w:rFonts w:ascii="Symbol" w:hAnsi="Symbol" w:hint="default"/>
      </w:rPr>
    </w:lvl>
    <w:lvl w:ilvl="4" w:tplc="040E0003" w:tentative="1">
      <w:start w:val="1"/>
      <w:numFmt w:val="bullet"/>
      <w:lvlText w:val="o"/>
      <w:lvlJc w:val="left"/>
      <w:pPr>
        <w:tabs>
          <w:tab w:val="num" w:pos="3742"/>
        </w:tabs>
        <w:ind w:left="3742" w:hanging="360"/>
      </w:pPr>
      <w:rPr>
        <w:rFonts w:ascii="Courier New" w:hAnsi="Courier New" w:hint="default"/>
      </w:rPr>
    </w:lvl>
    <w:lvl w:ilvl="5" w:tplc="040E0005" w:tentative="1">
      <w:start w:val="1"/>
      <w:numFmt w:val="bullet"/>
      <w:lvlText w:val=""/>
      <w:lvlJc w:val="left"/>
      <w:pPr>
        <w:tabs>
          <w:tab w:val="num" w:pos="4462"/>
        </w:tabs>
        <w:ind w:left="4462" w:hanging="360"/>
      </w:pPr>
      <w:rPr>
        <w:rFonts w:ascii="Wingdings" w:hAnsi="Wingdings" w:hint="default"/>
      </w:rPr>
    </w:lvl>
    <w:lvl w:ilvl="6" w:tplc="040E0001" w:tentative="1">
      <w:start w:val="1"/>
      <w:numFmt w:val="bullet"/>
      <w:lvlText w:val=""/>
      <w:lvlJc w:val="left"/>
      <w:pPr>
        <w:tabs>
          <w:tab w:val="num" w:pos="5182"/>
        </w:tabs>
        <w:ind w:left="5182" w:hanging="360"/>
      </w:pPr>
      <w:rPr>
        <w:rFonts w:ascii="Symbol" w:hAnsi="Symbol" w:hint="default"/>
      </w:rPr>
    </w:lvl>
    <w:lvl w:ilvl="7" w:tplc="040E0003" w:tentative="1">
      <w:start w:val="1"/>
      <w:numFmt w:val="bullet"/>
      <w:lvlText w:val="o"/>
      <w:lvlJc w:val="left"/>
      <w:pPr>
        <w:tabs>
          <w:tab w:val="num" w:pos="5902"/>
        </w:tabs>
        <w:ind w:left="5902" w:hanging="360"/>
      </w:pPr>
      <w:rPr>
        <w:rFonts w:ascii="Courier New" w:hAnsi="Courier New" w:hint="default"/>
      </w:rPr>
    </w:lvl>
    <w:lvl w:ilvl="8" w:tplc="040E0005" w:tentative="1">
      <w:start w:val="1"/>
      <w:numFmt w:val="bullet"/>
      <w:lvlText w:val=""/>
      <w:lvlJc w:val="left"/>
      <w:pPr>
        <w:tabs>
          <w:tab w:val="num" w:pos="6622"/>
        </w:tabs>
        <w:ind w:left="6622" w:hanging="360"/>
      </w:pPr>
      <w:rPr>
        <w:rFonts w:ascii="Wingdings" w:hAnsi="Wingdings" w:hint="default"/>
      </w:rPr>
    </w:lvl>
  </w:abstractNum>
  <w:num w:numId="1">
    <w:abstractNumId w:val="13"/>
  </w:num>
  <w:num w:numId="2">
    <w:abstractNumId w:val="43"/>
  </w:num>
  <w:num w:numId="3">
    <w:abstractNumId w:val="18"/>
  </w:num>
  <w:num w:numId="4">
    <w:abstractNumId w:val="27"/>
  </w:num>
  <w:num w:numId="5">
    <w:abstractNumId w:val="35"/>
  </w:num>
  <w:num w:numId="6">
    <w:abstractNumId w:val="28"/>
  </w:num>
  <w:num w:numId="7">
    <w:abstractNumId w:val="7"/>
  </w:num>
  <w:num w:numId="8">
    <w:abstractNumId w:val="39"/>
  </w:num>
  <w:num w:numId="9">
    <w:abstractNumId w:val="33"/>
  </w:num>
  <w:num w:numId="10">
    <w:abstractNumId w:val="20"/>
  </w:num>
  <w:num w:numId="11">
    <w:abstractNumId w:val="15"/>
  </w:num>
  <w:num w:numId="12">
    <w:abstractNumId w:val="19"/>
  </w:num>
  <w:num w:numId="13">
    <w:abstractNumId w:val="4"/>
  </w:num>
  <w:num w:numId="14">
    <w:abstractNumId w:val="36"/>
  </w:num>
  <w:num w:numId="15">
    <w:abstractNumId w:val="17"/>
  </w:num>
  <w:num w:numId="16">
    <w:abstractNumId w:val="34"/>
  </w:num>
  <w:num w:numId="17">
    <w:abstractNumId w:val="14"/>
  </w:num>
  <w:num w:numId="18">
    <w:abstractNumId w:val="40"/>
  </w:num>
  <w:num w:numId="19">
    <w:abstractNumId w:val="38"/>
  </w:num>
  <w:num w:numId="20">
    <w:abstractNumId w:val="42"/>
  </w:num>
  <w:num w:numId="21">
    <w:abstractNumId w:val="31"/>
  </w:num>
  <w:num w:numId="22">
    <w:abstractNumId w:val="23"/>
  </w:num>
  <w:num w:numId="23">
    <w:abstractNumId w:val="9"/>
  </w:num>
  <w:num w:numId="24">
    <w:abstractNumId w:val="16"/>
  </w:num>
  <w:num w:numId="25">
    <w:abstractNumId w:val="5"/>
  </w:num>
  <w:num w:numId="26">
    <w:abstractNumId w:val="29"/>
  </w:num>
  <w:num w:numId="27">
    <w:abstractNumId w:val="30"/>
  </w:num>
  <w:num w:numId="28">
    <w:abstractNumId w:val="25"/>
  </w:num>
  <w:num w:numId="29">
    <w:abstractNumId w:val="8"/>
  </w:num>
  <w:num w:numId="30">
    <w:abstractNumId w:val="8"/>
  </w:num>
  <w:num w:numId="31">
    <w:abstractNumId w:val="1"/>
  </w:num>
  <w:num w:numId="32">
    <w:abstractNumId w:val="24"/>
  </w:num>
  <w:num w:numId="33">
    <w:abstractNumId w:val="1"/>
  </w:num>
  <w:num w:numId="34">
    <w:abstractNumId w:val="6"/>
  </w:num>
  <w:num w:numId="35">
    <w:abstractNumId w:val="12"/>
  </w:num>
  <w:num w:numId="36">
    <w:abstractNumId w:val="2"/>
  </w:num>
  <w:num w:numId="37">
    <w:abstractNumId w:val="11"/>
  </w:num>
  <w:num w:numId="38">
    <w:abstractNumId w:val="10"/>
  </w:num>
  <w:num w:numId="39">
    <w:abstractNumId w:val="37"/>
  </w:num>
  <w:num w:numId="40">
    <w:abstractNumId w:val="41"/>
  </w:num>
  <w:num w:numId="41">
    <w:abstractNumId w:val="22"/>
  </w:num>
  <w:num w:numId="42">
    <w:abstractNumId w:val="32"/>
  </w:num>
  <w:num w:numId="43">
    <w:abstractNumId w:val="44"/>
  </w:num>
  <w:num w:numId="44">
    <w:abstractNumId w:val="3"/>
  </w:num>
  <w:num w:numId="45">
    <w:abstractNumId w:val="26"/>
  </w:num>
  <w:num w:numId="46">
    <w:abstractNumId w:val="0"/>
  </w:num>
  <w:num w:numId="47">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48E"/>
    <w:rsid w:val="00000B1B"/>
    <w:rsid w:val="00001099"/>
    <w:rsid w:val="00002311"/>
    <w:rsid w:val="00002C53"/>
    <w:rsid w:val="000045D9"/>
    <w:rsid w:val="00010171"/>
    <w:rsid w:val="00015A41"/>
    <w:rsid w:val="00016A07"/>
    <w:rsid w:val="00017A43"/>
    <w:rsid w:val="0002483B"/>
    <w:rsid w:val="00027FD2"/>
    <w:rsid w:val="00031783"/>
    <w:rsid w:val="000317CD"/>
    <w:rsid w:val="000319C2"/>
    <w:rsid w:val="000320C4"/>
    <w:rsid w:val="00032BF0"/>
    <w:rsid w:val="000341F2"/>
    <w:rsid w:val="000344FB"/>
    <w:rsid w:val="00035FE6"/>
    <w:rsid w:val="0003653A"/>
    <w:rsid w:val="00036AA1"/>
    <w:rsid w:val="00037476"/>
    <w:rsid w:val="00040F4E"/>
    <w:rsid w:val="00042C1C"/>
    <w:rsid w:val="00043564"/>
    <w:rsid w:val="0004699C"/>
    <w:rsid w:val="00046D6E"/>
    <w:rsid w:val="00046F0C"/>
    <w:rsid w:val="00047113"/>
    <w:rsid w:val="00051896"/>
    <w:rsid w:val="00053FAD"/>
    <w:rsid w:val="00054165"/>
    <w:rsid w:val="00054644"/>
    <w:rsid w:val="00055F8E"/>
    <w:rsid w:val="000561A4"/>
    <w:rsid w:val="00056B34"/>
    <w:rsid w:val="00056F13"/>
    <w:rsid w:val="000573D1"/>
    <w:rsid w:val="00057589"/>
    <w:rsid w:val="00057B86"/>
    <w:rsid w:val="000609F1"/>
    <w:rsid w:val="00061576"/>
    <w:rsid w:val="00061599"/>
    <w:rsid w:val="00066375"/>
    <w:rsid w:val="00067958"/>
    <w:rsid w:val="00070B85"/>
    <w:rsid w:val="000713E4"/>
    <w:rsid w:val="00071653"/>
    <w:rsid w:val="00071D5E"/>
    <w:rsid w:val="00072BB2"/>
    <w:rsid w:val="00072C0B"/>
    <w:rsid w:val="000737DC"/>
    <w:rsid w:val="00075B5C"/>
    <w:rsid w:val="00076B42"/>
    <w:rsid w:val="0007703C"/>
    <w:rsid w:val="000830C2"/>
    <w:rsid w:val="00083232"/>
    <w:rsid w:val="000842B6"/>
    <w:rsid w:val="00087552"/>
    <w:rsid w:val="000933FE"/>
    <w:rsid w:val="00097B9E"/>
    <w:rsid w:val="000A1D36"/>
    <w:rsid w:val="000A53CE"/>
    <w:rsid w:val="000B04C9"/>
    <w:rsid w:val="000B3D52"/>
    <w:rsid w:val="000B3F69"/>
    <w:rsid w:val="000B4B59"/>
    <w:rsid w:val="000B55F7"/>
    <w:rsid w:val="000B62C3"/>
    <w:rsid w:val="000C1C67"/>
    <w:rsid w:val="000C29F3"/>
    <w:rsid w:val="000C304A"/>
    <w:rsid w:val="000C43DA"/>
    <w:rsid w:val="000C4D0F"/>
    <w:rsid w:val="000C63D1"/>
    <w:rsid w:val="000D1CE6"/>
    <w:rsid w:val="000D1F7A"/>
    <w:rsid w:val="000D7551"/>
    <w:rsid w:val="000D7E2C"/>
    <w:rsid w:val="000E2AC8"/>
    <w:rsid w:val="000E356D"/>
    <w:rsid w:val="000E4016"/>
    <w:rsid w:val="000E58FC"/>
    <w:rsid w:val="000F0A6B"/>
    <w:rsid w:val="000F58FC"/>
    <w:rsid w:val="001018EB"/>
    <w:rsid w:val="00103AFD"/>
    <w:rsid w:val="00106767"/>
    <w:rsid w:val="00107BC0"/>
    <w:rsid w:val="00107D96"/>
    <w:rsid w:val="00110190"/>
    <w:rsid w:val="001109DB"/>
    <w:rsid w:val="00114672"/>
    <w:rsid w:val="00114F0F"/>
    <w:rsid w:val="00116E80"/>
    <w:rsid w:val="00117253"/>
    <w:rsid w:val="001172CB"/>
    <w:rsid w:val="00122E2D"/>
    <w:rsid w:val="00130455"/>
    <w:rsid w:val="001318EC"/>
    <w:rsid w:val="001326A3"/>
    <w:rsid w:val="001339E3"/>
    <w:rsid w:val="001361AD"/>
    <w:rsid w:val="00136B26"/>
    <w:rsid w:val="001414C0"/>
    <w:rsid w:val="001426CD"/>
    <w:rsid w:val="00143C62"/>
    <w:rsid w:val="001461FA"/>
    <w:rsid w:val="00150409"/>
    <w:rsid w:val="0015255F"/>
    <w:rsid w:val="001551DC"/>
    <w:rsid w:val="001569BD"/>
    <w:rsid w:val="00162F77"/>
    <w:rsid w:val="00171F85"/>
    <w:rsid w:val="001736E2"/>
    <w:rsid w:val="00175007"/>
    <w:rsid w:val="00176285"/>
    <w:rsid w:val="00177337"/>
    <w:rsid w:val="00177552"/>
    <w:rsid w:val="00177EEC"/>
    <w:rsid w:val="00180A03"/>
    <w:rsid w:val="00181E2B"/>
    <w:rsid w:val="00181F55"/>
    <w:rsid w:val="00182D8A"/>
    <w:rsid w:val="00183C2F"/>
    <w:rsid w:val="0018431E"/>
    <w:rsid w:val="001844EC"/>
    <w:rsid w:val="0018528D"/>
    <w:rsid w:val="001856FC"/>
    <w:rsid w:val="00190A22"/>
    <w:rsid w:val="001912DD"/>
    <w:rsid w:val="00191DEE"/>
    <w:rsid w:val="00193DEB"/>
    <w:rsid w:val="001940CC"/>
    <w:rsid w:val="00196FF2"/>
    <w:rsid w:val="00197036"/>
    <w:rsid w:val="001A2053"/>
    <w:rsid w:val="001A3582"/>
    <w:rsid w:val="001A7C8B"/>
    <w:rsid w:val="001B211B"/>
    <w:rsid w:val="001B2332"/>
    <w:rsid w:val="001B26B7"/>
    <w:rsid w:val="001B728E"/>
    <w:rsid w:val="001C1869"/>
    <w:rsid w:val="001C3201"/>
    <w:rsid w:val="001C5716"/>
    <w:rsid w:val="001C57AD"/>
    <w:rsid w:val="001C66FB"/>
    <w:rsid w:val="001D3007"/>
    <w:rsid w:val="001D496B"/>
    <w:rsid w:val="001D5613"/>
    <w:rsid w:val="001D6748"/>
    <w:rsid w:val="001D7393"/>
    <w:rsid w:val="001D7790"/>
    <w:rsid w:val="001E3D00"/>
    <w:rsid w:val="001F195B"/>
    <w:rsid w:val="001F377E"/>
    <w:rsid w:val="00200CB3"/>
    <w:rsid w:val="0020471C"/>
    <w:rsid w:val="002050BB"/>
    <w:rsid w:val="00206582"/>
    <w:rsid w:val="002114B5"/>
    <w:rsid w:val="0021176C"/>
    <w:rsid w:val="0021190A"/>
    <w:rsid w:val="0021236E"/>
    <w:rsid w:val="002206F9"/>
    <w:rsid w:val="00221764"/>
    <w:rsid w:val="00223859"/>
    <w:rsid w:val="00232E28"/>
    <w:rsid w:val="00233805"/>
    <w:rsid w:val="0023478F"/>
    <w:rsid w:val="00240F4D"/>
    <w:rsid w:val="00243340"/>
    <w:rsid w:val="00244C24"/>
    <w:rsid w:val="0025145E"/>
    <w:rsid w:val="00257814"/>
    <w:rsid w:val="00263731"/>
    <w:rsid w:val="002658A6"/>
    <w:rsid w:val="00265CF0"/>
    <w:rsid w:val="0027166D"/>
    <w:rsid w:val="00272D56"/>
    <w:rsid w:val="00273C78"/>
    <w:rsid w:val="002746D6"/>
    <w:rsid w:val="0028059D"/>
    <w:rsid w:val="002816B4"/>
    <w:rsid w:val="00282097"/>
    <w:rsid w:val="00286923"/>
    <w:rsid w:val="00287269"/>
    <w:rsid w:val="00287684"/>
    <w:rsid w:val="002901BC"/>
    <w:rsid w:val="0029029F"/>
    <w:rsid w:val="002937A3"/>
    <w:rsid w:val="00293A2B"/>
    <w:rsid w:val="002941F4"/>
    <w:rsid w:val="00296621"/>
    <w:rsid w:val="00296B2F"/>
    <w:rsid w:val="00297776"/>
    <w:rsid w:val="002A1074"/>
    <w:rsid w:val="002A28DC"/>
    <w:rsid w:val="002A672D"/>
    <w:rsid w:val="002C2AED"/>
    <w:rsid w:val="002C542A"/>
    <w:rsid w:val="002C5A55"/>
    <w:rsid w:val="002D0495"/>
    <w:rsid w:val="002D171D"/>
    <w:rsid w:val="002D1CBD"/>
    <w:rsid w:val="002D3F16"/>
    <w:rsid w:val="002D45FF"/>
    <w:rsid w:val="002D7884"/>
    <w:rsid w:val="002E20E8"/>
    <w:rsid w:val="002E3404"/>
    <w:rsid w:val="002E468E"/>
    <w:rsid w:val="002E56F1"/>
    <w:rsid w:val="002E7AB4"/>
    <w:rsid w:val="002F04CB"/>
    <w:rsid w:val="0030072E"/>
    <w:rsid w:val="0030390B"/>
    <w:rsid w:val="00305093"/>
    <w:rsid w:val="003059D9"/>
    <w:rsid w:val="0030613F"/>
    <w:rsid w:val="00306F46"/>
    <w:rsid w:val="00310F95"/>
    <w:rsid w:val="00316438"/>
    <w:rsid w:val="003166E6"/>
    <w:rsid w:val="00316E82"/>
    <w:rsid w:val="003174BC"/>
    <w:rsid w:val="003221AF"/>
    <w:rsid w:val="003251E2"/>
    <w:rsid w:val="00326E9E"/>
    <w:rsid w:val="0033077F"/>
    <w:rsid w:val="00335662"/>
    <w:rsid w:val="003358AA"/>
    <w:rsid w:val="003403E9"/>
    <w:rsid w:val="003434DD"/>
    <w:rsid w:val="00343B86"/>
    <w:rsid w:val="00345767"/>
    <w:rsid w:val="00346B82"/>
    <w:rsid w:val="003479D1"/>
    <w:rsid w:val="00350067"/>
    <w:rsid w:val="00350558"/>
    <w:rsid w:val="00351E0D"/>
    <w:rsid w:val="003520F2"/>
    <w:rsid w:val="0035471D"/>
    <w:rsid w:val="003570CC"/>
    <w:rsid w:val="003608A7"/>
    <w:rsid w:val="003615DD"/>
    <w:rsid w:val="003650DD"/>
    <w:rsid w:val="00366167"/>
    <w:rsid w:val="00370423"/>
    <w:rsid w:val="003722B6"/>
    <w:rsid w:val="00373DAC"/>
    <w:rsid w:val="003742AA"/>
    <w:rsid w:val="00376CF8"/>
    <w:rsid w:val="003800E7"/>
    <w:rsid w:val="003810AF"/>
    <w:rsid w:val="0038177E"/>
    <w:rsid w:val="00381B95"/>
    <w:rsid w:val="0038268A"/>
    <w:rsid w:val="00382B27"/>
    <w:rsid w:val="00390E92"/>
    <w:rsid w:val="00392325"/>
    <w:rsid w:val="00393255"/>
    <w:rsid w:val="00393A5F"/>
    <w:rsid w:val="00394B81"/>
    <w:rsid w:val="003A4905"/>
    <w:rsid w:val="003A4B74"/>
    <w:rsid w:val="003A6E31"/>
    <w:rsid w:val="003A7445"/>
    <w:rsid w:val="003B0411"/>
    <w:rsid w:val="003B0594"/>
    <w:rsid w:val="003B1D55"/>
    <w:rsid w:val="003B530A"/>
    <w:rsid w:val="003B6C53"/>
    <w:rsid w:val="003C1053"/>
    <w:rsid w:val="003C228D"/>
    <w:rsid w:val="003C24E5"/>
    <w:rsid w:val="003C3E14"/>
    <w:rsid w:val="003C470E"/>
    <w:rsid w:val="003C4BBF"/>
    <w:rsid w:val="003C5AF0"/>
    <w:rsid w:val="003D04D6"/>
    <w:rsid w:val="003D12C3"/>
    <w:rsid w:val="003D7333"/>
    <w:rsid w:val="003D7B12"/>
    <w:rsid w:val="003E1076"/>
    <w:rsid w:val="003E3274"/>
    <w:rsid w:val="003E3DE6"/>
    <w:rsid w:val="003E4F11"/>
    <w:rsid w:val="003E559F"/>
    <w:rsid w:val="003E68E4"/>
    <w:rsid w:val="003E7215"/>
    <w:rsid w:val="003E75D2"/>
    <w:rsid w:val="003E78CC"/>
    <w:rsid w:val="003F205E"/>
    <w:rsid w:val="003F2166"/>
    <w:rsid w:val="003F2E68"/>
    <w:rsid w:val="003F304D"/>
    <w:rsid w:val="003F34CB"/>
    <w:rsid w:val="003F437F"/>
    <w:rsid w:val="003F4A79"/>
    <w:rsid w:val="003F4EBA"/>
    <w:rsid w:val="003F7E8E"/>
    <w:rsid w:val="004063B4"/>
    <w:rsid w:val="0040713C"/>
    <w:rsid w:val="004148B1"/>
    <w:rsid w:val="004172EA"/>
    <w:rsid w:val="00420451"/>
    <w:rsid w:val="00425513"/>
    <w:rsid w:val="0043072E"/>
    <w:rsid w:val="00431E1B"/>
    <w:rsid w:val="00432AA9"/>
    <w:rsid w:val="00440E46"/>
    <w:rsid w:val="0044514A"/>
    <w:rsid w:val="004461C9"/>
    <w:rsid w:val="00451516"/>
    <w:rsid w:val="00452A80"/>
    <w:rsid w:val="00453C1E"/>
    <w:rsid w:val="00454E43"/>
    <w:rsid w:val="00455320"/>
    <w:rsid w:val="004565D9"/>
    <w:rsid w:val="00457E78"/>
    <w:rsid w:val="004616CF"/>
    <w:rsid w:val="00466306"/>
    <w:rsid w:val="004663CA"/>
    <w:rsid w:val="00467D26"/>
    <w:rsid w:val="00474994"/>
    <w:rsid w:val="00480647"/>
    <w:rsid w:val="0048077E"/>
    <w:rsid w:val="004822B0"/>
    <w:rsid w:val="00484765"/>
    <w:rsid w:val="004871E5"/>
    <w:rsid w:val="00494D63"/>
    <w:rsid w:val="004971C0"/>
    <w:rsid w:val="004A296B"/>
    <w:rsid w:val="004A5D7B"/>
    <w:rsid w:val="004A690E"/>
    <w:rsid w:val="004B14DD"/>
    <w:rsid w:val="004B543E"/>
    <w:rsid w:val="004C1F70"/>
    <w:rsid w:val="004C240B"/>
    <w:rsid w:val="004C44FC"/>
    <w:rsid w:val="004C5627"/>
    <w:rsid w:val="004C6547"/>
    <w:rsid w:val="004D1BAC"/>
    <w:rsid w:val="004D26A1"/>
    <w:rsid w:val="004D6F2E"/>
    <w:rsid w:val="004E0964"/>
    <w:rsid w:val="004E14CD"/>
    <w:rsid w:val="004E1851"/>
    <w:rsid w:val="004E4A84"/>
    <w:rsid w:val="004E4DC2"/>
    <w:rsid w:val="004E5314"/>
    <w:rsid w:val="004F31BF"/>
    <w:rsid w:val="004F3940"/>
    <w:rsid w:val="004F3E3C"/>
    <w:rsid w:val="004F681B"/>
    <w:rsid w:val="004F6D55"/>
    <w:rsid w:val="004F733C"/>
    <w:rsid w:val="00500697"/>
    <w:rsid w:val="00500FCC"/>
    <w:rsid w:val="005012D6"/>
    <w:rsid w:val="00505B44"/>
    <w:rsid w:val="00506958"/>
    <w:rsid w:val="005074B2"/>
    <w:rsid w:val="00507744"/>
    <w:rsid w:val="00516B0E"/>
    <w:rsid w:val="00517D2D"/>
    <w:rsid w:val="00517E38"/>
    <w:rsid w:val="00524337"/>
    <w:rsid w:val="005315F9"/>
    <w:rsid w:val="00532CB0"/>
    <w:rsid w:val="005331C3"/>
    <w:rsid w:val="00535BF4"/>
    <w:rsid w:val="00536205"/>
    <w:rsid w:val="00540514"/>
    <w:rsid w:val="00540CBF"/>
    <w:rsid w:val="00541A30"/>
    <w:rsid w:val="0054318E"/>
    <w:rsid w:val="00544B7D"/>
    <w:rsid w:val="00546042"/>
    <w:rsid w:val="00547067"/>
    <w:rsid w:val="00550AE6"/>
    <w:rsid w:val="00552F27"/>
    <w:rsid w:val="00553499"/>
    <w:rsid w:val="0055475E"/>
    <w:rsid w:val="00557506"/>
    <w:rsid w:val="00557645"/>
    <w:rsid w:val="00560BE2"/>
    <w:rsid w:val="005612D0"/>
    <w:rsid w:val="00562E3C"/>
    <w:rsid w:val="00563FF0"/>
    <w:rsid w:val="00564506"/>
    <w:rsid w:val="00565ED4"/>
    <w:rsid w:val="005676BF"/>
    <w:rsid w:val="0057079A"/>
    <w:rsid w:val="005708C3"/>
    <w:rsid w:val="00570B59"/>
    <w:rsid w:val="00575E67"/>
    <w:rsid w:val="005804FD"/>
    <w:rsid w:val="00580BCB"/>
    <w:rsid w:val="00581699"/>
    <w:rsid w:val="00584DE8"/>
    <w:rsid w:val="005851E7"/>
    <w:rsid w:val="0058633C"/>
    <w:rsid w:val="005967B0"/>
    <w:rsid w:val="00596A8D"/>
    <w:rsid w:val="00596B73"/>
    <w:rsid w:val="005976E4"/>
    <w:rsid w:val="005A598F"/>
    <w:rsid w:val="005A7699"/>
    <w:rsid w:val="005A7934"/>
    <w:rsid w:val="005B4853"/>
    <w:rsid w:val="005C2603"/>
    <w:rsid w:val="005C7304"/>
    <w:rsid w:val="005D0BF8"/>
    <w:rsid w:val="005D2765"/>
    <w:rsid w:val="005D32B8"/>
    <w:rsid w:val="005D3A4C"/>
    <w:rsid w:val="005D4A3F"/>
    <w:rsid w:val="005D639E"/>
    <w:rsid w:val="005D6AF8"/>
    <w:rsid w:val="005E0673"/>
    <w:rsid w:val="005E0DBE"/>
    <w:rsid w:val="005E144F"/>
    <w:rsid w:val="005E22F0"/>
    <w:rsid w:val="005E2F92"/>
    <w:rsid w:val="005E3C87"/>
    <w:rsid w:val="005E7656"/>
    <w:rsid w:val="005F3824"/>
    <w:rsid w:val="005F4429"/>
    <w:rsid w:val="005F4836"/>
    <w:rsid w:val="005F7CB8"/>
    <w:rsid w:val="0060007F"/>
    <w:rsid w:val="006007B4"/>
    <w:rsid w:val="00600E3D"/>
    <w:rsid w:val="00601378"/>
    <w:rsid w:val="00602714"/>
    <w:rsid w:val="0060520F"/>
    <w:rsid w:val="00611296"/>
    <w:rsid w:val="00613104"/>
    <w:rsid w:val="0062108F"/>
    <w:rsid w:val="00621A92"/>
    <w:rsid w:val="00622C5D"/>
    <w:rsid w:val="00622EE8"/>
    <w:rsid w:val="00624FE8"/>
    <w:rsid w:val="0063128D"/>
    <w:rsid w:val="0063352A"/>
    <w:rsid w:val="00634455"/>
    <w:rsid w:val="006358B8"/>
    <w:rsid w:val="00635E20"/>
    <w:rsid w:val="00637A86"/>
    <w:rsid w:val="006411DE"/>
    <w:rsid w:val="00641777"/>
    <w:rsid w:val="00642211"/>
    <w:rsid w:val="0064331E"/>
    <w:rsid w:val="006434FD"/>
    <w:rsid w:val="0064745E"/>
    <w:rsid w:val="0064748C"/>
    <w:rsid w:val="006508C1"/>
    <w:rsid w:val="00652EC5"/>
    <w:rsid w:val="0065544C"/>
    <w:rsid w:val="006613E7"/>
    <w:rsid w:val="0066297C"/>
    <w:rsid w:val="00665355"/>
    <w:rsid w:val="006702B1"/>
    <w:rsid w:val="00673DF2"/>
    <w:rsid w:val="00674A5A"/>
    <w:rsid w:val="00675A7A"/>
    <w:rsid w:val="00681797"/>
    <w:rsid w:val="006865E8"/>
    <w:rsid w:val="00686AE6"/>
    <w:rsid w:val="00690C09"/>
    <w:rsid w:val="00691CEC"/>
    <w:rsid w:val="00691E46"/>
    <w:rsid w:val="00691EC2"/>
    <w:rsid w:val="00695D87"/>
    <w:rsid w:val="00696E21"/>
    <w:rsid w:val="006971BE"/>
    <w:rsid w:val="006A03E9"/>
    <w:rsid w:val="006A0BF3"/>
    <w:rsid w:val="006A229A"/>
    <w:rsid w:val="006A4AD2"/>
    <w:rsid w:val="006A4E6F"/>
    <w:rsid w:val="006A5B19"/>
    <w:rsid w:val="006B0FDF"/>
    <w:rsid w:val="006B197E"/>
    <w:rsid w:val="006B1FB5"/>
    <w:rsid w:val="006B2F1F"/>
    <w:rsid w:val="006C0E51"/>
    <w:rsid w:val="006C11C1"/>
    <w:rsid w:val="006C4286"/>
    <w:rsid w:val="006C4700"/>
    <w:rsid w:val="006C5179"/>
    <w:rsid w:val="006D008D"/>
    <w:rsid w:val="006D1F3F"/>
    <w:rsid w:val="006D3AED"/>
    <w:rsid w:val="006D3B0E"/>
    <w:rsid w:val="006D3B7C"/>
    <w:rsid w:val="006D7328"/>
    <w:rsid w:val="006E2800"/>
    <w:rsid w:val="006E7FF9"/>
    <w:rsid w:val="006F132F"/>
    <w:rsid w:val="006F33E8"/>
    <w:rsid w:val="006F3F94"/>
    <w:rsid w:val="006F5AC9"/>
    <w:rsid w:val="006F6348"/>
    <w:rsid w:val="006F6D6B"/>
    <w:rsid w:val="0070005B"/>
    <w:rsid w:val="007002F1"/>
    <w:rsid w:val="00700416"/>
    <w:rsid w:val="00703D24"/>
    <w:rsid w:val="00706E5A"/>
    <w:rsid w:val="00707234"/>
    <w:rsid w:val="00712349"/>
    <w:rsid w:val="007153BD"/>
    <w:rsid w:val="0071694A"/>
    <w:rsid w:val="00720324"/>
    <w:rsid w:val="007212DE"/>
    <w:rsid w:val="0072738F"/>
    <w:rsid w:val="00735C8C"/>
    <w:rsid w:val="007367EA"/>
    <w:rsid w:val="00750EF0"/>
    <w:rsid w:val="00751CF4"/>
    <w:rsid w:val="007527E3"/>
    <w:rsid w:val="0075295A"/>
    <w:rsid w:val="00752AEF"/>
    <w:rsid w:val="007537BF"/>
    <w:rsid w:val="00756380"/>
    <w:rsid w:val="00756FAC"/>
    <w:rsid w:val="00761096"/>
    <w:rsid w:val="00762835"/>
    <w:rsid w:val="00763112"/>
    <w:rsid w:val="00763CCB"/>
    <w:rsid w:val="0076434A"/>
    <w:rsid w:val="00766DE7"/>
    <w:rsid w:val="00770625"/>
    <w:rsid w:val="0077256B"/>
    <w:rsid w:val="007746EA"/>
    <w:rsid w:val="00775ADD"/>
    <w:rsid w:val="007776A9"/>
    <w:rsid w:val="00780D25"/>
    <w:rsid w:val="00782FCC"/>
    <w:rsid w:val="00783198"/>
    <w:rsid w:val="007845A9"/>
    <w:rsid w:val="00786240"/>
    <w:rsid w:val="00786CAC"/>
    <w:rsid w:val="0078718A"/>
    <w:rsid w:val="00790F01"/>
    <w:rsid w:val="00791978"/>
    <w:rsid w:val="00792331"/>
    <w:rsid w:val="00792C37"/>
    <w:rsid w:val="00794256"/>
    <w:rsid w:val="007942E7"/>
    <w:rsid w:val="00794557"/>
    <w:rsid w:val="0079640D"/>
    <w:rsid w:val="00797483"/>
    <w:rsid w:val="007A0357"/>
    <w:rsid w:val="007A2CE2"/>
    <w:rsid w:val="007A446C"/>
    <w:rsid w:val="007A571A"/>
    <w:rsid w:val="007B1B7B"/>
    <w:rsid w:val="007B476A"/>
    <w:rsid w:val="007B6B9E"/>
    <w:rsid w:val="007C2796"/>
    <w:rsid w:val="007C4BD6"/>
    <w:rsid w:val="007C6D2D"/>
    <w:rsid w:val="007D05FF"/>
    <w:rsid w:val="007D58EA"/>
    <w:rsid w:val="007E0DD8"/>
    <w:rsid w:val="007E257E"/>
    <w:rsid w:val="007E3468"/>
    <w:rsid w:val="007E44D5"/>
    <w:rsid w:val="007E4CE7"/>
    <w:rsid w:val="007E60F2"/>
    <w:rsid w:val="007F2CCE"/>
    <w:rsid w:val="007F36B2"/>
    <w:rsid w:val="007F68D8"/>
    <w:rsid w:val="007F7EE8"/>
    <w:rsid w:val="0080328C"/>
    <w:rsid w:val="00803D29"/>
    <w:rsid w:val="00804572"/>
    <w:rsid w:val="0080606D"/>
    <w:rsid w:val="00806BD1"/>
    <w:rsid w:val="008119BA"/>
    <w:rsid w:val="0081587D"/>
    <w:rsid w:val="008158BF"/>
    <w:rsid w:val="00815B8C"/>
    <w:rsid w:val="00825E60"/>
    <w:rsid w:val="00827767"/>
    <w:rsid w:val="0083215F"/>
    <w:rsid w:val="00832275"/>
    <w:rsid w:val="008322A6"/>
    <w:rsid w:val="00832AB1"/>
    <w:rsid w:val="008362BB"/>
    <w:rsid w:val="00836B0D"/>
    <w:rsid w:val="00840A80"/>
    <w:rsid w:val="008413E5"/>
    <w:rsid w:val="00845AEB"/>
    <w:rsid w:val="008477EC"/>
    <w:rsid w:val="008530FA"/>
    <w:rsid w:val="00861869"/>
    <w:rsid w:val="00861983"/>
    <w:rsid w:val="0086374C"/>
    <w:rsid w:val="00870E41"/>
    <w:rsid w:val="00873F08"/>
    <w:rsid w:val="008751DF"/>
    <w:rsid w:val="00876A90"/>
    <w:rsid w:val="00886D27"/>
    <w:rsid w:val="0088707E"/>
    <w:rsid w:val="0088724A"/>
    <w:rsid w:val="008873C0"/>
    <w:rsid w:val="00887516"/>
    <w:rsid w:val="00894938"/>
    <w:rsid w:val="00894FC2"/>
    <w:rsid w:val="0089678D"/>
    <w:rsid w:val="0089796F"/>
    <w:rsid w:val="008A3370"/>
    <w:rsid w:val="008A4D5E"/>
    <w:rsid w:val="008B1006"/>
    <w:rsid w:val="008B6973"/>
    <w:rsid w:val="008B6C84"/>
    <w:rsid w:val="008C071B"/>
    <w:rsid w:val="008C477E"/>
    <w:rsid w:val="008C5AF9"/>
    <w:rsid w:val="008C69EE"/>
    <w:rsid w:val="008D04DD"/>
    <w:rsid w:val="008D222F"/>
    <w:rsid w:val="008D254A"/>
    <w:rsid w:val="008E0361"/>
    <w:rsid w:val="008E0864"/>
    <w:rsid w:val="008E20D2"/>
    <w:rsid w:val="008F0A48"/>
    <w:rsid w:val="008F283D"/>
    <w:rsid w:val="008F4704"/>
    <w:rsid w:val="008F60D9"/>
    <w:rsid w:val="008F6BA4"/>
    <w:rsid w:val="008F781B"/>
    <w:rsid w:val="00900519"/>
    <w:rsid w:val="0090090D"/>
    <w:rsid w:val="00900C97"/>
    <w:rsid w:val="0090107D"/>
    <w:rsid w:val="00905168"/>
    <w:rsid w:val="00910E31"/>
    <w:rsid w:val="00915761"/>
    <w:rsid w:val="0092000F"/>
    <w:rsid w:val="00924958"/>
    <w:rsid w:val="00927AE5"/>
    <w:rsid w:val="00931CF1"/>
    <w:rsid w:val="00931D17"/>
    <w:rsid w:val="009328E3"/>
    <w:rsid w:val="00934E8B"/>
    <w:rsid w:val="0093520F"/>
    <w:rsid w:val="00935804"/>
    <w:rsid w:val="0093638D"/>
    <w:rsid w:val="00937AEC"/>
    <w:rsid w:val="009409BC"/>
    <w:rsid w:val="00941317"/>
    <w:rsid w:val="00942022"/>
    <w:rsid w:val="0094314E"/>
    <w:rsid w:val="00944285"/>
    <w:rsid w:val="009451C0"/>
    <w:rsid w:val="009464DB"/>
    <w:rsid w:val="00951F63"/>
    <w:rsid w:val="00952A9C"/>
    <w:rsid w:val="00956046"/>
    <w:rsid w:val="009623A7"/>
    <w:rsid w:val="009628E7"/>
    <w:rsid w:val="00962EA2"/>
    <w:rsid w:val="00962F61"/>
    <w:rsid w:val="00971AEC"/>
    <w:rsid w:val="00975330"/>
    <w:rsid w:val="00975784"/>
    <w:rsid w:val="0097595F"/>
    <w:rsid w:val="00983761"/>
    <w:rsid w:val="009856CE"/>
    <w:rsid w:val="00985C60"/>
    <w:rsid w:val="00992538"/>
    <w:rsid w:val="00993E16"/>
    <w:rsid w:val="00997A11"/>
    <w:rsid w:val="009A1F61"/>
    <w:rsid w:val="009B00CF"/>
    <w:rsid w:val="009B1798"/>
    <w:rsid w:val="009B247A"/>
    <w:rsid w:val="009B2E9D"/>
    <w:rsid w:val="009B5155"/>
    <w:rsid w:val="009B58A5"/>
    <w:rsid w:val="009B732B"/>
    <w:rsid w:val="009C032E"/>
    <w:rsid w:val="009C0557"/>
    <w:rsid w:val="009C1726"/>
    <w:rsid w:val="009C1F1A"/>
    <w:rsid w:val="009C3D15"/>
    <w:rsid w:val="009C4E85"/>
    <w:rsid w:val="009C4FE7"/>
    <w:rsid w:val="009C53F9"/>
    <w:rsid w:val="009E144E"/>
    <w:rsid w:val="009E3406"/>
    <w:rsid w:val="009E5CD0"/>
    <w:rsid w:val="009E5D23"/>
    <w:rsid w:val="009E6E54"/>
    <w:rsid w:val="009F048A"/>
    <w:rsid w:val="009F3A8D"/>
    <w:rsid w:val="009F46E0"/>
    <w:rsid w:val="009F548C"/>
    <w:rsid w:val="00A00633"/>
    <w:rsid w:val="00A00F98"/>
    <w:rsid w:val="00A02FB9"/>
    <w:rsid w:val="00A06F10"/>
    <w:rsid w:val="00A076BB"/>
    <w:rsid w:val="00A1130B"/>
    <w:rsid w:val="00A117D1"/>
    <w:rsid w:val="00A205B4"/>
    <w:rsid w:val="00A22929"/>
    <w:rsid w:val="00A25B65"/>
    <w:rsid w:val="00A331BA"/>
    <w:rsid w:val="00A36F86"/>
    <w:rsid w:val="00A3719B"/>
    <w:rsid w:val="00A415B9"/>
    <w:rsid w:val="00A42BF1"/>
    <w:rsid w:val="00A434DF"/>
    <w:rsid w:val="00A43509"/>
    <w:rsid w:val="00A4632A"/>
    <w:rsid w:val="00A4648E"/>
    <w:rsid w:val="00A47EF5"/>
    <w:rsid w:val="00A53512"/>
    <w:rsid w:val="00A56232"/>
    <w:rsid w:val="00A568FE"/>
    <w:rsid w:val="00A606A8"/>
    <w:rsid w:val="00A61E11"/>
    <w:rsid w:val="00A61F56"/>
    <w:rsid w:val="00A72C7E"/>
    <w:rsid w:val="00A75318"/>
    <w:rsid w:val="00A81701"/>
    <w:rsid w:val="00A824B9"/>
    <w:rsid w:val="00A8256A"/>
    <w:rsid w:val="00A846D6"/>
    <w:rsid w:val="00A86210"/>
    <w:rsid w:val="00A863CB"/>
    <w:rsid w:val="00A92686"/>
    <w:rsid w:val="00A926CE"/>
    <w:rsid w:val="00A93CBD"/>
    <w:rsid w:val="00A94105"/>
    <w:rsid w:val="00A9489A"/>
    <w:rsid w:val="00A95328"/>
    <w:rsid w:val="00AA00C7"/>
    <w:rsid w:val="00AA04E1"/>
    <w:rsid w:val="00AB387C"/>
    <w:rsid w:val="00AB3EDF"/>
    <w:rsid w:val="00AB4788"/>
    <w:rsid w:val="00AB6480"/>
    <w:rsid w:val="00AC179C"/>
    <w:rsid w:val="00AC3BA8"/>
    <w:rsid w:val="00AC4DB5"/>
    <w:rsid w:val="00AD0749"/>
    <w:rsid w:val="00AD0CFA"/>
    <w:rsid w:val="00AD24C2"/>
    <w:rsid w:val="00AD259A"/>
    <w:rsid w:val="00AD3826"/>
    <w:rsid w:val="00AD788E"/>
    <w:rsid w:val="00AE00B2"/>
    <w:rsid w:val="00AE5ED5"/>
    <w:rsid w:val="00AE7268"/>
    <w:rsid w:val="00AE7928"/>
    <w:rsid w:val="00AF17CE"/>
    <w:rsid w:val="00B035C5"/>
    <w:rsid w:val="00B077EF"/>
    <w:rsid w:val="00B14F77"/>
    <w:rsid w:val="00B15F90"/>
    <w:rsid w:val="00B17B22"/>
    <w:rsid w:val="00B201AD"/>
    <w:rsid w:val="00B20889"/>
    <w:rsid w:val="00B214B3"/>
    <w:rsid w:val="00B225E6"/>
    <w:rsid w:val="00B22F39"/>
    <w:rsid w:val="00B25184"/>
    <w:rsid w:val="00B26B5A"/>
    <w:rsid w:val="00B3045C"/>
    <w:rsid w:val="00B30C8D"/>
    <w:rsid w:val="00B335D1"/>
    <w:rsid w:val="00B37B84"/>
    <w:rsid w:val="00B41012"/>
    <w:rsid w:val="00B41433"/>
    <w:rsid w:val="00B44896"/>
    <w:rsid w:val="00B46188"/>
    <w:rsid w:val="00B476CC"/>
    <w:rsid w:val="00B508A0"/>
    <w:rsid w:val="00B51002"/>
    <w:rsid w:val="00B530D6"/>
    <w:rsid w:val="00B560FF"/>
    <w:rsid w:val="00B6019C"/>
    <w:rsid w:val="00B6413E"/>
    <w:rsid w:val="00B6589D"/>
    <w:rsid w:val="00B67086"/>
    <w:rsid w:val="00B704C7"/>
    <w:rsid w:val="00B73A10"/>
    <w:rsid w:val="00B75100"/>
    <w:rsid w:val="00B767D7"/>
    <w:rsid w:val="00B76FA4"/>
    <w:rsid w:val="00B8023F"/>
    <w:rsid w:val="00B81C11"/>
    <w:rsid w:val="00B81EB4"/>
    <w:rsid w:val="00B82B55"/>
    <w:rsid w:val="00B83BE4"/>
    <w:rsid w:val="00B8522F"/>
    <w:rsid w:val="00B854CE"/>
    <w:rsid w:val="00B87EE6"/>
    <w:rsid w:val="00B93F41"/>
    <w:rsid w:val="00B9532B"/>
    <w:rsid w:val="00B9533F"/>
    <w:rsid w:val="00BA06C3"/>
    <w:rsid w:val="00BA3FB3"/>
    <w:rsid w:val="00BB1D49"/>
    <w:rsid w:val="00BB1FC0"/>
    <w:rsid w:val="00BB2C91"/>
    <w:rsid w:val="00BB3889"/>
    <w:rsid w:val="00BB476A"/>
    <w:rsid w:val="00BB60B1"/>
    <w:rsid w:val="00BC1500"/>
    <w:rsid w:val="00BC1D87"/>
    <w:rsid w:val="00BC27CA"/>
    <w:rsid w:val="00BC5895"/>
    <w:rsid w:val="00BC6A87"/>
    <w:rsid w:val="00BC6AF6"/>
    <w:rsid w:val="00BC6B62"/>
    <w:rsid w:val="00BD1128"/>
    <w:rsid w:val="00BD16F9"/>
    <w:rsid w:val="00BD1838"/>
    <w:rsid w:val="00BD3319"/>
    <w:rsid w:val="00BD6B84"/>
    <w:rsid w:val="00BE3568"/>
    <w:rsid w:val="00BE4F11"/>
    <w:rsid w:val="00BE6188"/>
    <w:rsid w:val="00BE76F6"/>
    <w:rsid w:val="00BF5A05"/>
    <w:rsid w:val="00BF62F7"/>
    <w:rsid w:val="00C00A47"/>
    <w:rsid w:val="00C05CF4"/>
    <w:rsid w:val="00C130A3"/>
    <w:rsid w:val="00C13BB0"/>
    <w:rsid w:val="00C14316"/>
    <w:rsid w:val="00C14C94"/>
    <w:rsid w:val="00C174DA"/>
    <w:rsid w:val="00C17CB3"/>
    <w:rsid w:val="00C22A16"/>
    <w:rsid w:val="00C24240"/>
    <w:rsid w:val="00C25133"/>
    <w:rsid w:val="00C25DE1"/>
    <w:rsid w:val="00C26669"/>
    <w:rsid w:val="00C276D2"/>
    <w:rsid w:val="00C27EB6"/>
    <w:rsid w:val="00C30C98"/>
    <w:rsid w:val="00C31AAE"/>
    <w:rsid w:val="00C3279C"/>
    <w:rsid w:val="00C33C28"/>
    <w:rsid w:val="00C34796"/>
    <w:rsid w:val="00C431A4"/>
    <w:rsid w:val="00C4491B"/>
    <w:rsid w:val="00C45103"/>
    <w:rsid w:val="00C472B5"/>
    <w:rsid w:val="00C50813"/>
    <w:rsid w:val="00C5295C"/>
    <w:rsid w:val="00C532F7"/>
    <w:rsid w:val="00C53EDF"/>
    <w:rsid w:val="00C62673"/>
    <w:rsid w:val="00C62D7B"/>
    <w:rsid w:val="00C63E8A"/>
    <w:rsid w:val="00C63EF5"/>
    <w:rsid w:val="00C64449"/>
    <w:rsid w:val="00C65233"/>
    <w:rsid w:val="00C65592"/>
    <w:rsid w:val="00C66889"/>
    <w:rsid w:val="00C701C4"/>
    <w:rsid w:val="00C7187C"/>
    <w:rsid w:val="00C72B47"/>
    <w:rsid w:val="00C72EA7"/>
    <w:rsid w:val="00C767EF"/>
    <w:rsid w:val="00C76826"/>
    <w:rsid w:val="00C76BE7"/>
    <w:rsid w:val="00C82270"/>
    <w:rsid w:val="00C83F2A"/>
    <w:rsid w:val="00C8494F"/>
    <w:rsid w:val="00C849EA"/>
    <w:rsid w:val="00C87AA3"/>
    <w:rsid w:val="00C912F9"/>
    <w:rsid w:val="00C91ACE"/>
    <w:rsid w:val="00C92175"/>
    <w:rsid w:val="00C92556"/>
    <w:rsid w:val="00C9320B"/>
    <w:rsid w:val="00C97F17"/>
    <w:rsid w:val="00CA2ED8"/>
    <w:rsid w:val="00CA3D15"/>
    <w:rsid w:val="00CA61FC"/>
    <w:rsid w:val="00CB1A64"/>
    <w:rsid w:val="00CB33BB"/>
    <w:rsid w:val="00CB3B31"/>
    <w:rsid w:val="00CB3CFD"/>
    <w:rsid w:val="00CB4DA6"/>
    <w:rsid w:val="00CB59E1"/>
    <w:rsid w:val="00CB6069"/>
    <w:rsid w:val="00CB66DA"/>
    <w:rsid w:val="00CC1D95"/>
    <w:rsid w:val="00CC3CA8"/>
    <w:rsid w:val="00CC43B8"/>
    <w:rsid w:val="00CD59AC"/>
    <w:rsid w:val="00CD5C4F"/>
    <w:rsid w:val="00CE34DB"/>
    <w:rsid w:val="00CF0E0E"/>
    <w:rsid w:val="00CF1187"/>
    <w:rsid w:val="00CF19DA"/>
    <w:rsid w:val="00CF2485"/>
    <w:rsid w:val="00CF3D9E"/>
    <w:rsid w:val="00CF6AD5"/>
    <w:rsid w:val="00D00DB1"/>
    <w:rsid w:val="00D06C88"/>
    <w:rsid w:val="00D0744A"/>
    <w:rsid w:val="00D105D5"/>
    <w:rsid w:val="00D10909"/>
    <w:rsid w:val="00D11459"/>
    <w:rsid w:val="00D11674"/>
    <w:rsid w:val="00D13162"/>
    <w:rsid w:val="00D135B6"/>
    <w:rsid w:val="00D138FC"/>
    <w:rsid w:val="00D13B31"/>
    <w:rsid w:val="00D14503"/>
    <w:rsid w:val="00D149D3"/>
    <w:rsid w:val="00D159C7"/>
    <w:rsid w:val="00D15F99"/>
    <w:rsid w:val="00D16453"/>
    <w:rsid w:val="00D16495"/>
    <w:rsid w:val="00D1743B"/>
    <w:rsid w:val="00D2073B"/>
    <w:rsid w:val="00D228FC"/>
    <w:rsid w:val="00D24171"/>
    <w:rsid w:val="00D2477C"/>
    <w:rsid w:val="00D315A0"/>
    <w:rsid w:val="00D31EEE"/>
    <w:rsid w:val="00D33B79"/>
    <w:rsid w:val="00D3657A"/>
    <w:rsid w:val="00D3670E"/>
    <w:rsid w:val="00D40AB8"/>
    <w:rsid w:val="00D41557"/>
    <w:rsid w:val="00D419B0"/>
    <w:rsid w:val="00D45B01"/>
    <w:rsid w:val="00D47DF0"/>
    <w:rsid w:val="00D55417"/>
    <w:rsid w:val="00D55F85"/>
    <w:rsid w:val="00D641BA"/>
    <w:rsid w:val="00D641F7"/>
    <w:rsid w:val="00D6428F"/>
    <w:rsid w:val="00D671FD"/>
    <w:rsid w:val="00D70872"/>
    <w:rsid w:val="00D729DE"/>
    <w:rsid w:val="00D73592"/>
    <w:rsid w:val="00D7691A"/>
    <w:rsid w:val="00D77307"/>
    <w:rsid w:val="00D80A43"/>
    <w:rsid w:val="00D82BCB"/>
    <w:rsid w:val="00D867B9"/>
    <w:rsid w:val="00D8751A"/>
    <w:rsid w:val="00D90E81"/>
    <w:rsid w:val="00D910C9"/>
    <w:rsid w:val="00D93E77"/>
    <w:rsid w:val="00D96F75"/>
    <w:rsid w:val="00DA03B3"/>
    <w:rsid w:val="00DA0E5B"/>
    <w:rsid w:val="00DA1E06"/>
    <w:rsid w:val="00DA6246"/>
    <w:rsid w:val="00DA6D8F"/>
    <w:rsid w:val="00DB0E5F"/>
    <w:rsid w:val="00DB1B4D"/>
    <w:rsid w:val="00DB2431"/>
    <w:rsid w:val="00DB3D71"/>
    <w:rsid w:val="00DB588E"/>
    <w:rsid w:val="00DB7EC0"/>
    <w:rsid w:val="00DC046A"/>
    <w:rsid w:val="00DC1421"/>
    <w:rsid w:val="00DC3429"/>
    <w:rsid w:val="00DC3C33"/>
    <w:rsid w:val="00DD1E88"/>
    <w:rsid w:val="00DD47B5"/>
    <w:rsid w:val="00DD52D3"/>
    <w:rsid w:val="00DD7AF9"/>
    <w:rsid w:val="00DD7C33"/>
    <w:rsid w:val="00DE30CE"/>
    <w:rsid w:val="00DE37AF"/>
    <w:rsid w:val="00DE3848"/>
    <w:rsid w:val="00DE4388"/>
    <w:rsid w:val="00DE4C47"/>
    <w:rsid w:val="00DE67C3"/>
    <w:rsid w:val="00DE73BB"/>
    <w:rsid w:val="00DF5797"/>
    <w:rsid w:val="00DF5887"/>
    <w:rsid w:val="00DF5E2E"/>
    <w:rsid w:val="00DF7E56"/>
    <w:rsid w:val="00E01BA2"/>
    <w:rsid w:val="00E03AFF"/>
    <w:rsid w:val="00E06AAF"/>
    <w:rsid w:val="00E0726C"/>
    <w:rsid w:val="00E11D05"/>
    <w:rsid w:val="00E122AD"/>
    <w:rsid w:val="00E12679"/>
    <w:rsid w:val="00E13FF9"/>
    <w:rsid w:val="00E14215"/>
    <w:rsid w:val="00E142D9"/>
    <w:rsid w:val="00E170F1"/>
    <w:rsid w:val="00E21B0F"/>
    <w:rsid w:val="00E21B55"/>
    <w:rsid w:val="00E2266C"/>
    <w:rsid w:val="00E23AC1"/>
    <w:rsid w:val="00E258E7"/>
    <w:rsid w:val="00E26B8D"/>
    <w:rsid w:val="00E30038"/>
    <w:rsid w:val="00E32A59"/>
    <w:rsid w:val="00E34001"/>
    <w:rsid w:val="00E36E92"/>
    <w:rsid w:val="00E40F87"/>
    <w:rsid w:val="00E41508"/>
    <w:rsid w:val="00E42163"/>
    <w:rsid w:val="00E42813"/>
    <w:rsid w:val="00E43F11"/>
    <w:rsid w:val="00E43FCF"/>
    <w:rsid w:val="00E4428C"/>
    <w:rsid w:val="00E52F3F"/>
    <w:rsid w:val="00E55403"/>
    <w:rsid w:val="00E5543E"/>
    <w:rsid w:val="00E573EF"/>
    <w:rsid w:val="00E64986"/>
    <w:rsid w:val="00E719FB"/>
    <w:rsid w:val="00E71B6E"/>
    <w:rsid w:val="00E71CE1"/>
    <w:rsid w:val="00E71E07"/>
    <w:rsid w:val="00E74FF7"/>
    <w:rsid w:val="00E756AF"/>
    <w:rsid w:val="00E766D7"/>
    <w:rsid w:val="00E772EB"/>
    <w:rsid w:val="00E80E57"/>
    <w:rsid w:val="00E81FFF"/>
    <w:rsid w:val="00E829F3"/>
    <w:rsid w:val="00E82C49"/>
    <w:rsid w:val="00E83887"/>
    <w:rsid w:val="00E83C56"/>
    <w:rsid w:val="00E83DE4"/>
    <w:rsid w:val="00E87A38"/>
    <w:rsid w:val="00E87D61"/>
    <w:rsid w:val="00E905B2"/>
    <w:rsid w:val="00E9068A"/>
    <w:rsid w:val="00E91DB3"/>
    <w:rsid w:val="00E97802"/>
    <w:rsid w:val="00E97D43"/>
    <w:rsid w:val="00EA23B2"/>
    <w:rsid w:val="00EA520C"/>
    <w:rsid w:val="00EA6D3C"/>
    <w:rsid w:val="00EA7CE4"/>
    <w:rsid w:val="00EB0AB6"/>
    <w:rsid w:val="00EB3E69"/>
    <w:rsid w:val="00EB4635"/>
    <w:rsid w:val="00EB4686"/>
    <w:rsid w:val="00EB552D"/>
    <w:rsid w:val="00EB5FB7"/>
    <w:rsid w:val="00EB670C"/>
    <w:rsid w:val="00EC159E"/>
    <w:rsid w:val="00EC177D"/>
    <w:rsid w:val="00EC242F"/>
    <w:rsid w:val="00EC67D4"/>
    <w:rsid w:val="00EC77B1"/>
    <w:rsid w:val="00ED324F"/>
    <w:rsid w:val="00ED7526"/>
    <w:rsid w:val="00EE31F9"/>
    <w:rsid w:val="00EE373C"/>
    <w:rsid w:val="00EE3CDD"/>
    <w:rsid w:val="00EE5B1A"/>
    <w:rsid w:val="00EE7F00"/>
    <w:rsid w:val="00EF0224"/>
    <w:rsid w:val="00EF2326"/>
    <w:rsid w:val="00EF6235"/>
    <w:rsid w:val="00F02D56"/>
    <w:rsid w:val="00F0520C"/>
    <w:rsid w:val="00F068B9"/>
    <w:rsid w:val="00F106C8"/>
    <w:rsid w:val="00F10BF0"/>
    <w:rsid w:val="00F126EA"/>
    <w:rsid w:val="00F15A97"/>
    <w:rsid w:val="00F200A3"/>
    <w:rsid w:val="00F2089B"/>
    <w:rsid w:val="00F20D93"/>
    <w:rsid w:val="00F231C4"/>
    <w:rsid w:val="00F261FA"/>
    <w:rsid w:val="00F312AB"/>
    <w:rsid w:val="00F354EB"/>
    <w:rsid w:val="00F3706C"/>
    <w:rsid w:val="00F40437"/>
    <w:rsid w:val="00F41057"/>
    <w:rsid w:val="00F42D2E"/>
    <w:rsid w:val="00F43996"/>
    <w:rsid w:val="00F43D18"/>
    <w:rsid w:val="00F43D5E"/>
    <w:rsid w:val="00F44A52"/>
    <w:rsid w:val="00F44E98"/>
    <w:rsid w:val="00F45CAF"/>
    <w:rsid w:val="00F46C1F"/>
    <w:rsid w:val="00F52ACC"/>
    <w:rsid w:val="00F53936"/>
    <w:rsid w:val="00F5435A"/>
    <w:rsid w:val="00F54A81"/>
    <w:rsid w:val="00F6056C"/>
    <w:rsid w:val="00F61445"/>
    <w:rsid w:val="00F62859"/>
    <w:rsid w:val="00F66C31"/>
    <w:rsid w:val="00F70CC8"/>
    <w:rsid w:val="00F72992"/>
    <w:rsid w:val="00F73612"/>
    <w:rsid w:val="00F73CC3"/>
    <w:rsid w:val="00F73ECA"/>
    <w:rsid w:val="00F7684C"/>
    <w:rsid w:val="00F8159C"/>
    <w:rsid w:val="00F81D54"/>
    <w:rsid w:val="00F83038"/>
    <w:rsid w:val="00F8316B"/>
    <w:rsid w:val="00F84023"/>
    <w:rsid w:val="00F87F75"/>
    <w:rsid w:val="00F933F2"/>
    <w:rsid w:val="00F933FC"/>
    <w:rsid w:val="00F95437"/>
    <w:rsid w:val="00F970F2"/>
    <w:rsid w:val="00F97ACE"/>
    <w:rsid w:val="00FA0C68"/>
    <w:rsid w:val="00FA203B"/>
    <w:rsid w:val="00FA314B"/>
    <w:rsid w:val="00FB04B6"/>
    <w:rsid w:val="00FB2F2C"/>
    <w:rsid w:val="00FB4BA2"/>
    <w:rsid w:val="00FB638E"/>
    <w:rsid w:val="00FB67DE"/>
    <w:rsid w:val="00FC1CB4"/>
    <w:rsid w:val="00FC39A8"/>
    <w:rsid w:val="00FC73AC"/>
    <w:rsid w:val="00FD0189"/>
    <w:rsid w:val="00FD1B68"/>
    <w:rsid w:val="00FD2D98"/>
    <w:rsid w:val="00FD576F"/>
    <w:rsid w:val="00FD5F0C"/>
    <w:rsid w:val="00FD6F2E"/>
    <w:rsid w:val="00FE1D01"/>
    <w:rsid w:val="00FE2288"/>
    <w:rsid w:val="00FE2A23"/>
    <w:rsid w:val="00FE2A3A"/>
    <w:rsid w:val="00FE3CAD"/>
    <w:rsid w:val="00FE4CF8"/>
    <w:rsid w:val="00FF178B"/>
    <w:rsid w:val="00FF24D6"/>
    <w:rsid w:val="00FF299D"/>
    <w:rsid w:val="00FF4AE8"/>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9ABA80A"/>
  <w15:docId w15:val="{BE8955D7-5A6B-4D56-9F8C-3C24281BC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l">
    <w:name w:val="Normal"/>
    <w:qFormat/>
    <w:rsid w:val="00DA6D8F"/>
    <w:pPr>
      <w:jc w:val="both"/>
    </w:pPr>
    <w:rPr>
      <w:rFonts w:ascii="Calibri" w:hAnsi="Calibri"/>
      <w:sz w:val="22"/>
      <w:szCs w:val="24"/>
    </w:rPr>
  </w:style>
  <w:style w:type="paragraph" w:styleId="Cmsor1">
    <w:name w:val="heading 1"/>
    <w:basedOn w:val="Norml"/>
    <w:next w:val="Norml"/>
    <w:link w:val="Cmsor1Char"/>
    <w:autoRedefine/>
    <w:qFormat/>
    <w:rsid w:val="004C240B"/>
    <w:pPr>
      <w:pBdr>
        <w:top w:val="single" w:sz="4" w:space="1" w:color="auto"/>
        <w:left w:val="single" w:sz="4" w:space="4" w:color="auto"/>
        <w:bottom w:val="single" w:sz="4" w:space="1" w:color="auto"/>
        <w:right w:val="single" w:sz="4" w:space="4" w:color="auto"/>
      </w:pBdr>
      <w:autoSpaceDE w:val="0"/>
      <w:autoSpaceDN w:val="0"/>
      <w:adjustRightInd w:val="0"/>
      <w:outlineLvl w:val="0"/>
    </w:pPr>
    <w:rPr>
      <w:rFonts w:ascii="Times New Roman" w:hAnsi="Times New Roman"/>
      <w:bCs/>
      <w:sz w:val="24"/>
    </w:rPr>
  </w:style>
  <w:style w:type="paragraph" w:styleId="Cmsor2">
    <w:name w:val="heading 2"/>
    <w:basedOn w:val="Norml"/>
    <w:next w:val="Norml"/>
    <w:link w:val="Cmsor2Char"/>
    <w:autoRedefine/>
    <w:qFormat/>
    <w:rsid w:val="00EC67D4"/>
    <w:pPr>
      <w:keepNext/>
      <w:pBdr>
        <w:top w:val="single" w:sz="4" w:space="1" w:color="auto"/>
        <w:left w:val="single" w:sz="4" w:space="4" w:color="auto"/>
        <w:bottom w:val="single" w:sz="4" w:space="1" w:color="auto"/>
        <w:right w:val="single" w:sz="4" w:space="4" w:color="auto"/>
      </w:pBdr>
      <w:shd w:val="clear" w:color="auto" w:fill="FFFFFF"/>
      <w:tabs>
        <w:tab w:val="left" w:pos="2580"/>
      </w:tabs>
      <w:outlineLvl w:val="1"/>
    </w:pPr>
    <w:rPr>
      <w:rFonts w:ascii="Times New Roman" w:hAnsi="Times New Roman"/>
      <w:b/>
      <w:bCs/>
      <w:iCs/>
      <w:sz w:val="24"/>
    </w:rPr>
  </w:style>
  <w:style w:type="paragraph" w:styleId="Cmsor3">
    <w:name w:val="heading 3"/>
    <w:basedOn w:val="Norml"/>
    <w:next w:val="Norml"/>
    <w:link w:val="Cmsor3Char"/>
    <w:qFormat/>
    <w:rsid w:val="00DD47B5"/>
    <w:pPr>
      <w:keepNext/>
      <w:pBdr>
        <w:top w:val="single" w:sz="4" w:space="1" w:color="auto"/>
        <w:left w:val="single" w:sz="4" w:space="4" w:color="auto"/>
        <w:bottom w:val="single" w:sz="4" w:space="1" w:color="auto"/>
        <w:right w:val="single" w:sz="4" w:space="4" w:color="auto"/>
      </w:pBdr>
      <w:spacing w:before="240" w:after="240"/>
      <w:jc w:val="left"/>
      <w:outlineLvl w:val="2"/>
    </w:pPr>
    <w:rPr>
      <w:b/>
      <w:bCs/>
      <w:sz w:val="24"/>
      <w:szCs w:val="26"/>
    </w:rPr>
  </w:style>
  <w:style w:type="paragraph" w:styleId="Cmsor4">
    <w:name w:val="heading 4"/>
    <w:basedOn w:val="Norml"/>
    <w:next w:val="Norml"/>
    <w:link w:val="Cmsor4Char"/>
    <w:qFormat/>
    <w:rsid w:val="00DD47B5"/>
    <w:pPr>
      <w:keepNext/>
      <w:pBdr>
        <w:top w:val="single" w:sz="4" w:space="1" w:color="auto"/>
        <w:left w:val="single" w:sz="4" w:space="4" w:color="auto"/>
        <w:bottom w:val="single" w:sz="4" w:space="1" w:color="auto"/>
        <w:right w:val="single" w:sz="4" w:space="4" w:color="auto"/>
      </w:pBdr>
      <w:spacing w:before="240" w:after="240"/>
      <w:outlineLvl w:val="3"/>
    </w:pPr>
    <w:rPr>
      <w:bCs/>
      <w:sz w:val="24"/>
      <w:szCs w:val="28"/>
    </w:rPr>
  </w:style>
  <w:style w:type="paragraph" w:styleId="Cmsor5">
    <w:name w:val="heading 5"/>
    <w:basedOn w:val="Norml"/>
    <w:next w:val="Norml"/>
    <w:link w:val="Cmsor5Char"/>
    <w:qFormat/>
    <w:rsid w:val="004B543E"/>
    <w:pPr>
      <w:spacing w:before="240" w:after="60"/>
      <w:outlineLvl w:val="4"/>
    </w:pPr>
    <w:rPr>
      <w:b/>
      <w:bCs/>
      <w:i/>
      <w:iCs/>
      <w:sz w:val="26"/>
      <w:szCs w:val="26"/>
    </w:rPr>
  </w:style>
  <w:style w:type="paragraph" w:styleId="Cmsor6">
    <w:name w:val="heading 6"/>
    <w:basedOn w:val="Norml"/>
    <w:next w:val="Norml"/>
    <w:link w:val="Cmsor6Char"/>
    <w:qFormat/>
    <w:rsid w:val="004B543E"/>
    <w:pPr>
      <w:spacing w:before="240" w:after="60"/>
      <w:outlineLvl w:val="5"/>
    </w:pPr>
    <w:rPr>
      <w:b/>
      <w:bCs/>
      <w:szCs w:val="22"/>
    </w:rPr>
  </w:style>
  <w:style w:type="paragraph" w:styleId="Cmsor7">
    <w:name w:val="heading 7"/>
    <w:basedOn w:val="Norml"/>
    <w:next w:val="Norml"/>
    <w:link w:val="Cmsor7Char"/>
    <w:qFormat/>
    <w:rsid w:val="004B543E"/>
    <w:pPr>
      <w:spacing w:before="240" w:after="60"/>
      <w:outlineLvl w:val="6"/>
    </w:pPr>
    <w:rPr>
      <w:sz w:val="24"/>
    </w:rPr>
  </w:style>
  <w:style w:type="paragraph" w:styleId="Cmsor8">
    <w:name w:val="heading 8"/>
    <w:basedOn w:val="Norml"/>
    <w:next w:val="Norml"/>
    <w:link w:val="Cmsor8Char"/>
    <w:qFormat/>
    <w:rsid w:val="004B543E"/>
    <w:pPr>
      <w:spacing w:before="240" w:after="60"/>
      <w:outlineLvl w:val="7"/>
    </w:pPr>
    <w:rPr>
      <w:i/>
      <w:iCs/>
      <w:sz w:val="24"/>
    </w:rPr>
  </w:style>
  <w:style w:type="paragraph" w:styleId="Cmsor9">
    <w:name w:val="heading 9"/>
    <w:basedOn w:val="Norml"/>
    <w:next w:val="Norml"/>
    <w:link w:val="Cmsor9Char"/>
    <w:qFormat/>
    <w:rsid w:val="004B543E"/>
    <w:pPr>
      <w:spacing w:before="240" w:after="60"/>
      <w:outlineLvl w:val="8"/>
    </w:pPr>
    <w:rPr>
      <w:rFonts w:ascii="Cambria" w:hAnsi="Cambria"/>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link w:val="Cmsor1"/>
    <w:rsid w:val="004C240B"/>
    <w:rPr>
      <w:bCs/>
      <w:sz w:val="24"/>
      <w:szCs w:val="24"/>
    </w:rPr>
  </w:style>
  <w:style w:type="character" w:customStyle="1" w:styleId="Cmsor2Char">
    <w:name w:val="Címsor 2 Char"/>
    <w:link w:val="Cmsor2"/>
    <w:rsid w:val="00EC67D4"/>
    <w:rPr>
      <w:b/>
      <w:bCs/>
      <w:iCs/>
      <w:sz w:val="24"/>
      <w:szCs w:val="24"/>
      <w:shd w:val="clear" w:color="auto" w:fill="FFFFFF"/>
    </w:rPr>
  </w:style>
  <w:style w:type="character" w:customStyle="1" w:styleId="Cmsor3Char">
    <w:name w:val="Címsor 3 Char"/>
    <w:link w:val="Cmsor3"/>
    <w:rsid w:val="00DD47B5"/>
    <w:rPr>
      <w:rFonts w:ascii="Calibri" w:hAnsi="Calibri"/>
      <w:b/>
      <w:bCs/>
      <w:sz w:val="24"/>
      <w:szCs w:val="26"/>
      <w:lang w:val="hu-HU" w:eastAsia="hu-HU" w:bidi="ar-SA"/>
    </w:rPr>
  </w:style>
  <w:style w:type="character" w:customStyle="1" w:styleId="Cmsor4Char">
    <w:name w:val="Címsor 4 Char"/>
    <w:link w:val="Cmsor4"/>
    <w:semiHidden/>
    <w:rsid w:val="00DD47B5"/>
    <w:rPr>
      <w:rFonts w:ascii="Calibri" w:hAnsi="Calibri"/>
      <w:bCs/>
      <w:sz w:val="24"/>
      <w:szCs w:val="28"/>
      <w:lang w:val="hu-HU" w:eastAsia="hu-HU" w:bidi="ar-SA"/>
    </w:rPr>
  </w:style>
  <w:style w:type="character" w:customStyle="1" w:styleId="Cmsor5Char">
    <w:name w:val="Címsor 5 Char"/>
    <w:link w:val="Cmsor5"/>
    <w:semiHidden/>
    <w:rsid w:val="004B543E"/>
    <w:rPr>
      <w:rFonts w:ascii="Calibri" w:hAnsi="Calibri"/>
      <w:b/>
      <w:bCs/>
      <w:i/>
      <w:iCs/>
      <w:sz w:val="26"/>
      <w:szCs w:val="26"/>
      <w:lang w:val="hu-HU" w:eastAsia="hu-HU" w:bidi="ar-SA"/>
    </w:rPr>
  </w:style>
  <w:style w:type="character" w:customStyle="1" w:styleId="Cmsor6Char">
    <w:name w:val="Címsor 6 Char"/>
    <w:link w:val="Cmsor6"/>
    <w:semiHidden/>
    <w:rsid w:val="004B543E"/>
    <w:rPr>
      <w:rFonts w:ascii="Calibri" w:hAnsi="Calibri"/>
      <w:b/>
      <w:bCs/>
      <w:sz w:val="22"/>
      <w:szCs w:val="22"/>
      <w:lang w:val="hu-HU" w:eastAsia="hu-HU" w:bidi="ar-SA"/>
    </w:rPr>
  </w:style>
  <w:style w:type="character" w:customStyle="1" w:styleId="Cmsor7Char">
    <w:name w:val="Címsor 7 Char"/>
    <w:link w:val="Cmsor7"/>
    <w:semiHidden/>
    <w:rsid w:val="004B543E"/>
    <w:rPr>
      <w:rFonts w:ascii="Calibri" w:hAnsi="Calibri"/>
      <w:sz w:val="24"/>
      <w:szCs w:val="24"/>
      <w:lang w:val="hu-HU" w:eastAsia="hu-HU" w:bidi="ar-SA"/>
    </w:rPr>
  </w:style>
  <w:style w:type="character" w:customStyle="1" w:styleId="Cmsor8Char">
    <w:name w:val="Címsor 8 Char"/>
    <w:link w:val="Cmsor8"/>
    <w:semiHidden/>
    <w:rsid w:val="004B543E"/>
    <w:rPr>
      <w:rFonts w:ascii="Calibri" w:hAnsi="Calibri"/>
      <w:i/>
      <w:iCs/>
      <w:sz w:val="24"/>
      <w:szCs w:val="24"/>
      <w:lang w:val="hu-HU" w:eastAsia="hu-HU" w:bidi="ar-SA"/>
    </w:rPr>
  </w:style>
  <w:style w:type="character" w:customStyle="1" w:styleId="Cmsor9Char">
    <w:name w:val="Címsor 9 Char"/>
    <w:link w:val="Cmsor9"/>
    <w:semiHidden/>
    <w:rsid w:val="004B543E"/>
    <w:rPr>
      <w:rFonts w:ascii="Cambria" w:hAnsi="Cambria"/>
      <w:sz w:val="22"/>
      <w:szCs w:val="22"/>
      <w:lang w:val="hu-HU" w:eastAsia="hu-HU" w:bidi="ar-SA"/>
    </w:rPr>
  </w:style>
  <w:style w:type="paragraph" w:styleId="Kpalrs">
    <w:name w:val="caption"/>
    <w:basedOn w:val="Norml"/>
    <w:next w:val="Norml"/>
    <w:qFormat/>
    <w:rsid w:val="004B543E"/>
    <w:rPr>
      <w:b/>
      <w:bCs/>
      <w:szCs w:val="20"/>
    </w:rPr>
  </w:style>
  <w:style w:type="paragraph" w:styleId="Cm">
    <w:name w:val="Title"/>
    <w:basedOn w:val="Norml"/>
    <w:next w:val="Norml"/>
    <w:link w:val="CmChar"/>
    <w:qFormat/>
    <w:rsid w:val="004B543E"/>
    <w:pPr>
      <w:spacing w:before="240" w:after="60"/>
      <w:jc w:val="center"/>
      <w:outlineLvl w:val="0"/>
    </w:pPr>
    <w:rPr>
      <w:rFonts w:ascii="Cambria" w:hAnsi="Cambria"/>
      <w:b/>
      <w:bCs/>
      <w:kern w:val="28"/>
      <w:sz w:val="32"/>
      <w:szCs w:val="32"/>
    </w:rPr>
  </w:style>
  <w:style w:type="character" w:customStyle="1" w:styleId="CmChar">
    <w:name w:val="Cím Char"/>
    <w:link w:val="Cm"/>
    <w:rsid w:val="004B543E"/>
    <w:rPr>
      <w:rFonts w:ascii="Cambria" w:hAnsi="Cambria"/>
      <w:b/>
      <w:bCs/>
      <w:kern w:val="28"/>
      <w:sz w:val="32"/>
      <w:szCs w:val="32"/>
      <w:lang w:val="hu-HU" w:eastAsia="hu-HU" w:bidi="ar-SA"/>
    </w:rPr>
  </w:style>
  <w:style w:type="paragraph" w:styleId="Alcm">
    <w:name w:val="Subtitle"/>
    <w:basedOn w:val="Norml"/>
    <w:next w:val="Norml"/>
    <w:link w:val="AlcmChar"/>
    <w:qFormat/>
    <w:rsid w:val="004B543E"/>
    <w:pPr>
      <w:spacing w:after="60"/>
      <w:jc w:val="center"/>
      <w:outlineLvl w:val="1"/>
    </w:pPr>
    <w:rPr>
      <w:rFonts w:ascii="Cambria" w:hAnsi="Cambria"/>
      <w:sz w:val="24"/>
    </w:rPr>
  </w:style>
  <w:style w:type="character" w:customStyle="1" w:styleId="AlcmChar">
    <w:name w:val="Alcím Char"/>
    <w:link w:val="Alcm"/>
    <w:rsid w:val="004B543E"/>
    <w:rPr>
      <w:rFonts w:ascii="Cambria" w:hAnsi="Cambria"/>
      <w:sz w:val="24"/>
      <w:szCs w:val="24"/>
      <w:lang w:val="hu-HU" w:eastAsia="hu-HU" w:bidi="ar-SA"/>
    </w:rPr>
  </w:style>
  <w:style w:type="character" w:styleId="Kiemels2">
    <w:name w:val="Strong"/>
    <w:uiPriority w:val="22"/>
    <w:qFormat/>
    <w:rsid w:val="004B543E"/>
    <w:rPr>
      <w:b/>
      <w:bCs/>
    </w:rPr>
  </w:style>
  <w:style w:type="character" w:styleId="Kiemels">
    <w:name w:val="Emphasis"/>
    <w:qFormat/>
    <w:rsid w:val="004B543E"/>
    <w:rPr>
      <w:i/>
      <w:iCs/>
    </w:rPr>
  </w:style>
  <w:style w:type="paragraph" w:styleId="Nincstrkz">
    <w:name w:val="No Spacing"/>
    <w:link w:val="NincstrkzChar"/>
    <w:qFormat/>
    <w:rsid w:val="004B543E"/>
    <w:rPr>
      <w:rFonts w:ascii="Calibri" w:hAnsi="Calibri"/>
      <w:sz w:val="22"/>
      <w:szCs w:val="22"/>
      <w:lang w:eastAsia="en-US"/>
    </w:rPr>
  </w:style>
  <w:style w:type="character" w:customStyle="1" w:styleId="NincstrkzChar">
    <w:name w:val="Nincs térköz Char"/>
    <w:link w:val="Nincstrkz"/>
    <w:rsid w:val="004B543E"/>
    <w:rPr>
      <w:rFonts w:ascii="Calibri" w:hAnsi="Calibri"/>
      <w:sz w:val="22"/>
      <w:szCs w:val="22"/>
      <w:lang w:val="hu-HU" w:eastAsia="en-US" w:bidi="ar-SA"/>
    </w:rPr>
  </w:style>
  <w:style w:type="paragraph" w:styleId="Listaszerbekezds">
    <w:name w:val="List Paragraph"/>
    <w:aliases w:val="List Paragraph à moi,lista_2,Számozott lista 1,Eszeri felsorolás,Listaszerű bekezdés1,List Paragraph1,Welt L Char,Welt L,Bullet List,FooterText,numbered,Paragraphe de liste1,Bulletr List Paragraph,列出段落,列出段落1,Listeafsnit1,リスト段落1,LISTA"/>
    <w:basedOn w:val="Norml"/>
    <w:link w:val="ListaszerbekezdsChar"/>
    <w:uiPriority w:val="34"/>
    <w:qFormat/>
    <w:rsid w:val="004B543E"/>
    <w:pPr>
      <w:ind w:left="708"/>
    </w:pPr>
  </w:style>
  <w:style w:type="paragraph" w:styleId="Idzet">
    <w:name w:val="Quote"/>
    <w:basedOn w:val="Norml"/>
    <w:next w:val="Norml"/>
    <w:link w:val="IdzetChar"/>
    <w:qFormat/>
    <w:rsid w:val="004B543E"/>
    <w:rPr>
      <w:rFonts w:ascii="Arial" w:hAnsi="Arial"/>
      <w:i/>
      <w:iCs/>
      <w:color w:val="000000"/>
      <w:sz w:val="20"/>
    </w:rPr>
  </w:style>
  <w:style w:type="character" w:customStyle="1" w:styleId="IdzetChar">
    <w:name w:val="Idézet Char"/>
    <w:link w:val="Idzet"/>
    <w:rsid w:val="004B543E"/>
    <w:rPr>
      <w:rFonts w:ascii="Arial" w:hAnsi="Arial"/>
      <w:i/>
      <w:iCs/>
      <w:color w:val="000000"/>
      <w:szCs w:val="24"/>
      <w:lang w:val="hu-HU" w:eastAsia="hu-HU" w:bidi="ar-SA"/>
    </w:rPr>
  </w:style>
  <w:style w:type="paragraph" w:styleId="Kiemeltidzet">
    <w:name w:val="Intense Quote"/>
    <w:basedOn w:val="Norml"/>
    <w:next w:val="Norml"/>
    <w:link w:val="KiemeltidzetChar"/>
    <w:qFormat/>
    <w:rsid w:val="004B543E"/>
    <w:pPr>
      <w:pBdr>
        <w:bottom w:val="single" w:sz="4" w:space="4" w:color="4F81BD"/>
      </w:pBdr>
      <w:spacing w:before="200" w:after="280"/>
      <w:ind w:left="936" w:right="936"/>
    </w:pPr>
    <w:rPr>
      <w:rFonts w:ascii="Arial" w:hAnsi="Arial"/>
      <w:b/>
      <w:bCs/>
      <w:i/>
      <w:iCs/>
      <w:color w:val="4F81BD"/>
      <w:sz w:val="20"/>
    </w:rPr>
  </w:style>
  <w:style w:type="character" w:customStyle="1" w:styleId="KiemeltidzetChar">
    <w:name w:val="Kiemelt idézet Char"/>
    <w:link w:val="Kiemeltidzet"/>
    <w:rsid w:val="004B543E"/>
    <w:rPr>
      <w:rFonts w:ascii="Arial" w:hAnsi="Arial"/>
      <w:b/>
      <w:bCs/>
      <w:i/>
      <w:iCs/>
      <w:color w:val="4F81BD"/>
      <w:szCs w:val="24"/>
      <w:lang w:val="hu-HU" w:eastAsia="hu-HU" w:bidi="ar-SA"/>
    </w:rPr>
  </w:style>
  <w:style w:type="character" w:styleId="Finomkiemels">
    <w:name w:val="Subtle Emphasis"/>
    <w:qFormat/>
    <w:rsid w:val="004B543E"/>
    <w:rPr>
      <w:i/>
      <w:iCs/>
      <w:color w:val="808080"/>
    </w:rPr>
  </w:style>
  <w:style w:type="character" w:customStyle="1" w:styleId="Erskiemels1">
    <w:name w:val="Erős kiemelés1"/>
    <w:qFormat/>
    <w:rsid w:val="004B543E"/>
    <w:rPr>
      <w:b/>
      <w:bCs/>
      <w:i/>
      <w:iCs/>
      <w:color w:val="4F81BD"/>
    </w:rPr>
  </w:style>
  <w:style w:type="character" w:styleId="Finomhivatkozs">
    <w:name w:val="Subtle Reference"/>
    <w:qFormat/>
    <w:rsid w:val="004B543E"/>
    <w:rPr>
      <w:smallCaps/>
      <w:color w:val="C0504D"/>
      <w:u w:val="single"/>
    </w:rPr>
  </w:style>
  <w:style w:type="character" w:styleId="Ershivatkozs">
    <w:name w:val="Intense Reference"/>
    <w:qFormat/>
    <w:rsid w:val="004B543E"/>
    <w:rPr>
      <w:b/>
      <w:bCs/>
      <w:smallCaps/>
      <w:color w:val="C0504D"/>
      <w:spacing w:val="5"/>
      <w:u w:val="single"/>
    </w:rPr>
  </w:style>
  <w:style w:type="character" w:styleId="Knyvcme">
    <w:name w:val="Book Title"/>
    <w:qFormat/>
    <w:rsid w:val="004B543E"/>
    <w:rPr>
      <w:b/>
      <w:bCs/>
      <w:smallCaps/>
      <w:spacing w:val="5"/>
    </w:rPr>
  </w:style>
  <w:style w:type="paragraph" w:styleId="Tartalomjegyzkcmsora">
    <w:name w:val="TOC Heading"/>
    <w:basedOn w:val="Cmsor1"/>
    <w:next w:val="Norml"/>
    <w:uiPriority w:val="39"/>
    <w:qFormat/>
    <w:rsid w:val="004B543E"/>
    <w:pPr>
      <w:keepLines/>
      <w:spacing w:before="480" w:line="276" w:lineRule="auto"/>
      <w:outlineLvl w:val="9"/>
    </w:pPr>
    <w:rPr>
      <w:rFonts w:ascii="Cambria" w:hAnsi="Cambria"/>
      <w:color w:val="365F91"/>
      <w:sz w:val="28"/>
      <w:szCs w:val="28"/>
      <w:lang w:eastAsia="en-US"/>
    </w:rPr>
  </w:style>
  <w:style w:type="paragraph" w:customStyle="1" w:styleId="Stlus1">
    <w:name w:val="Stílus1"/>
    <w:basedOn w:val="Cmsor2"/>
    <w:link w:val="Stlus1Char"/>
    <w:autoRedefine/>
    <w:qFormat/>
    <w:rsid w:val="004B543E"/>
    <w:pPr>
      <w:numPr>
        <w:ilvl w:val="1"/>
        <w:numId w:val="1"/>
      </w:numPr>
      <w:spacing w:line="360" w:lineRule="auto"/>
    </w:pPr>
  </w:style>
  <w:style w:type="character" w:customStyle="1" w:styleId="Stlus1Char">
    <w:name w:val="Stílus1 Char"/>
    <w:link w:val="Stlus1"/>
    <w:rsid w:val="004B543E"/>
    <w:rPr>
      <w:rFonts w:ascii="Calibri" w:hAnsi="Calibri"/>
      <w:bCs/>
      <w:iCs/>
      <w:sz w:val="28"/>
      <w:szCs w:val="22"/>
      <w:shd w:val="clear" w:color="auto" w:fill="FFFFFF"/>
      <w:lang w:val="hu-HU" w:eastAsia="hu-HU" w:bidi="ar-SA"/>
    </w:rPr>
  </w:style>
  <w:style w:type="paragraph" w:styleId="TJ1">
    <w:name w:val="toc 1"/>
    <w:basedOn w:val="Norml"/>
    <w:next w:val="Norml"/>
    <w:autoRedefine/>
    <w:uiPriority w:val="39"/>
    <w:rsid w:val="00DE73BB"/>
    <w:pPr>
      <w:tabs>
        <w:tab w:val="right" w:leader="dot" w:pos="9497"/>
      </w:tabs>
    </w:pPr>
    <w:rPr>
      <w:noProof/>
      <w:szCs w:val="22"/>
    </w:rPr>
  </w:style>
  <w:style w:type="paragraph" w:styleId="TJ2">
    <w:name w:val="toc 2"/>
    <w:basedOn w:val="Norml"/>
    <w:next w:val="Norml"/>
    <w:autoRedefine/>
    <w:uiPriority w:val="39"/>
    <w:rsid w:val="004B543E"/>
    <w:pPr>
      <w:ind w:left="200"/>
    </w:pPr>
  </w:style>
  <w:style w:type="paragraph" w:styleId="Lbjegyzetszveg">
    <w:name w:val="footnote text"/>
    <w:aliases w:val="lábjegyzetszöveg,EUMC_Lábjegyzetszöveg,Lábjegyzetszöveg Char Char Char Char Char,Lábjegyzetszöveg Char Char Char Char Char Char Char Char,Lábjegyzetszöveg Char Char Char Char Char Char Char,Char Char,fn,footnotes"/>
    <w:basedOn w:val="Norml"/>
    <w:link w:val="LbjegyzetszvegChar"/>
    <w:uiPriority w:val="99"/>
    <w:qFormat/>
    <w:rsid w:val="004B543E"/>
    <w:rPr>
      <w:rFonts w:ascii="Arial" w:hAnsi="Arial"/>
      <w:sz w:val="20"/>
      <w:szCs w:val="20"/>
      <w:lang w:val="fr-FR"/>
    </w:rPr>
  </w:style>
  <w:style w:type="character" w:customStyle="1" w:styleId="LbjegyzetszvegChar">
    <w:name w:val="Lábjegyzetszöveg Char"/>
    <w:aliases w:val="lábjegyzetszöveg Char,EUMC_Lábjegyzetszöveg Char,Lábjegyzetszöveg Char Char Char Char Char Char,Lábjegyzetszöveg Char Char Char Char Char Char Char Char Char,Lábjegyzetszöveg Char Char Char Char Char Char Char Char1,Char Char Char"/>
    <w:link w:val="Lbjegyzetszveg"/>
    <w:uiPriority w:val="99"/>
    <w:rsid w:val="004B543E"/>
    <w:rPr>
      <w:rFonts w:ascii="Arial" w:hAnsi="Arial"/>
      <w:lang w:val="fr-FR" w:eastAsia="hu-HU" w:bidi="ar-SA"/>
    </w:rPr>
  </w:style>
  <w:style w:type="paragraph" w:styleId="lfej">
    <w:name w:val="header"/>
    <w:aliases w:val=" Char,h,Header/Footer,header odd,Hyphen"/>
    <w:basedOn w:val="Norml"/>
    <w:link w:val="lfejChar"/>
    <w:uiPriority w:val="99"/>
    <w:rsid w:val="004B543E"/>
    <w:pPr>
      <w:tabs>
        <w:tab w:val="center" w:pos="4536"/>
        <w:tab w:val="right" w:pos="9072"/>
      </w:tabs>
    </w:pPr>
    <w:rPr>
      <w:rFonts w:ascii="Arial" w:hAnsi="Arial"/>
      <w:sz w:val="20"/>
    </w:rPr>
  </w:style>
  <w:style w:type="character" w:customStyle="1" w:styleId="lfejChar">
    <w:name w:val="Élőfej Char"/>
    <w:aliases w:val=" Char Char,h Char1,Header/Footer Char1,header odd Char1,Hyphen Char"/>
    <w:link w:val="lfej"/>
    <w:uiPriority w:val="99"/>
    <w:rsid w:val="004B543E"/>
    <w:rPr>
      <w:rFonts w:ascii="Arial" w:hAnsi="Arial"/>
      <w:szCs w:val="24"/>
      <w:lang w:val="hu-HU" w:eastAsia="hu-HU" w:bidi="ar-SA"/>
    </w:rPr>
  </w:style>
  <w:style w:type="paragraph" w:styleId="llb">
    <w:name w:val="footer"/>
    <w:basedOn w:val="Norml"/>
    <w:link w:val="llbChar"/>
    <w:uiPriority w:val="99"/>
    <w:rsid w:val="004B543E"/>
    <w:pPr>
      <w:tabs>
        <w:tab w:val="center" w:pos="4320"/>
        <w:tab w:val="right" w:pos="8640"/>
      </w:tabs>
    </w:pPr>
    <w:rPr>
      <w:rFonts w:ascii="Arial" w:hAnsi="Arial"/>
      <w:sz w:val="20"/>
      <w:lang w:val="en-US" w:eastAsia="en-US"/>
    </w:rPr>
  </w:style>
  <w:style w:type="character" w:customStyle="1" w:styleId="llbChar">
    <w:name w:val="Élőláb Char"/>
    <w:link w:val="llb"/>
    <w:uiPriority w:val="99"/>
    <w:rsid w:val="004B543E"/>
    <w:rPr>
      <w:rFonts w:ascii="Arial" w:hAnsi="Arial"/>
      <w:szCs w:val="24"/>
      <w:lang w:val="en-US" w:eastAsia="en-US" w:bidi="ar-SA"/>
    </w:rPr>
  </w:style>
  <w:style w:type="character" w:styleId="Lbjegyzet-hivatkozs">
    <w:name w:val="footnote reference"/>
    <w:aliases w:val="Footnote symbol,Footnote Reference Number,Footnote Reference_LVL6,Footnote Reference_LVL61,Footnote Reference_LVL62,Footnote Reference_LVL63,Footnote Reference_LVL64,Footnote reference number,Fußnotenzeichen3,Footnote Reference Num"/>
    <w:uiPriority w:val="99"/>
    <w:qFormat/>
    <w:rsid w:val="004B543E"/>
    <w:rPr>
      <w:vertAlign w:val="superscript"/>
    </w:rPr>
  </w:style>
  <w:style w:type="character" w:styleId="Oldalszm">
    <w:name w:val="page number"/>
    <w:basedOn w:val="Bekezdsalapbettpusa"/>
    <w:uiPriority w:val="99"/>
    <w:rsid w:val="004B543E"/>
  </w:style>
  <w:style w:type="paragraph" w:styleId="Szvegtrzsbehzssal">
    <w:name w:val="Body Text Indent"/>
    <w:basedOn w:val="Norml"/>
    <w:link w:val="SzvegtrzsbehzssalChar"/>
    <w:rsid w:val="004B543E"/>
    <w:pPr>
      <w:autoSpaceDE w:val="0"/>
      <w:autoSpaceDN w:val="0"/>
      <w:spacing w:after="120"/>
      <w:ind w:left="283"/>
    </w:pPr>
    <w:rPr>
      <w:rFonts w:ascii="Arial" w:hAnsi="Arial"/>
      <w:sz w:val="20"/>
      <w:szCs w:val="20"/>
    </w:rPr>
  </w:style>
  <w:style w:type="character" w:customStyle="1" w:styleId="SzvegtrzsbehzssalChar">
    <w:name w:val="Szövegtörzs behúzással Char"/>
    <w:link w:val="Szvegtrzsbehzssal"/>
    <w:rsid w:val="004B543E"/>
    <w:rPr>
      <w:rFonts w:ascii="Arial" w:hAnsi="Arial"/>
      <w:lang w:val="hu-HU" w:eastAsia="hu-HU" w:bidi="ar-SA"/>
    </w:rPr>
  </w:style>
  <w:style w:type="character" w:styleId="Hiperhivatkozs">
    <w:name w:val="Hyperlink"/>
    <w:uiPriority w:val="99"/>
    <w:rsid w:val="004B543E"/>
    <w:rPr>
      <w:rFonts w:ascii="Verdana" w:hAnsi="Verdana" w:hint="default"/>
      <w:b w:val="0"/>
      <w:bCs w:val="0"/>
      <w:color w:val="003085"/>
      <w:sz w:val="16"/>
      <w:szCs w:val="16"/>
      <w:u w:val="single"/>
    </w:rPr>
  </w:style>
  <w:style w:type="paragraph" w:styleId="NormlWeb">
    <w:name w:val="Normal (Web)"/>
    <w:basedOn w:val="Norml"/>
    <w:link w:val="NormlWebChar"/>
    <w:uiPriority w:val="99"/>
    <w:rsid w:val="004B543E"/>
    <w:pPr>
      <w:spacing w:before="100" w:beforeAutospacing="1" w:after="100" w:afterAutospacing="1"/>
    </w:pPr>
  </w:style>
  <w:style w:type="paragraph" w:styleId="Buborkszveg">
    <w:name w:val="Balloon Text"/>
    <w:aliases w:val=" Char2"/>
    <w:basedOn w:val="Norml"/>
    <w:link w:val="BuborkszvegChar"/>
    <w:rsid w:val="004B543E"/>
    <w:rPr>
      <w:rFonts w:ascii="Tahoma" w:hAnsi="Tahoma" w:cs="Tahoma"/>
      <w:sz w:val="16"/>
      <w:szCs w:val="16"/>
    </w:rPr>
  </w:style>
  <w:style w:type="character" w:customStyle="1" w:styleId="BuborkszvegChar">
    <w:name w:val="Buborékszöveg Char"/>
    <w:aliases w:val=" Char2 Char"/>
    <w:link w:val="Buborkszveg"/>
    <w:rsid w:val="004B543E"/>
    <w:rPr>
      <w:rFonts w:ascii="Tahoma" w:hAnsi="Tahoma" w:cs="Tahoma"/>
      <w:sz w:val="16"/>
      <w:szCs w:val="16"/>
      <w:lang w:val="hu-HU" w:eastAsia="hu-HU" w:bidi="ar-SA"/>
    </w:rPr>
  </w:style>
  <w:style w:type="table" w:styleId="Rcsostblzat">
    <w:name w:val="Table Grid"/>
    <w:basedOn w:val="Normltblzat"/>
    <w:rsid w:val="004B5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lus2">
    <w:name w:val="Stílus2"/>
    <w:basedOn w:val="Cmsor2"/>
    <w:autoRedefine/>
    <w:qFormat/>
    <w:rsid w:val="004B543E"/>
  </w:style>
  <w:style w:type="paragraph" w:styleId="TJ3">
    <w:name w:val="toc 3"/>
    <w:basedOn w:val="Norml"/>
    <w:next w:val="Norml"/>
    <w:autoRedefine/>
    <w:uiPriority w:val="39"/>
    <w:rsid w:val="00056F13"/>
    <w:pPr>
      <w:tabs>
        <w:tab w:val="right" w:leader="dot" w:pos="9487"/>
      </w:tabs>
      <w:spacing w:line="360" w:lineRule="auto"/>
      <w:ind w:left="567"/>
    </w:pPr>
  </w:style>
  <w:style w:type="paragraph" w:styleId="Vgjegyzetszvege">
    <w:name w:val="endnote text"/>
    <w:aliases w:val=" Char1"/>
    <w:basedOn w:val="Norml"/>
    <w:link w:val="VgjegyzetszvegeChar"/>
    <w:rsid w:val="004B543E"/>
    <w:rPr>
      <w:rFonts w:ascii="Arial" w:hAnsi="Arial"/>
      <w:sz w:val="20"/>
      <w:szCs w:val="20"/>
    </w:rPr>
  </w:style>
  <w:style w:type="character" w:customStyle="1" w:styleId="VgjegyzetszvegeChar">
    <w:name w:val="Végjegyzet szövege Char"/>
    <w:aliases w:val=" Char1 Char"/>
    <w:link w:val="Vgjegyzetszvege"/>
    <w:rsid w:val="004B543E"/>
    <w:rPr>
      <w:rFonts w:ascii="Arial" w:hAnsi="Arial"/>
      <w:lang w:val="hu-HU" w:eastAsia="hu-HU" w:bidi="ar-SA"/>
    </w:rPr>
  </w:style>
  <w:style w:type="character" w:styleId="Vgjegyzet-hivatkozs">
    <w:name w:val="endnote reference"/>
    <w:rsid w:val="004B543E"/>
    <w:rPr>
      <w:vertAlign w:val="superscript"/>
    </w:rPr>
  </w:style>
  <w:style w:type="paragraph" w:styleId="Szvegtrzs2">
    <w:name w:val="Body Text 2"/>
    <w:basedOn w:val="Norml"/>
    <w:rsid w:val="007B476A"/>
    <w:pPr>
      <w:spacing w:after="120" w:line="480" w:lineRule="auto"/>
    </w:pPr>
  </w:style>
  <w:style w:type="character" w:styleId="Jegyzethivatkozs">
    <w:name w:val="annotation reference"/>
    <w:semiHidden/>
    <w:rsid w:val="00EB4686"/>
    <w:rPr>
      <w:sz w:val="16"/>
      <w:szCs w:val="16"/>
    </w:rPr>
  </w:style>
  <w:style w:type="paragraph" w:styleId="Jegyzetszveg">
    <w:name w:val="annotation text"/>
    <w:basedOn w:val="Norml"/>
    <w:semiHidden/>
    <w:rsid w:val="00EB4686"/>
    <w:rPr>
      <w:szCs w:val="20"/>
    </w:rPr>
  </w:style>
  <w:style w:type="paragraph" w:styleId="Megjegyzstrgya">
    <w:name w:val="annotation subject"/>
    <w:basedOn w:val="Jegyzetszveg"/>
    <w:next w:val="Jegyzetszveg"/>
    <w:semiHidden/>
    <w:rsid w:val="00EB4686"/>
    <w:rPr>
      <w:b/>
      <w:bCs/>
    </w:rPr>
  </w:style>
  <w:style w:type="paragraph" w:customStyle="1" w:styleId="NormlCalibri11">
    <w:name w:val="Normál + Calibri 11"/>
    <w:basedOn w:val="Norml"/>
    <w:link w:val="NormlCalibri11Char"/>
    <w:uiPriority w:val="99"/>
    <w:rsid w:val="008F283D"/>
    <w:pPr>
      <w:pBdr>
        <w:top w:val="single" w:sz="4" w:space="1" w:color="auto"/>
        <w:left w:val="single" w:sz="4" w:space="4" w:color="auto"/>
        <w:bottom w:val="single" w:sz="4" w:space="1" w:color="auto"/>
        <w:right w:val="single" w:sz="4" w:space="4" w:color="auto"/>
      </w:pBdr>
    </w:pPr>
  </w:style>
  <w:style w:type="paragraph" w:customStyle="1" w:styleId="NormlCalibri">
    <w:name w:val="Normál + Calibri"/>
    <w:aliases w:val="11 pt"/>
    <w:basedOn w:val="Norml"/>
    <w:rsid w:val="00A72C7E"/>
    <w:rPr>
      <w:b/>
      <w:bCs/>
      <w:i/>
      <w:iCs/>
      <w:szCs w:val="22"/>
    </w:rPr>
  </w:style>
  <w:style w:type="paragraph" w:customStyle="1" w:styleId="Stlus3">
    <w:name w:val="Stílus3"/>
    <w:basedOn w:val="Cmsor3"/>
    <w:rsid w:val="00E83C56"/>
    <w:rPr>
      <w:b w:val="0"/>
      <w:sz w:val="22"/>
      <w:u w:val="single"/>
    </w:rPr>
  </w:style>
  <w:style w:type="paragraph" w:customStyle="1" w:styleId="Stlus4">
    <w:name w:val="Stílus4"/>
    <w:basedOn w:val="Cmsor3"/>
    <w:autoRedefine/>
    <w:rsid w:val="0054318E"/>
    <w:rPr>
      <w:b w:val="0"/>
      <w:sz w:val="22"/>
      <w:szCs w:val="22"/>
      <w:u w:val="single"/>
    </w:rPr>
  </w:style>
  <w:style w:type="paragraph" w:styleId="TJ4">
    <w:name w:val="toc 4"/>
    <w:basedOn w:val="Norml"/>
    <w:next w:val="Norml"/>
    <w:autoRedefine/>
    <w:uiPriority w:val="39"/>
    <w:rsid w:val="00DB588E"/>
    <w:pPr>
      <w:ind w:left="600"/>
    </w:pPr>
  </w:style>
  <w:style w:type="character" w:customStyle="1" w:styleId="lbjegyzetszvegCharChar">
    <w:name w:val="lábjegyzetszöveg Char Char"/>
    <w:basedOn w:val="Bekezdsalapbettpusa"/>
    <w:rsid w:val="00F068B9"/>
  </w:style>
  <w:style w:type="paragraph" w:customStyle="1" w:styleId="Cm3">
    <w:name w:val="Cím3"/>
    <w:basedOn w:val="Norml"/>
    <w:next w:val="Norml"/>
    <w:rsid w:val="00F068B9"/>
    <w:pPr>
      <w:keepNext/>
      <w:keepLines/>
      <w:tabs>
        <w:tab w:val="num" w:pos="900"/>
      </w:tabs>
      <w:spacing w:before="360" w:after="60"/>
      <w:ind w:left="681" w:hanging="397"/>
      <w:outlineLvl w:val="2"/>
    </w:pPr>
    <w:rPr>
      <w:rFonts w:ascii="Verdana" w:hAnsi="Verdana"/>
      <w:b/>
      <w:color w:val="993366"/>
      <w:sz w:val="18"/>
      <w:szCs w:val="18"/>
      <w:lang w:eastAsia="en-GB"/>
    </w:rPr>
  </w:style>
  <w:style w:type="character" w:customStyle="1" w:styleId="link">
    <w:name w:val="link"/>
    <w:basedOn w:val="Bekezdsalapbettpusa"/>
    <w:rsid w:val="00351E0D"/>
  </w:style>
  <w:style w:type="paragraph" w:customStyle="1" w:styleId="StlusNormlCalibri11Mintzatres5-osszrke">
    <w:name w:val="Stílus Normál + Calibri 11 + Mintázat: Üres (5%-os szürke)"/>
    <w:basedOn w:val="NormlCalibri11"/>
    <w:next w:val="NormlCalibri"/>
    <w:autoRedefine/>
    <w:rsid w:val="00C76BE7"/>
    <w:pPr>
      <w:pBdr>
        <w:top w:val="none" w:sz="0" w:space="0" w:color="auto"/>
        <w:left w:val="none" w:sz="0" w:space="0" w:color="auto"/>
        <w:bottom w:val="none" w:sz="0" w:space="0" w:color="auto"/>
        <w:right w:val="none" w:sz="0" w:space="0" w:color="auto"/>
      </w:pBdr>
    </w:pPr>
    <w:rPr>
      <w:bCs/>
      <w:iCs/>
      <w:szCs w:val="22"/>
    </w:rPr>
  </w:style>
  <w:style w:type="paragraph" w:customStyle="1" w:styleId="StlusNormlWebCalibri11ptSorkizrt">
    <w:name w:val="Stílus Normál (Web) + Calibri 11 pt Sorkizárt"/>
    <w:basedOn w:val="Norml"/>
    <w:next w:val="Norml"/>
    <w:rsid w:val="00E87A38"/>
    <w:rPr>
      <w:szCs w:val="20"/>
    </w:rPr>
  </w:style>
  <w:style w:type="paragraph" w:customStyle="1" w:styleId="StlusNormlCalibri11TimesNewRoman11pt">
    <w:name w:val="Stílus Normál + Calibri 11 + Times New Roman 11 pt"/>
    <w:basedOn w:val="Norml"/>
    <w:next w:val="Norml"/>
    <w:link w:val="StlusNormlCalibri11TimesNewRoman11ptChar"/>
    <w:rsid w:val="00E87A38"/>
    <w:pPr>
      <w:shd w:val="clear" w:color="auto" w:fill="FFFFFF"/>
    </w:pPr>
    <w:rPr>
      <w:rFonts w:ascii="Times New Roman" w:hAnsi="Times New Roman"/>
      <w:bCs/>
      <w:iCs/>
    </w:rPr>
  </w:style>
  <w:style w:type="character" w:customStyle="1" w:styleId="StlusNormlCalibri11TimesNewRoman11ptChar">
    <w:name w:val="Stílus Normál + Calibri 11 + Times New Roman 11 pt Char"/>
    <w:link w:val="StlusNormlCalibri11TimesNewRoman11pt"/>
    <w:rsid w:val="00E87A38"/>
    <w:rPr>
      <w:bCs/>
      <w:iCs/>
      <w:sz w:val="22"/>
      <w:szCs w:val="24"/>
      <w:lang w:val="hu-HU" w:eastAsia="hu-HU" w:bidi="ar-SA"/>
    </w:rPr>
  </w:style>
  <w:style w:type="paragraph" w:customStyle="1" w:styleId="StlusNormlCalibri1111pt">
    <w:name w:val="Stílus Normál + Calibri 11 + 11 pt"/>
    <w:basedOn w:val="NormlCalibri11"/>
    <w:link w:val="StlusNormlCalibri1111ptChar"/>
    <w:rsid w:val="00E87A38"/>
    <w:pPr>
      <w:shd w:val="clear" w:color="auto" w:fill="FFFFFF"/>
    </w:pPr>
    <w:rPr>
      <w:bCs/>
      <w:iCs/>
    </w:rPr>
  </w:style>
  <w:style w:type="character" w:customStyle="1" w:styleId="NormlCalibri11Char">
    <w:name w:val="Normál + Calibri 11 Char"/>
    <w:link w:val="NormlCalibri11"/>
    <w:uiPriority w:val="99"/>
    <w:rsid w:val="008F283D"/>
    <w:rPr>
      <w:rFonts w:ascii="Calibri" w:hAnsi="Calibri"/>
      <w:bCs/>
      <w:iCs/>
      <w:sz w:val="22"/>
      <w:szCs w:val="24"/>
      <w:lang w:val="hu-HU" w:eastAsia="hu-HU" w:bidi="ar-SA"/>
    </w:rPr>
  </w:style>
  <w:style w:type="character" w:customStyle="1" w:styleId="StlusNormlCalibri1111ptChar">
    <w:name w:val="Stílus Normál + Calibri 11 + 11 pt Char"/>
    <w:link w:val="StlusNormlCalibri1111pt"/>
    <w:rsid w:val="00E87A38"/>
    <w:rPr>
      <w:rFonts w:ascii="Calibri" w:hAnsi="Calibri"/>
      <w:bCs/>
      <w:iCs/>
      <w:sz w:val="22"/>
      <w:szCs w:val="24"/>
      <w:lang w:val="hu-HU" w:eastAsia="hu-HU" w:bidi="ar-SA"/>
    </w:rPr>
  </w:style>
  <w:style w:type="character" w:customStyle="1" w:styleId="highlight">
    <w:name w:val="highlight"/>
    <w:basedOn w:val="Bekezdsalapbettpusa"/>
    <w:rsid w:val="000737DC"/>
  </w:style>
  <w:style w:type="paragraph" w:customStyle="1" w:styleId="ptyikatblzatban">
    <w:name w:val="pötyik a táblázatban"/>
    <w:basedOn w:val="Norml"/>
    <w:rsid w:val="00273C78"/>
    <w:pPr>
      <w:tabs>
        <w:tab w:val="left" w:pos="170"/>
        <w:tab w:val="left" w:pos="360"/>
      </w:tabs>
      <w:overflowPunct w:val="0"/>
      <w:autoSpaceDE w:val="0"/>
      <w:autoSpaceDN w:val="0"/>
      <w:adjustRightInd w:val="0"/>
      <w:ind w:left="170" w:hanging="170"/>
      <w:jc w:val="left"/>
      <w:textAlignment w:val="baseline"/>
    </w:pPr>
    <w:rPr>
      <w:rFonts w:ascii="Times New Roman" w:hAnsi="Times New Roman"/>
      <w:noProof/>
      <w:sz w:val="20"/>
      <w:szCs w:val="20"/>
    </w:rPr>
  </w:style>
  <w:style w:type="paragraph" w:customStyle="1" w:styleId="NormlDlt">
    <w:name w:val="Normál + Dőlt"/>
    <w:aliases w:val="Mintázat: Üres (5%-os szürke)"/>
    <w:basedOn w:val="Norml"/>
    <w:next w:val="NormlCalibri11"/>
    <w:rsid w:val="00BE3568"/>
    <w:pPr>
      <w:shd w:val="clear" w:color="auto" w:fill="F3F3F3"/>
    </w:pPr>
    <w:rPr>
      <w:i/>
    </w:rPr>
  </w:style>
  <w:style w:type="character" w:customStyle="1" w:styleId="maskwindow">
    <w:name w:val="maskwindow"/>
    <w:basedOn w:val="Bekezdsalapbettpusa"/>
    <w:rsid w:val="007C6D2D"/>
  </w:style>
  <w:style w:type="paragraph" w:customStyle="1" w:styleId="Default">
    <w:name w:val="Default"/>
    <w:rsid w:val="00106767"/>
    <w:pPr>
      <w:autoSpaceDE w:val="0"/>
      <w:autoSpaceDN w:val="0"/>
      <w:adjustRightInd w:val="0"/>
    </w:pPr>
    <w:rPr>
      <w:color w:val="000000"/>
      <w:sz w:val="24"/>
      <w:szCs w:val="24"/>
    </w:rPr>
  </w:style>
  <w:style w:type="character" w:customStyle="1" w:styleId="hChar">
    <w:name w:val="h Char"/>
    <w:aliases w:val="Header/Footer Char,header odd Char,Hyphen Char Char"/>
    <w:locked/>
    <w:rsid w:val="006C5179"/>
    <w:rPr>
      <w:rFonts w:ascii="Verdana" w:hAnsi="Verdana"/>
      <w:szCs w:val="24"/>
      <w:lang w:val="hu-HU" w:eastAsia="hu-HU" w:bidi="ar-SA"/>
    </w:rPr>
  </w:style>
  <w:style w:type="character" w:customStyle="1" w:styleId="ListaszerbekezdsChar">
    <w:name w:val="Listaszerű bekezdés Char"/>
    <w:aliases w:val="List Paragraph à moi Char,lista_2 Char,Számozott lista 1 Char,Eszeri felsorolás Char,Listaszerű bekezdés1 Char,List Paragraph1 Char,Welt L Char Char,Welt L Char1,Bullet List Char,FooterText Char,numbered Char,列出段落 Char"/>
    <w:link w:val="Listaszerbekezds"/>
    <w:uiPriority w:val="34"/>
    <w:qFormat/>
    <w:locked/>
    <w:rsid w:val="00540514"/>
    <w:rPr>
      <w:rFonts w:ascii="Calibri" w:hAnsi="Calibri"/>
      <w:sz w:val="22"/>
      <w:szCs w:val="24"/>
    </w:rPr>
  </w:style>
  <w:style w:type="character" w:customStyle="1" w:styleId="NormlWebChar">
    <w:name w:val="Normál (Web) Char"/>
    <w:link w:val="NormlWeb"/>
    <w:uiPriority w:val="99"/>
    <w:rsid w:val="00370423"/>
    <w:rPr>
      <w:rFonts w:ascii="Calibri" w:hAnsi="Calibri"/>
      <w:sz w:val="22"/>
      <w:szCs w:val="24"/>
    </w:rPr>
  </w:style>
  <w:style w:type="character" w:customStyle="1" w:styleId="st">
    <w:name w:val="st"/>
    <w:basedOn w:val="Bekezdsalapbettpusa"/>
    <w:uiPriority w:val="99"/>
    <w:rsid w:val="007D05FF"/>
  </w:style>
  <w:style w:type="paragraph" w:customStyle="1" w:styleId="msonospacing0">
    <w:name w:val="msonospacing"/>
    <w:basedOn w:val="Norml"/>
    <w:uiPriority w:val="99"/>
    <w:rsid w:val="00BC6AF6"/>
    <w:pPr>
      <w:jc w:val="left"/>
    </w:pPr>
    <w:rPr>
      <w:rFonts w:eastAsiaTheme="minorHAnsi" w:cs="Calibri"/>
      <w:szCs w:val="22"/>
      <w:lang w:eastAsia="en-US"/>
    </w:rPr>
  </w:style>
  <w:style w:type="paragraph" w:customStyle="1" w:styleId="WW-NormlWeb">
    <w:name w:val="WW-Normál (Web)"/>
    <w:basedOn w:val="Norml"/>
    <w:uiPriority w:val="99"/>
    <w:rsid w:val="00057589"/>
    <w:pPr>
      <w:suppressAutoHyphens/>
      <w:spacing w:before="280" w:after="280"/>
    </w:pPr>
    <w:rPr>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578917">
      <w:bodyDiv w:val="1"/>
      <w:marLeft w:val="0"/>
      <w:marRight w:val="0"/>
      <w:marTop w:val="0"/>
      <w:marBottom w:val="0"/>
      <w:divBdr>
        <w:top w:val="none" w:sz="0" w:space="0" w:color="auto"/>
        <w:left w:val="none" w:sz="0" w:space="0" w:color="auto"/>
        <w:bottom w:val="none" w:sz="0" w:space="0" w:color="auto"/>
        <w:right w:val="none" w:sz="0" w:space="0" w:color="auto"/>
      </w:divBdr>
    </w:div>
    <w:div w:id="66265746">
      <w:bodyDiv w:val="1"/>
      <w:marLeft w:val="0"/>
      <w:marRight w:val="0"/>
      <w:marTop w:val="0"/>
      <w:marBottom w:val="0"/>
      <w:divBdr>
        <w:top w:val="none" w:sz="0" w:space="0" w:color="auto"/>
        <w:left w:val="none" w:sz="0" w:space="0" w:color="auto"/>
        <w:bottom w:val="none" w:sz="0" w:space="0" w:color="auto"/>
        <w:right w:val="none" w:sz="0" w:space="0" w:color="auto"/>
      </w:divBdr>
    </w:div>
    <w:div w:id="71853221">
      <w:bodyDiv w:val="1"/>
      <w:marLeft w:val="0"/>
      <w:marRight w:val="0"/>
      <w:marTop w:val="0"/>
      <w:marBottom w:val="0"/>
      <w:divBdr>
        <w:top w:val="none" w:sz="0" w:space="0" w:color="auto"/>
        <w:left w:val="none" w:sz="0" w:space="0" w:color="auto"/>
        <w:bottom w:val="none" w:sz="0" w:space="0" w:color="auto"/>
        <w:right w:val="none" w:sz="0" w:space="0" w:color="auto"/>
      </w:divBdr>
    </w:div>
    <w:div w:id="73941143">
      <w:bodyDiv w:val="1"/>
      <w:marLeft w:val="0"/>
      <w:marRight w:val="0"/>
      <w:marTop w:val="0"/>
      <w:marBottom w:val="0"/>
      <w:divBdr>
        <w:top w:val="none" w:sz="0" w:space="0" w:color="auto"/>
        <w:left w:val="none" w:sz="0" w:space="0" w:color="auto"/>
        <w:bottom w:val="none" w:sz="0" w:space="0" w:color="auto"/>
        <w:right w:val="none" w:sz="0" w:space="0" w:color="auto"/>
      </w:divBdr>
    </w:div>
    <w:div w:id="87122908">
      <w:bodyDiv w:val="1"/>
      <w:marLeft w:val="0"/>
      <w:marRight w:val="0"/>
      <w:marTop w:val="0"/>
      <w:marBottom w:val="0"/>
      <w:divBdr>
        <w:top w:val="none" w:sz="0" w:space="0" w:color="auto"/>
        <w:left w:val="none" w:sz="0" w:space="0" w:color="auto"/>
        <w:bottom w:val="none" w:sz="0" w:space="0" w:color="auto"/>
        <w:right w:val="none" w:sz="0" w:space="0" w:color="auto"/>
      </w:divBdr>
    </w:div>
    <w:div w:id="91900226">
      <w:bodyDiv w:val="1"/>
      <w:marLeft w:val="0"/>
      <w:marRight w:val="0"/>
      <w:marTop w:val="0"/>
      <w:marBottom w:val="0"/>
      <w:divBdr>
        <w:top w:val="none" w:sz="0" w:space="0" w:color="auto"/>
        <w:left w:val="none" w:sz="0" w:space="0" w:color="auto"/>
        <w:bottom w:val="none" w:sz="0" w:space="0" w:color="auto"/>
        <w:right w:val="none" w:sz="0" w:space="0" w:color="auto"/>
      </w:divBdr>
    </w:div>
    <w:div w:id="105470982">
      <w:bodyDiv w:val="1"/>
      <w:marLeft w:val="0"/>
      <w:marRight w:val="0"/>
      <w:marTop w:val="0"/>
      <w:marBottom w:val="0"/>
      <w:divBdr>
        <w:top w:val="none" w:sz="0" w:space="0" w:color="auto"/>
        <w:left w:val="none" w:sz="0" w:space="0" w:color="auto"/>
        <w:bottom w:val="none" w:sz="0" w:space="0" w:color="auto"/>
        <w:right w:val="none" w:sz="0" w:space="0" w:color="auto"/>
      </w:divBdr>
    </w:div>
    <w:div w:id="134875517">
      <w:bodyDiv w:val="1"/>
      <w:marLeft w:val="0"/>
      <w:marRight w:val="0"/>
      <w:marTop w:val="0"/>
      <w:marBottom w:val="0"/>
      <w:divBdr>
        <w:top w:val="none" w:sz="0" w:space="0" w:color="auto"/>
        <w:left w:val="none" w:sz="0" w:space="0" w:color="auto"/>
        <w:bottom w:val="none" w:sz="0" w:space="0" w:color="auto"/>
        <w:right w:val="none" w:sz="0" w:space="0" w:color="auto"/>
      </w:divBdr>
    </w:div>
    <w:div w:id="140005776">
      <w:bodyDiv w:val="1"/>
      <w:marLeft w:val="0"/>
      <w:marRight w:val="0"/>
      <w:marTop w:val="0"/>
      <w:marBottom w:val="0"/>
      <w:divBdr>
        <w:top w:val="none" w:sz="0" w:space="0" w:color="auto"/>
        <w:left w:val="none" w:sz="0" w:space="0" w:color="auto"/>
        <w:bottom w:val="none" w:sz="0" w:space="0" w:color="auto"/>
        <w:right w:val="none" w:sz="0" w:space="0" w:color="auto"/>
      </w:divBdr>
    </w:div>
    <w:div w:id="149294889">
      <w:bodyDiv w:val="1"/>
      <w:marLeft w:val="0"/>
      <w:marRight w:val="0"/>
      <w:marTop w:val="0"/>
      <w:marBottom w:val="0"/>
      <w:divBdr>
        <w:top w:val="none" w:sz="0" w:space="0" w:color="auto"/>
        <w:left w:val="none" w:sz="0" w:space="0" w:color="auto"/>
        <w:bottom w:val="none" w:sz="0" w:space="0" w:color="auto"/>
        <w:right w:val="none" w:sz="0" w:space="0" w:color="auto"/>
      </w:divBdr>
    </w:div>
    <w:div w:id="205457827">
      <w:bodyDiv w:val="1"/>
      <w:marLeft w:val="0"/>
      <w:marRight w:val="0"/>
      <w:marTop w:val="0"/>
      <w:marBottom w:val="0"/>
      <w:divBdr>
        <w:top w:val="none" w:sz="0" w:space="0" w:color="auto"/>
        <w:left w:val="none" w:sz="0" w:space="0" w:color="auto"/>
        <w:bottom w:val="none" w:sz="0" w:space="0" w:color="auto"/>
        <w:right w:val="none" w:sz="0" w:space="0" w:color="auto"/>
      </w:divBdr>
    </w:div>
    <w:div w:id="233587108">
      <w:bodyDiv w:val="1"/>
      <w:marLeft w:val="0"/>
      <w:marRight w:val="0"/>
      <w:marTop w:val="0"/>
      <w:marBottom w:val="0"/>
      <w:divBdr>
        <w:top w:val="none" w:sz="0" w:space="0" w:color="auto"/>
        <w:left w:val="none" w:sz="0" w:space="0" w:color="auto"/>
        <w:bottom w:val="none" w:sz="0" w:space="0" w:color="auto"/>
        <w:right w:val="none" w:sz="0" w:space="0" w:color="auto"/>
      </w:divBdr>
    </w:div>
    <w:div w:id="275210669">
      <w:bodyDiv w:val="1"/>
      <w:marLeft w:val="0"/>
      <w:marRight w:val="0"/>
      <w:marTop w:val="0"/>
      <w:marBottom w:val="0"/>
      <w:divBdr>
        <w:top w:val="none" w:sz="0" w:space="0" w:color="auto"/>
        <w:left w:val="none" w:sz="0" w:space="0" w:color="auto"/>
        <w:bottom w:val="none" w:sz="0" w:space="0" w:color="auto"/>
        <w:right w:val="none" w:sz="0" w:space="0" w:color="auto"/>
      </w:divBdr>
    </w:div>
    <w:div w:id="299462353">
      <w:bodyDiv w:val="1"/>
      <w:marLeft w:val="0"/>
      <w:marRight w:val="0"/>
      <w:marTop w:val="0"/>
      <w:marBottom w:val="0"/>
      <w:divBdr>
        <w:top w:val="none" w:sz="0" w:space="0" w:color="auto"/>
        <w:left w:val="none" w:sz="0" w:space="0" w:color="auto"/>
        <w:bottom w:val="none" w:sz="0" w:space="0" w:color="auto"/>
        <w:right w:val="none" w:sz="0" w:space="0" w:color="auto"/>
      </w:divBdr>
    </w:div>
    <w:div w:id="320350831">
      <w:bodyDiv w:val="1"/>
      <w:marLeft w:val="0"/>
      <w:marRight w:val="0"/>
      <w:marTop w:val="0"/>
      <w:marBottom w:val="0"/>
      <w:divBdr>
        <w:top w:val="none" w:sz="0" w:space="0" w:color="auto"/>
        <w:left w:val="none" w:sz="0" w:space="0" w:color="auto"/>
        <w:bottom w:val="none" w:sz="0" w:space="0" w:color="auto"/>
        <w:right w:val="none" w:sz="0" w:space="0" w:color="auto"/>
      </w:divBdr>
    </w:div>
    <w:div w:id="324212288">
      <w:bodyDiv w:val="1"/>
      <w:marLeft w:val="0"/>
      <w:marRight w:val="0"/>
      <w:marTop w:val="0"/>
      <w:marBottom w:val="0"/>
      <w:divBdr>
        <w:top w:val="none" w:sz="0" w:space="0" w:color="auto"/>
        <w:left w:val="none" w:sz="0" w:space="0" w:color="auto"/>
        <w:bottom w:val="none" w:sz="0" w:space="0" w:color="auto"/>
        <w:right w:val="none" w:sz="0" w:space="0" w:color="auto"/>
      </w:divBdr>
    </w:div>
    <w:div w:id="376705995">
      <w:bodyDiv w:val="1"/>
      <w:marLeft w:val="0"/>
      <w:marRight w:val="0"/>
      <w:marTop w:val="0"/>
      <w:marBottom w:val="0"/>
      <w:divBdr>
        <w:top w:val="none" w:sz="0" w:space="0" w:color="auto"/>
        <w:left w:val="none" w:sz="0" w:space="0" w:color="auto"/>
        <w:bottom w:val="none" w:sz="0" w:space="0" w:color="auto"/>
        <w:right w:val="none" w:sz="0" w:space="0" w:color="auto"/>
      </w:divBdr>
    </w:div>
    <w:div w:id="380250598">
      <w:bodyDiv w:val="1"/>
      <w:marLeft w:val="0"/>
      <w:marRight w:val="0"/>
      <w:marTop w:val="0"/>
      <w:marBottom w:val="0"/>
      <w:divBdr>
        <w:top w:val="none" w:sz="0" w:space="0" w:color="auto"/>
        <w:left w:val="none" w:sz="0" w:space="0" w:color="auto"/>
        <w:bottom w:val="none" w:sz="0" w:space="0" w:color="auto"/>
        <w:right w:val="none" w:sz="0" w:space="0" w:color="auto"/>
      </w:divBdr>
    </w:div>
    <w:div w:id="395126374">
      <w:bodyDiv w:val="1"/>
      <w:marLeft w:val="0"/>
      <w:marRight w:val="0"/>
      <w:marTop w:val="0"/>
      <w:marBottom w:val="0"/>
      <w:divBdr>
        <w:top w:val="none" w:sz="0" w:space="0" w:color="auto"/>
        <w:left w:val="none" w:sz="0" w:space="0" w:color="auto"/>
        <w:bottom w:val="none" w:sz="0" w:space="0" w:color="auto"/>
        <w:right w:val="none" w:sz="0" w:space="0" w:color="auto"/>
      </w:divBdr>
    </w:div>
    <w:div w:id="401371640">
      <w:bodyDiv w:val="1"/>
      <w:marLeft w:val="0"/>
      <w:marRight w:val="0"/>
      <w:marTop w:val="0"/>
      <w:marBottom w:val="0"/>
      <w:divBdr>
        <w:top w:val="none" w:sz="0" w:space="0" w:color="auto"/>
        <w:left w:val="none" w:sz="0" w:space="0" w:color="auto"/>
        <w:bottom w:val="none" w:sz="0" w:space="0" w:color="auto"/>
        <w:right w:val="none" w:sz="0" w:space="0" w:color="auto"/>
      </w:divBdr>
    </w:div>
    <w:div w:id="403257847">
      <w:bodyDiv w:val="1"/>
      <w:marLeft w:val="0"/>
      <w:marRight w:val="0"/>
      <w:marTop w:val="0"/>
      <w:marBottom w:val="0"/>
      <w:divBdr>
        <w:top w:val="none" w:sz="0" w:space="0" w:color="auto"/>
        <w:left w:val="none" w:sz="0" w:space="0" w:color="auto"/>
        <w:bottom w:val="none" w:sz="0" w:space="0" w:color="auto"/>
        <w:right w:val="none" w:sz="0" w:space="0" w:color="auto"/>
      </w:divBdr>
    </w:div>
    <w:div w:id="425464383">
      <w:bodyDiv w:val="1"/>
      <w:marLeft w:val="0"/>
      <w:marRight w:val="0"/>
      <w:marTop w:val="0"/>
      <w:marBottom w:val="0"/>
      <w:divBdr>
        <w:top w:val="none" w:sz="0" w:space="0" w:color="auto"/>
        <w:left w:val="none" w:sz="0" w:space="0" w:color="auto"/>
        <w:bottom w:val="none" w:sz="0" w:space="0" w:color="auto"/>
        <w:right w:val="none" w:sz="0" w:space="0" w:color="auto"/>
      </w:divBdr>
    </w:div>
    <w:div w:id="467670454">
      <w:bodyDiv w:val="1"/>
      <w:marLeft w:val="0"/>
      <w:marRight w:val="0"/>
      <w:marTop w:val="0"/>
      <w:marBottom w:val="0"/>
      <w:divBdr>
        <w:top w:val="none" w:sz="0" w:space="0" w:color="auto"/>
        <w:left w:val="none" w:sz="0" w:space="0" w:color="auto"/>
        <w:bottom w:val="none" w:sz="0" w:space="0" w:color="auto"/>
        <w:right w:val="none" w:sz="0" w:space="0" w:color="auto"/>
      </w:divBdr>
    </w:div>
    <w:div w:id="479269414">
      <w:bodyDiv w:val="1"/>
      <w:marLeft w:val="0"/>
      <w:marRight w:val="0"/>
      <w:marTop w:val="0"/>
      <w:marBottom w:val="0"/>
      <w:divBdr>
        <w:top w:val="none" w:sz="0" w:space="0" w:color="auto"/>
        <w:left w:val="none" w:sz="0" w:space="0" w:color="auto"/>
        <w:bottom w:val="none" w:sz="0" w:space="0" w:color="auto"/>
        <w:right w:val="none" w:sz="0" w:space="0" w:color="auto"/>
      </w:divBdr>
    </w:div>
    <w:div w:id="502204716">
      <w:bodyDiv w:val="1"/>
      <w:marLeft w:val="0"/>
      <w:marRight w:val="0"/>
      <w:marTop w:val="0"/>
      <w:marBottom w:val="0"/>
      <w:divBdr>
        <w:top w:val="none" w:sz="0" w:space="0" w:color="auto"/>
        <w:left w:val="none" w:sz="0" w:space="0" w:color="auto"/>
        <w:bottom w:val="none" w:sz="0" w:space="0" w:color="auto"/>
        <w:right w:val="none" w:sz="0" w:space="0" w:color="auto"/>
      </w:divBdr>
    </w:div>
    <w:div w:id="563832050">
      <w:bodyDiv w:val="1"/>
      <w:marLeft w:val="0"/>
      <w:marRight w:val="0"/>
      <w:marTop w:val="0"/>
      <w:marBottom w:val="0"/>
      <w:divBdr>
        <w:top w:val="none" w:sz="0" w:space="0" w:color="auto"/>
        <w:left w:val="none" w:sz="0" w:space="0" w:color="auto"/>
        <w:bottom w:val="none" w:sz="0" w:space="0" w:color="auto"/>
        <w:right w:val="none" w:sz="0" w:space="0" w:color="auto"/>
      </w:divBdr>
    </w:div>
    <w:div w:id="621687283">
      <w:bodyDiv w:val="1"/>
      <w:marLeft w:val="0"/>
      <w:marRight w:val="0"/>
      <w:marTop w:val="0"/>
      <w:marBottom w:val="0"/>
      <w:divBdr>
        <w:top w:val="none" w:sz="0" w:space="0" w:color="auto"/>
        <w:left w:val="none" w:sz="0" w:space="0" w:color="auto"/>
        <w:bottom w:val="none" w:sz="0" w:space="0" w:color="auto"/>
        <w:right w:val="none" w:sz="0" w:space="0" w:color="auto"/>
      </w:divBdr>
    </w:div>
    <w:div w:id="670596835">
      <w:bodyDiv w:val="1"/>
      <w:marLeft w:val="0"/>
      <w:marRight w:val="0"/>
      <w:marTop w:val="0"/>
      <w:marBottom w:val="0"/>
      <w:divBdr>
        <w:top w:val="none" w:sz="0" w:space="0" w:color="auto"/>
        <w:left w:val="none" w:sz="0" w:space="0" w:color="auto"/>
        <w:bottom w:val="none" w:sz="0" w:space="0" w:color="auto"/>
        <w:right w:val="none" w:sz="0" w:space="0" w:color="auto"/>
      </w:divBdr>
    </w:div>
    <w:div w:id="679897024">
      <w:bodyDiv w:val="1"/>
      <w:marLeft w:val="0"/>
      <w:marRight w:val="0"/>
      <w:marTop w:val="0"/>
      <w:marBottom w:val="0"/>
      <w:divBdr>
        <w:top w:val="none" w:sz="0" w:space="0" w:color="auto"/>
        <w:left w:val="none" w:sz="0" w:space="0" w:color="auto"/>
        <w:bottom w:val="none" w:sz="0" w:space="0" w:color="auto"/>
        <w:right w:val="none" w:sz="0" w:space="0" w:color="auto"/>
      </w:divBdr>
    </w:div>
    <w:div w:id="714306013">
      <w:bodyDiv w:val="1"/>
      <w:marLeft w:val="0"/>
      <w:marRight w:val="0"/>
      <w:marTop w:val="0"/>
      <w:marBottom w:val="0"/>
      <w:divBdr>
        <w:top w:val="none" w:sz="0" w:space="0" w:color="auto"/>
        <w:left w:val="none" w:sz="0" w:space="0" w:color="auto"/>
        <w:bottom w:val="none" w:sz="0" w:space="0" w:color="auto"/>
        <w:right w:val="none" w:sz="0" w:space="0" w:color="auto"/>
      </w:divBdr>
    </w:div>
    <w:div w:id="766585158">
      <w:bodyDiv w:val="1"/>
      <w:marLeft w:val="0"/>
      <w:marRight w:val="0"/>
      <w:marTop w:val="0"/>
      <w:marBottom w:val="0"/>
      <w:divBdr>
        <w:top w:val="none" w:sz="0" w:space="0" w:color="auto"/>
        <w:left w:val="none" w:sz="0" w:space="0" w:color="auto"/>
        <w:bottom w:val="none" w:sz="0" w:space="0" w:color="auto"/>
        <w:right w:val="none" w:sz="0" w:space="0" w:color="auto"/>
      </w:divBdr>
    </w:div>
    <w:div w:id="767700181">
      <w:bodyDiv w:val="1"/>
      <w:marLeft w:val="0"/>
      <w:marRight w:val="0"/>
      <w:marTop w:val="0"/>
      <w:marBottom w:val="0"/>
      <w:divBdr>
        <w:top w:val="none" w:sz="0" w:space="0" w:color="auto"/>
        <w:left w:val="none" w:sz="0" w:space="0" w:color="auto"/>
        <w:bottom w:val="none" w:sz="0" w:space="0" w:color="auto"/>
        <w:right w:val="none" w:sz="0" w:space="0" w:color="auto"/>
      </w:divBdr>
    </w:div>
    <w:div w:id="789595908">
      <w:bodyDiv w:val="1"/>
      <w:marLeft w:val="0"/>
      <w:marRight w:val="0"/>
      <w:marTop w:val="0"/>
      <w:marBottom w:val="0"/>
      <w:divBdr>
        <w:top w:val="none" w:sz="0" w:space="0" w:color="auto"/>
        <w:left w:val="none" w:sz="0" w:space="0" w:color="auto"/>
        <w:bottom w:val="none" w:sz="0" w:space="0" w:color="auto"/>
        <w:right w:val="none" w:sz="0" w:space="0" w:color="auto"/>
      </w:divBdr>
    </w:div>
    <w:div w:id="794174659">
      <w:bodyDiv w:val="1"/>
      <w:marLeft w:val="0"/>
      <w:marRight w:val="0"/>
      <w:marTop w:val="0"/>
      <w:marBottom w:val="0"/>
      <w:divBdr>
        <w:top w:val="none" w:sz="0" w:space="0" w:color="auto"/>
        <w:left w:val="none" w:sz="0" w:space="0" w:color="auto"/>
        <w:bottom w:val="none" w:sz="0" w:space="0" w:color="auto"/>
        <w:right w:val="none" w:sz="0" w:space="0" w:color="auto"/>
      </w:divBdr>
    </w:div>
    <w:div w:id="806582700">
      <w:bodyDiv w:val="1"/>
      <w:marLeft w:val="0"/>
      <w:marRight w:val="0"/>
      <w:marTop w:val="0"/>
      <w:marBottom w:val="0"/>
      <w:divBdr>
        <w:top w:val="none" w:sz="0" w:space="0" w:color="auto"/>
        <w:left w:val="none" w:sz="0" w:space="0" w:color="auto"/>
        <w:bottom w:val="none" w:sz="0" w:space="0" w:color="auto"/>
        <w:right w:val="none" w:sz="0" w:space="0" w:color="auto"/>
      </w:divBdr>
      <w:divsChild>
        <w:div w:id="93791626">
          <w:marLeft w:val="0"/>
          <w:marRight w:val="0"/>
          <w:marTop w:val="0"/>
          <w:marBottom w:val="0"/>
          <w:divBdr>
            <w:top w:val="none" w:sz="0" w:space="0" w:color="auto"/>
            <w:left w:val="none" w:sz="0" w:space="0" w:color="auto"/>
            <w:bottom w:val="none" w:sz="0" w:space="0" w:color="auto"/>
            <w:right w:val="none" w:sz="0" w:space="0" w:color="auto"/>
          </w:divBdr>
        </w:div>
        <w:div w:id="1938438879">
          <w:marLeft w:val="0"/>
          <w:marRight w:val="0"/>
          <w:marTop w:val="0"/>
          <w:marBottom w:val="0"/>
          <w:divBdr>
            <w:top w:val="none" w:sz="0" w:space="0" w:color="auto"/>
            <w:left w:val="none" w:sz="0" w:space="0" w:color="auto"/>
            <w:bottom w:val="none" w:sz="0" w:space="0" w:color="auto"/>
            <w:right w:val="none" w:sz="0" w:space="0" w:color="auto"/>
          </w:divBdr>
        </w:div>
      </w:divsChild>
    </w:div>
    <w:div w:id="845558166">
      <w:bodyDiv w:val="1"/>
      <w:marLeft w:val="0"/>
      <w:marRight w:val="0"/>
      <w:marTop w:val="0"/>
      <w:marBottom w:val="0"/>
      <w:divBdr>
        <w:top w:val="none" w:sz="0" w:space="0" w:color="auto"/>
        <w:left w:val="none" w:sz="0" w:space="0" w:color="auto"/>
        <w:bottom w:val="none" w:sz="0" w:space="0" w:color="auto"/>
        <w:right w:val="none" w:sz="0" w:space="0" w:color="auto"/>
      </w:divBdr>
    </w:div>
    <w:div w:id="869876279">
      <w:bodyDiv w:val="1"/>
      <w:marLeft w:val="0"/>
      <w:marRight w:val="0"/>
      <w:marTop w:val="0"/>
      <w:marBottom w:val="0"/>
      <w:divBdr>
        <w:top w:val="none" w:sz="0" w:space="0" w:color="auto"/>
        <w:left w:val="none" w:sz="0" w:space="0" w:color="auto"/>
        <w:bottom w:val="none" w:sz="0" w:space="0" w:color="auto"/>
        <w:right w:val="none" w:sz="0" w:space="0" w:color="auto"/>
      </w:divBdr>
    </w:div>
    <w:div w:id="903107646">
      <w:bodyDiv w:val="1"/>
      <w:marLeft w:val="0"/>
      <w:marRight w:val="0"/>
      <w:marTop w:val="0"/>
      <w:marBottom w:val="0"/>
      <w:divBdr>
        <w:top w:val="none" w:sz="0" w:space="0" w:color="auto"/>
        <w:left w:val="none" w:sz="0" w:space="0" w:color="auto"/>
        <w:bottom w:val="none" w:sz="0" w:space="0" w:color="auto"/>
        <w:right w:val="none" w:sz="0" w:space="0" w:color="auto"/>
      </w:divBdr>
    </w:div>
    <w:div w:id="919828719">
      <w:bodyDiv w:val="1"/>
      <w:marLeft w:val="0"/>
      <w:marRight w:val="0"/>
      <w:marTop w:val="0"/>
      <w:marBottom w:val="0"/>
      <w:divBdr>
        <w:top w:val="none" w:sz="0" w:space="0" w:color="auto"/>
        <w:left w:val="none" w:sz="0" w:space="0" w:color="auto"/>
        <w:bottom w:val="none" w:sz="0" w:space="0" w:color="auto"/>
        <w:right w:val="none" w:sz="0" w:space="0" w:color="auto"/>
      </w:divBdr>
    </w:div>
    <w:div w:id="942035826">
      <w:bodyDiv w:val="1"/>
      <w:marLeft w:val="0"/>
      <w:marRight w:val="0"/>
      <w:marTop w:val="0"/>
      <w:marBottom w:val="0"/>
      <w:divBdr>
        <w:top w:val="none" w:sz="0" w:space="0" w:color="auto"/>
        <w:left w:val="none" w:sz="0" w:space="0" w:color="auto"/>
        <w:bottom w:val="none" w:sz="0" w:space="0" w:color="auto"/>
        <w:right w:val="none" w:sz="0" w:space="0" w:color="auto"/>
      </w:divBdr>
    </w:div>
    <w:div w:id="978144793">
      <w:bodyDiv w:val="1"/>
      <w:marLeft w:val="0"/>
      <w:marRight w:val="0"/>
      <w:marTop w:val="0"/>
      <w:marBottom w:val="0"/>
      <w:divBdr>
        <w:top w:val="none" w:sz="0" w:space="0" w:color="auto"/>
        <w:left w:val="none" w:sz="0" w:space="0" w:color="auto"/>
        <w:bottom w:val="none" w:sz="0" w:space="0" w:color="auto"/>
        <w:right w:val="none" w:sz="0" w:space="0" w:color="auto"/>
      </w:divBdr>
    </w:div>
    <w:div w:id="1017342568">
      <w:bodyDiv w:val="1"/>
      <w:marLeft w:val="0"/>
      <w:marRight w:val="0"/>
      <w:marTop w:val="0"/>
      <w:marBottom w:val="0"/>
      <w:divBdr>
        <w:top w:val="none" w:sz="0" w:space="0" w:color="auto"/>
        <w:left w:val="none" w:sz="0" w:space="0" w:color="auto"/>
        <w:bottom w:val="none" w:sz="0" w:space="0" w:color="auto"/>
        <w:right w:val="none" w:sz="0" w:space="0" w:color="auto"/>
      </w:divBdr>
    </w:div>
    <w:div w:id="1019506176">
      <w:bodyDiv w:val="1"/>
      <w:marLeft w:val="0"/>
      <w:marRight w:val="0"/>
      <w:marTop w:val="0"/>
      <w:marBottom w:val="0"/>
      <w:divBdr>
        <w:top w:val="none" w:sz="0" w:space="0" w:color="auto"/>
        <w:left w:val="none" w:sz="0" w:space="0" w:color="auto"/>
        <w:bottom w:val="none" w:sz="0" w:space="0" w:color="auto"/>
        <w:right w:val="none" w:sz="0" w:space="0" w:color="auto"/>
      </w:divBdr>
    </w:div>
    <w:div w:id="1033925473">
      <w:bodyDiv w:val="1"/>
      <w:marLeft w:val="0"/>
      <w:marRight w:val="0"/>
      <w:marTop w:val="0"/>
      <w:marBottom w:val="0"/>
      <w:divBdr>
        <w:top w:val="none" w:sz="0" w:space="0" w:color="auto"/>
        <w:left w:val="none" w:sz="0" w:space="0" w:color="auto"/>
        <w:bottom w:val="none" w:sz="0" w:space="0" w:color="auto"/>
        <w:right w:val="none" w:sz="0" w:space="0" w:color="auto"/>
      </w:divBdr>
    </w:div>
    <w:div w:id="1122991855">
      <w:bodyDiv w:val="1"/>
      <w:marLeft w:val="0"/>
      <w:marRight w:val="0"/>
      <w:marTop w:val="0"/>
      <w:marBottom w:val="0"/>
      <w:divBdr>
        <w:top w:val="none" w:sz="0" w:space="0" w:color="auto"/>
        <w:left w:val="none" w:sz="0" w:space="0" w:color="auto"/>
        <w:bottom w:val="none" w:sz="0" w:space="0" w:color="auto"/>
        <w:right w:val="none" w:sz="0" w:space="0" w:color="auto"/>
      </w:divBdr>
    </w:div>
    <w:div w:id="1154226662">
      <w:bodyDiv w:val="1"/>
      <w:marLeft w:val="0"/>
      <w:marRight w:val="0"/>
      <w:marTop w:val="0"/>
      <w:marBottom w:val="0"/>
      <w:divBdr>
        <w:top w:val="none" w:sz="0" w:space="0" w:color="auto"/>
        <w:left w:val="none" w:sz="0" w:space="0" w:color="auto"/>
        <w:bottom w:val="none" w:sz="0" w:space="0" w:color="auto"/>
        <w:right w:val="none" w:sz="0" w:space="0" w:color="auto"/>
      </w:divBdr>
    </w:div>
    <w:div w:id="1201474834">
      <w:bodyDiv w:val="1"/>
      <w:marLeft w:val="0"/>
      <w:marRight w:val="0"/>
      <w:marTop w:val="0"/>
      <w:marBottom w:val="0"/>
      <w:divBdr>
        <w:top w:val="none" w:sz="0" w:space="0" w:color="auto"/>
        <w:left w:val="none" w:sz="0" w:space="0" w:color="auto"/>
        <w:bottom w:val="none" w:sz="0" w:space="0" w:color="auto"/>
        <w:right w:val="none" w:sz="0" w:space="0" w:color="auto"/>
      </w:divBdr>
    </w:div>
    <w:div w:id="1231310485">
      <w:bodyDiv w:val="1"/>
      <w:marLeft w:val="0"/>
      <w:marRight w:val="0"/>
      <w:marTop w:val="0"/>
      <w:marBottom w:val="0"/>
      <w:divBdr>
        <w:top w:val="none" w:sz="0" w:space="0" w:color="auto"/>
        <w:left w:val="none" w:sz="0" w:space="0" w:color="auto"/>
        <w:bottom w:val="none" w:sz="0" w:space="0" w:color="auto"/>
        <w:right w:val="none" w:sz="0" w:space="0" w:color="auto"/>
      </w:divBdr>
    </w:div>
    <w:div w:id="1234924865">
      <w:bodyDiv w:val="1"/>
      <w:marLeft w:val="0"/>
      <w:marRight w:val="0"/>
      <w:marTop w:val="0"/>
      <w:marBottom w:val="0"/>
      <w:divBdr>
        <w:top w:val="none" w:sz="0" w:space="0" w:color="auto"/>
        <w:left w:val="none" w:sz="0" w:space="0" w:color="auto"/>
        <w:bottom w:val="none" w:sz="0" w:space="0" w:color="auto"/>
        <w:right w:val="none" w:sz="0" w:space="0" w:color="auto"/>
      </w:divBdr>
    </w:div>
    <w:div w:id="1295409501">
      <w:bodyDiv w:val="1"/>
      <w:marLeft w:val="0"/>
      <w:marRight w:val="0"/>
      <w:marTop w:val="0"/>
      <w:marBottom w:val="0"/>
      <w:divBdr>
        <w:top w:val="none" w:sz="0" w:space="0" w:color="auto"/>
        <w:left w:val="none" w:sz="0" w:space="0" w:color="auto"/>
        <w:bottom w:val="none" w:sz="0" w:space="0" w:color="auto"/>
        <w:right w:val="none" w:sz="0" w:space="0" w:color="auto"/>
      </w:divBdr>
    </w:div>
    <w:div w:id="1310867743">
      <w:bodyDiv w:val="1"/>
      <w:marLeft w:val="0"/>
      <w:marRight w:val="0"/>
      <w:marTop w:val="0"/>
      <w:marBottom w:val="0"/>
      <w:divBdr>
        <w:top w:val="none" w:sz="0" w:space="0" w:color="auto"/>
        <w:left w:val="none" w:sz="0" w:space="0" w:color="auto"/>
        <w:bottom w:val="none" w:sz="0" w:space="0" w:color="auto"/>
        <w:right w:val="none" w:sz="0" w:space="0" w:color="auto"/>
      </w:divBdr>
    </w:div>
    <w:div w:id="1328442910">
      <w:bodyDiv w:val="1"/>
      <w:marLeft w:val="0"/>
      <w:marRight w:val="0"/>
      <w:marTop w:val="0"/>
      <w:marBottom w:val="0"/>
      <w:divBdr>
        <w:top w:val="none" w:sz="0" w:space="0" w:color="auto"/>
        <w:left w:val="none" w:sz="0" w:space="0" w:color="auto"/>
        <w:bottom w:val="none" w:sz="0" w:space="0" w:color="auto"/>
        <w:right w:val="none" w:sz="0" w:space="0" w:color="auto"/>
      </w:divBdr>
    </w:div>
    <w:div w:id="1331830531">
      <w:bodyDiv w:val="1"/>
      <w:marLeft w:val="0"/>
      <w:marRight w:val="0"/>
      <w:marTop w:val="0"/>
      <w:marBottom w:val="0"/>
      <w:divBdr>
        <w:top w:val="none" w:sz="0" w:space="0" w:color="auto"/>
        <w:left w:val="none" w:sz="0" w:space="0" w:color="auto"/>
        <w:bottom w:val="none" w:sz="0" w:space="0" w:color="auto"/>
        <w:right w:val="none" w:sz="0" w:space="0" w:color="auto"/>
      </w:divBdr>
    </w:div>
    <w:div w:id="1344236299">
      <w:bodyDiv w:val="1"/>
      <w:marLeft w:val="0"/>
      <w:marRight w:val="0"/>
      <w:marTop w:val="0"/>
      <w:marBottom w:val="0"/>
      <w:divBdr>
        <w:top w:val="none" w:sz="0" w:space="0" w:color="auto"/>
        <w:left w:val="none" w:sz="0" w:space="0" w:color="auto"/>
        <w:bottom w:val="none" w:sz="0" w:space="0" w:color="auto"/>
        <w:right w:val="none" w:sz="0" w:space="0" w:color="auto"/>
      </w:divBdr>
    </w:div>
    <w:div w:id="1349791662">
      <w:bodyDiv w:val="1"/>
      <w:marLeft w:val="0"/>
      <w:marRight w:val="0"/>
      <w:marTop w:val="0"/>
      <w:marBottom w:val="0"/>
      <w:divBdr>
        <w:top w:val="none" w:sz="0" w:space="0" w:color="auto"/>
        <w:left w:val="none" w:sz="0" w:space="0" w:color="auto"/>
        <w:bottom w:val="none" w:sz="0" w:space="0" w:color="auto"/>
        <w:right w:val="none" w:sz="0" w:space="0" w:color="auto"/>
      </w:divBdr>
    </w:div>
    <w:div w:id="1387294304">
      <w:bodyDiv w:val="1"/>
      <w:marLeft w:val="0"/>
      <w:marRight w:val="0"/>
      <w:marTop w:val="0"/>
      <w:marBottom w:val="0"/>
      <w:divBdr>
        <w:top w:val="none" w:sz="0" w:space="0" w:color="auto"/>
        <w:left w:val="none" w:sz="0" w:space="0" w:color="auto"/>
        <w:bottom w:val="none" w:sz="0" w:space="0" w:color="auto"/>
        <w:right w:val="none" w:sz="0" w:space="0" w:color="auto"/>
      </w:divBdr>
    </w:div>
    <w:div w:id="1506244024">
      <w:bodyDiv w:val="1"/>
      <w:marLeft w:val="0"/>
      <w:marRight w:val="0"/>
      <w:marTop w:val="0"/>
      <w:marBottom w:val="0"/>
      <w:divBdr>
        <w:top w:val="none" w:sz="0" w:space="0" w:color="auto"/>
        <w:left w:val="none" w:sz="0" w:space="0" w:color="auto"/>
        <w:bottom w:val="none" w:sz="0" w:space="0" w:color="auto"/>
        <w:right w:val="none" w:sz="0" w:space="0" w:color="auto"/>
      </w:divBdr>
    </w:div>
    <w:div w:id="1506628236">
      <w:bodyDiv w:val="1"/>
      <w:marLeft w:val="0"/>
      <w:marRight w:val="0"/>
      <w:marTop w:val="0"/>
      <w:marBottom w:val="0"/>
      <w:divBdr>
        <w:top w:val="none" w:sz="0" w:space="0" w:color="auto"/>
        <w:left w:val="none" w:sz="0" w:space="0" w:color="auto"/>
        <w:bottom w:val="none" w:sz="0" w:space="0" w:color="auto"/>
        <w:right w:val="none" w:sz="0" w:space="0" w:color="auto"/>
      </w:divBdr>
    </w:div>
    <w:div w:id="1518157286">
      <w:bodyDiv w:val="1"/>
      <w:marLeft w:val="0"/>
      <w:marRight w:val="0"/>
      <w:marTop w:val="0"/>
      <w:marBottom w:val="0"/>
      <w:divBdr>
        <w:top w:val="none" w:sz="0" w:space="0" w:color="auto"/>
        <w:left w:val="none" w:sz="0" w:space="0" w:color="auto"/>
        <w:bottom w:val="none" w:sz="0" w:space="0" w:color="auto"/>
        <w:right w:val="none" w:sz="0" w:space="0" w:color="auto"/>
      </w:divBdr>
    </w:div>
    <w:div w:id="1524249997">
      <w:bodyDiv w:val="1"/>
      <w:marLeft w:val="0"/>
      <w:marRight w:val="0"/>
      <w:marTop w:val="0"/>
      <w:marBottom w:val="0"/>
      <w:divBdr>
        <w:top w:val="none" w:sz="0" w:space="0" w:color="auto"/>
        <w:left w:val="none" w:sz="0" w:space="0" w:color="auto"/>
        <w:bottom w:val="none" w:sz="0" w:space="0" w:color="auto"/>
        <w:right w:val="none" w:sz="0" w:space="0" w:color="auto"/>
      </w:divBdr>
    </w:div>
    <w:div w:id="1561987547">
      <w:bodyDiv w:val="1"/>
      <w:marLeft w:val="0"/>
      <w:marRight w:val="0"/>
      <w:marTop w:val="0"/>
      <w:marBottom w:val="0"/>
      <w:divBdr>
        <w:top w:val="none" w:sz="0" w:space="0" w:color="auto"/>
        <w:left w:val="none" w:sz="0" w:space="0" w:color="auto"/>
        <w:bottom w:val="none" w:sz="0" w:space="0" w:color="auto"/>
        <w:right w:val="none" w:sz="0" w:space="0" w:color="auto"/>
      </w:divBdr>
    </w:div>
    <w:div w:id="1586260680">
      <w:bodyDiv w:val="1"/>
      <w:marLeft w:val="0"/>
      <w:marRight w:val="0"/>
      <w:marTop w:val="0"/>
      <w:marBottom w:val="0"/>
      <w:divBdr>
        <w:top w:val="none" w:sz="0" w:space="0" w:color="auto"/>
        <w:left w:val="none" w:sz="0" w:space="0" w:color="auto"/>
        <w:bottom w:val="none" w:sz="0" w:space="0" w:color="auto"/>
        <w:right w:val="none" w:sz="0" w:space="0" w:color="auto"/>
      </w:divBdr>
    </w:div>
    <w:div w:id="1640718734">
      <w:bodyDiv w:val="1"/>
      <w:marLeft w:val="0"/>
      <w:marRight w:val="0"/>
      <w:marTop w:val="0"/>
      <w:marBottom w:val="0"/>
      <w:divBdr>
        <w:top w:val="none" w:sz="0" w:space="0" w:color="auto"/>
        <w:left w:val="none" w:sz="0" w:space="0" w:color="auto"/>
        <w:bottom w:val="none" w:sz="0" w:space="0" w:color="auto"/>
        <w:right w:val="none" w:sz="0" w:space="0" w:color="auto"/>
      </w:divBdr>
    </w:div>
    <w:div w:id="1731922831">
      <w:bodyDiv w:val="1"/>
      <w:marLeft w:val="0"/>
      <w:marRight w:val="0"/>
      <w:marTop w:val="0"/>
      <w:marBottom w:val="0"/>
      <w:divBdr>
        <w:top w:val="none" w:sz="0" w:space="0" w:color="auto"/>
        <w:left w:val="none" w:sz="0" w:space="0" w:color="auto"/>
        <w:bottom w:val="none" w:sz="0" w:space="0" w:color="auto"/>
        <w:right w:val="none" w:sz="0" w:space="0" w:color="auto"/>
      </w:divBdr>
    </w:div>
    <w:div w:id="1735083644">
      <w:bodyDiv w:val="1"/>
      <w:marLeft w:val="0"/>
      <w:marRight w:val="0"/>
      <w:marTop w:val="0"/>
      <w:marBottom w:val="0"/>
      <w:divBdr>
        <w:top w:val="none" w:sz="0" w:space="0" w:color="auto"/>
        <w:left w:val="none" w:sz="0" w:space="0" w:color="auto"/>
        <w:bottom w:val="none" w:sz="0" w:space="0" w:color="auto"/>
        <w:right w:val="none" w:sz="0" w:space="0" w:color="auto"/>
      </w:divBdr>
    </w:div>
    <w:div w:id="1791851208">
      <w:bodyDiv w:val="1"/>
      <w:marLeft w:val="0"/>
      <w:marRight w:val="0"/>
      <w:marTop w:val="0"/>
      <w:marBottom w:val="0"/>
      <w:divBdr>
        <w:top w:val="none" w:sz="0" w:space="0" w:color="auto"/>
        <w:left w:val="none" w:sz="0" w:space="0" w:color="auto"/>
        <w:bottom w:val="none" w:sz="0" w:space="0" w:color="auto"/>
        <w:right w:val="none" w:sz="0" w:space="0" w:color="auto"/>
      </w:divBdr>
    </w:div>
    <w:div w:id="1866478354">
      <w:bodyDiv w:val="1"/>
      <w:marLeft w:val="0"/>
      <w:marRight w:val="0"/>
      <w:marTop w:val="0"/>
      <w:marBottom w:val="0"/>
      <w:divBdr>
        <w:top w:val="none" w:sz="0" w:space="0" w:color="auto"/>
        <w:left w:val="none" w:sz="0" w:space="0" w:color="auto"/>
        <w:bottom w:val="none" w:sz="0" w:space="0" w:color="auto"/>
        <w:right w:val="none" w:sz="0" w:space="0" w:color="auto"/>
      </w:divBdr>
    </w:div>
    <w:div w:id="1885217536">
      <w:bodyDiv w:val="1"/>
      <w:marLeft w:val="0"/>
      <w:marRight w:val="0"/>
      <w:marTop w:val="0"/>
      <w:marBottom w:val="0"/>
      <w:divBdr>
        <w:top w:val="none" w:sz="0" w:space="0" w:color="auto"/>
        <w:left w:val="none" w:sz="0" w:space="0" w:color="auto"/>
        <w:bottom w:val="none" w:sz="0" w:space="0" w:color="auto"/>
        <w:right w:val="none" w:sz="0" w:space="0" w:color="auto"/>
      </w:divBdr>
    </w:div>
    <w:div w:id="1915433347">
      <w:bodyDiv w:val="1"/>
      <w:marLeft w:val="0"/>
      <w:marRight w:val="0"/>
      <w:marTop w:val="0"/>
      <w:marBottom w:val="0"/>
      <w:divBdr>
        <w:top w:val="none" w:sz="0" w:space="0" w:color="auto"/>
        <w:left w:val="none" w:sz="0" w:space="0" w:color="auto"/>
        <w:bottom w:val="none" w:sz="0" w:space="0" w:color="auto"/>
        <w:right w:val="none" w:sz="0" w:space="0" w:color="auto"/>
      </w:divBdr>
    </w:div>
    <w:div w:id="2043434884">
      <w:bodyDiv w:val="1"/>
      <w:marLeft w:val="0"/>
      <w:marRight w:val="0"/>
      <w:marTop w:val="0"/>
      <w:marBottom w:val="0"/>
      <w:divBdr>
        <w:top w:val="none" w:sz="0" w:space="0" w:color="auto"/>
        <w:left w:val="none" w:sz="0" w:space="0" w:color="auto"/>
        <w:bottom w:val="none" w:sz="0" w:space="0" w:color="auto"/>
        <w:right w:val="none" w:sz="0" w:space="0" w:color="auto"/>
      </w:divBdr>
    </w:div>
    <w:div w:id="2051103095">
      <w:bodyDiv w:val="1"/>
      <w:marLeft w:val="0"/>
      <w:marRight w:val="0"/>
      <w:marTop w:val="0"/>
      <w:marBottom w:val="0"/>
      <w:divBdr>
        <w:top w:val="none" w:sz="0" w:space="0" w:color="auto"/>
        <w:left w:val="none" w:sz="0" w:space="0" w:color="auto"/>
        <w:bottom w:val="none" w:sz="0" w:space="0" w:color="auto"/>
        <w:right w:val="none" w:sz="0" w:space="0" w:color="auto"/>
      </w:divBdr>
    </w:div>
    <w:div w:id="2075347655">
      <w:bodyDiv w:val="1"/>
      <w:marLeft w:val="0"/>
      <w:marRight w:val="0"/>
      <w:marTop w:val="0"/>
      <w:marBottom w:val="0"/>
      <w:divBdr>
        <w:top w:val="none" w:sz="0" w:space="0" w:color="auto"/>
        <w:left w:val="none" w:sz="0" w:space="0" w:color="auto"/>
        <w:bottom w:val="none" w:sz="0" w:space="0" w:color="auto"/>
        <w:right w:val="none" w:sz="0" w:space="0" w:color="auto"/>
      </w:divBdr>
    </w:div>
    <w:div w:id="2081249425">
      <w:bodyDiv w:val="1"/>
      <w:marLeft w:val="0"/>
      <w:marRight w:val="0"/>
      <w:marTop w:val="0"/>
      <w:marBottom w:val="0"/>
      <w:divBdr>
        <w:top w:val="none" w:sz="0" w:space="0" w:color="auto"/>
        <w:left w:val="none" w:sz="0" w:space="0" w:color="auto"/>
        <w:bottom w:val="none" w:sz="0" w:space="0" w:color="auto"/>
        <w:right w:val="none" w:sz="0" w:space="0" w:color="auto"/>
      </w:divBdr>
    </w:div>
    <w:div w:id="2085029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image" Target="media/image3.emf"/><Relationship Id="rId26" Type="http://schemas.openxmlformats.org/officeDocument/2006/relationships/footer" Target="footer3.xml"/><Relationship Id="rId39" Type="http://schemas.openxmlformats.org/officeDocument/2006/relationships/chart" Target="charts/chart18.xml"/><Relationship Id="rId21" Type="http://schemas.openxmlformats.org/officeDocument/2006/relationships/image" Target="media/image4.emf"/><Relationship Id="rId34" Type="http://schemas.openxmlformats.org/officeDocument/2006/relationships/image" Target="media/image9.emf"/><Relationship Id="rId42" Type="http://schemas.openxmlformats.org/officeDocument/2006/relationships/chart" Target="charts/chart21.xml"/><Relationship Id="rId47" Type="http://schemas.openxmlformats.org/officeDocument/2006/relationships/chart" Target="charts/chart25.xml"/><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14.xml"/><Relationship Id="rId11" Type="http://schemas.openxmlformats.org/officeDocument/2006/relationships/chart" Target="charts/chart2.xml"/><Relationship Id="rId24" Type="http://schemas.openxmlformats.org/officeDocument/2006/relationships/footer" Target="footer1.xml"/><Relationship Id="rId32" Type="http://schemas.openxmlformats.org/officeDocument/2006/relationships/image" Target="media/image7.emf"/><Relationship Id="rId37" Type="http://schemas.openxmlformats.org/officeDocument/2006/relationships/image" Target="media/image10.emf"/><Relationship Id="rId40" Type="http://schemas.openxmlformats.org/officeDocument/2006/relationships/chart" Target="charts/chart19.xml"/><Relationship Id="rId45" Type="http://schemas.openxmlformats.org/officeDocument/2006/relationships/chart" Target="charts/chart23.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chart" Target="charts/chart9.xml"/><Relationship Id="rId31" Type="http://schemas.openxmlformats.org/officeDocument/2006/relationships/chart" Target="charts/chart15.xml"/><Relationship Id="rId44" Type="http://schemas.openxmlformats.org/officeDocument/2006/relationships/image" Target="media/image12.emf"/><Relationship Id="rId52" Type="http://schemas.openxmlformats.org/officeDocument/2006/relationships/footer" Target="footer6.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chart" Target="charts/chart11.xml"/><Relationship Id="rId27" Type="http://schemas.openxmlformats.org/officeDocument/2006/relationships/chart" Target="charts/chart13.xml"/><Relationship Id="rId30" Type="http://schemas.openxmlformats.org/officeDocument/2006/relationships/image" Target="media/image6.emf"/><Relationship Id="rId35" Type="http://schemas.openxmlformats.org/officeDocument/2006/relationships/chart" Target="charts/chart16.xml"/><Relationship Id="rId43" Type="http://schemas.openxmlformats.org/officeDocument/2006/relationships/chart" Target="charts/chart22.xml"/><Relationship Id="rId48" Type="http://schemas.openxmlformats.org/officeDocument/2006/relationships/chart" Target="charts/chart26.xml"/><Relationship Id="rId8" Type="http://schemas.openxmlformats.org/officeDocument/2006/relationships/image" Target="media/image1.jpeg"/><Relationship Id="rId51" Type="http://schemas.openxmlformats.org/officeDocument/2006/relationships/footer" Target="footer5.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footer" Target="footer2.xml"/><Relationship Id="rId33" Type="http://schemas.openxmlformats.org/officeDocument/2006/relationships/image" Target="media/image8.emf"/><Relationship Id="rId38" Type="http://schemas.openxmlformats.org/officeDocument/2006/relationships/image" Target="media/image11.emf"/><Relationship Id="rId46" Type="http://schemas.openxmlformats.org/officeDocument/2006/relationships/chart" Target="charts/chart24.xml"/><Relationship Id="rId20" Type="http://schemas.openxmlformats.org/officeDocument/2006/relationships/chart" Target="charts/chart10.xml"/><Relationship Id="rId41" Type="http://schemas.openxmlformats.org/officeDocument/2006/relationships/chart" Target="charts/chart20.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2.xml"/><Relationship Id="rId28" Type="http://schemas.openxmlformats.org/officeDocument/2006/relationships/image" Target="media/image5.emf"/><Relationship Id="rId36" Type="http://schemas.openxmlformats.org/officeDocument/2006/relationships/chart" Target="charts/chart17.xml"/><Relationship Id="rId49"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mosk&#337;i%20Vikt&#243;ria\AppData\Local\Microsoft\Windows\INetCache\Content.Outlook\M0HYV6RW\HEP_2023%20(1).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6.xml"/><Relationship Id="rId1" Type="http://schemas.microsoft.com/office/2011/relationships/chartStyle" Target="style6.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7.xml"/><Relationship Id="rId1" Type="http://schemas.microsoft.com/office/2011/relationships/chartStyle" Target="style7.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8.xml"/><Relationship Id="rId1" Type="http://schemas.microsoft.com/office/2011/relationships/chartStyle" Target="style8.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0.xml"/><Relationship Id="rId1" Type="http://schemas.microsoft.com/office/2011/relationships/chartStyle" Target="style10.xm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1.xml"/><Relationship Id="rId1" Type="http://schemas.microsoft.com/office/2011/relationships/chartStyle" Target="style11.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3.xml"/><Relationship Id="rId1" Type="http://schemas.microsoft.com/office/2011/relationships/chartStyle" Target="style13.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4.xml"/><Relationship Id="rId1" Type="http://schemas.microsoft.com/office/2011/relationships/chartStyle" Target="style14.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5.xml"/><Relationship Id="rId1" Type="http://schemas.microsoft.com/office/2011/relationships/chartStyle" Target="style15.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16.xml"/><Relationship Id="rId1" Type="http://schemas.microsoft.com/office/2011/relationships/chartStyle" Target="style16.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17.xml"/><Relationship Id="rId1" Type="http://schemas.microsoft.com/office/2011/relationships/chartStyle" Target="style17.xml"/></Relationships>
</file>

<file path=word/charts/_rels/chart25.xml.rels><?xml version="1.0" encoding="UTF-8" standalone="yes"?>
<Relationships xmlns="http://schemas.openxmlformats.org/package/2006/relationships"><Relationship Id="rId3" Type="http://schemas.openxmlformats.org/officeDocument/2006/relationships/oleObject" Target="file:///E:\HEP%202023\K&#337;r&#246;stet&#233;tlenindik&#225;tor%202022%20(ver0817_)%20(1).xlsm" TargetMode="External"/><Relationship Id="rId2" Type="http://schemas.microsoft.com/office/2011/relationships/chartColorStyle" Target="colors18.xml"/><Relationship Id="rId1" Type="http://schemas.microsoft.com/office/2011/relationships/chartStyle" Target="style18.xml"/></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3.xml"/><Relationship Id="rId1" Type="http://schemas.microsoft.com/office/2011/relationships/chartStyle" Target="style3.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4.xml"/><Relationship Id="rId1" Type="http://schemas.microsoft.com/office/2011/relationships/chartStyle" Target="style4.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hu-HU" sz="1200"/>
              <a:t>Lakónépesség</a:t>
            </a:r>
          </a:p>
        </c:rich>
      </c:tx>
      <c:overlay val="0"/>
    </c:title>
    <c:autoTitleDeleted val="0"/>
    <c:plotArea>
      <c:layout/>
      <c:barChart>
        <c:barDir val="col"/>
        <c:grouping val="clustered"/>
        <c:varyColors val="0"/>
        <c:ser>
          <c:idx val="0"/>
          <c:order val="0"/>
          <c:tx>
            <c:strRef>
              <c:f>'Település Bemutatása - Népesség'!$B$2</c:f>
              <c:strCache>
                <c:ptCount val="1"/>
                <c:pt idx="0">
                  <c:v>Fő
(TS 001)</c:v>
                </c:pt>
              </c:strCache>
            </c:strRef>
          </c:tx>
          <c:invertIfNegative val="0"/>
          <c:cat>
            <c:numRef>
              <c:f>'Település Bemutatása - Népesség'!$A$3:$A$8</c:f>
              <c:numCache>
                <c:formatCode>General</c:formatCode>
                <c:ptCount val="6"/>
                <c:pt idx="0">
                  <c:v>2016</c:v>
                </c:pt>
                <c:pt idx="1">
                  <c:v>2017</c:v>
                </c:pt>
                <c:pt idx="2">
                  <c:v>2018</c:v>
                </c:pt>
                <c:pt idx="3">
                  <c:v>2019</c:v>
                </c:pt>
                <c:pt idx="4">
                  <c:v>2020</c:v>
                </c:pt>
                <c:pt idx="5">
                  <c:v>2021</c:v>
                </c:pt>
              </c:numCache>
            </c:numRef>
          </c:cat>
          <c:val>
            <c:numRef>
              <c:f>'Település Bemutatása - Népesség'!$B$3:$B$8</c:f>
              <c:numCache>
                <c:formatCode>#,##0</c:formatCode>
                <c:ptCount val="6"/>
                <c:pt idx="0">
                  <c:v>836</c:v>
                </c:pt>
                <c:pt idx="1">
                  <c:v>816</c:v>
                </c:pt>
                <c:pt idx="2">
                  <c:v>820</c:v>
                </c:pt>
                <c:pt idx="3">
                  <c:v>815</c:v>
                </c:pt>
                <c:pt idx="4">
                  <c:v>813</c:v>
                </c:pt>
                <c:pt idx="5">
                  <c:v>820</c:v>
                </c:pt>
              </c:numCache>
            </c:numRef>
          </c:val>
          <c:extLst>
            <c:ext xmlns:c16="http://schemas.microsoft.com/office/drawing/2014/chart" uri="{C3380CC4-5D6E-409C-BE32-E72D297353CC}">
              <c16:uniqueId val="{00000000-63A9-497B-9477-D553D6F20CF9}"/>
            </c:ext>
          </c:extLst>
        </c:ser>
        <c:dLbls>
          <c:showLegendKey val="0"/>
          <c:showVal val="0"/>
          <c:showCatName val="0"/>
          <c:showSerName val="0"/>
          <c:showPercent val="0"/>
          <c:showBubbleSize val="0"/>
        </c:dLbls>
        <c:gapWidth val="150"/>
        <c:axId val="340118856"/>
        <c:axId val="340116896"/>
      </c:barChart>
      <c:catAx>
        <c:axId val="340118856"/>
        <c:scaling>
          <c:orientation val="minMax"/>
        </c:scaling>
        <c:delete val="0"/>
        <c:axPos val="b"/>
        <c:numFmt formatCode="General" sourceLinked="1"/>
        <c:majorTickMark val="out"/>
        <c:minorTickMark val="none"/>
        <c:tickLblPos val="nextTo"/>
        <c:crossAx val="340116896"/>
        <c:crosses val="autoZero"/>
        <c:auto val="1"/>
        <c:lblAlgn val="ctr"/>
        <c:lblOffset val="100"/>
        <c:noMultiLvlLbl val="0"/>
      </c:catAx>
      <c:valAx>
        <c:axId val="340116896"/>
        <c:scaling>
          <c:orientation val="minMax"/>
        </c:scaling>
        <c:delete val="0"/>
        <c:axPos val="l"/>
        <c:majorGridlines/>
        <c:numFmt formatCode="#,##0" sourceLinked="1"/>
        <c:majorTickMark val="out"/>
        <c:minorTickMark val="none"/>
        <c:tickLblPos val="nextTo"/>
        <c:crossAx val="340118856"/>
        <c:crosses val="autoZero"/>
        <c:crossBetween val="between"/>
      </c:valAx>
    </c:plotArea>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180 napnál</a:t>
            </a:r>
            <a:r>
              <a:rPr lang="hu-HU" sz="1050" b="1" baseline="0">
                <a:solidFill>
                  <a:schemeClr val="tx1"/>
                </a:solidFill>
                <a:latin typeface="Times New Roman" panose="02020603050405020304" pitchFamily="18" charset="0"/>
                <a:cs typeface="Times New Roman" panose="02020603050405020304" pitchFamily="18" charset="0"/>
              </a:rPr>
              <a:t> hosszab ideje álláskeresők</a:t>
            </a:r>
            <a:endParaRPr lang="hu-HU" sz="105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bar"/>
        <c:grouping val="clustered"/>
        <c:varyColors val="0"/>
        <c:ser>
          <c:idx val="0"/>
          <c:order val="0"/>
          <c:tx>
            <c:v>180 napnál régebb óta regisztrált</c:v>
          </c:tx>
          <c:spPr>
            <a:solidFill>
              <a:schemeClr val="accent1"/>
            </a:solidFill>
            <a:ln>
              <a:noFill/>
            </a:ln>
            <a:effectLst/>
          </c:spPr>
          <c:invertIfNegative val="0"/>
          <c:cat>
            <c:numRef>
              <c:f>'3. Mélyszegények-Romák'!$S$5:$S$10</c:f>
              <c:numCache>
                <c:formatCode>General</c:formatCode>
                <c:ptCount val="6"/>
                <c:pt idx="0">
                  <c:v>2016</c:v>
                </c:pt>
                <c:pt idx="1">
                  <c:v>2017</c:v>
                </c:pt>
                <c:pt idx="2">
                  <c:v>2018</c:v>
                </c:pt>
                <c:pt idx="3">
                  <c:v>2019</c:v>
                </c:pt>
                <c:pt idx="4">
                  <c:v>2020</c:v>
                </c:pt>
                <c:pt idx="5">
                  <c:v>2021</c:v>
                </c:pt>
              </c:numCache>
            </c:numRef>
          </c:cat>
          <c:val>
            <c:numRef>
              <c:f>'3. Mélyszegények-Romák'!$T$5:$T$10</c:f>
              <c:numCache>
                <c:formatCode>#,##0.00</c:formatCode>
                <c:ptCount val="6"/>
                <c:pt idx="0">
                  <c:v>35.71</c:v>
                </c:pt>
                <c:pt idx="1">
                  <c:v>25</c:v>
                </c:pt>
                <c:pt idx="2">
                  <c:v>36.36</c:v>
                </c:pt>
                <c:pt idx="3">
                  <c:v>50</c:v>
                </c:pt>
                <c:pt idx="4">
                  <c:v>26.67</c:v>
                </c:pt>
                <c:pt idx="5">
                  <c:v>22.22</c:v>
                </c:pt>
              </c:numCache>
            </c:numRef>
          </c:val>
          <c:extLst>
            <c:ext xmlns:c16="http://schemas.microsoft.com/office/drawing/2014/chart" uri="{C3380CC4-5D6E-409C-BE32-E72D297353CC}">
              <c16:uniqueId val="{00000000-4844-4022-B280-923244B6502F}"/>
            </c:ext>
          </c:extLst>
        </c:ser>
        <c:ser>
          <c:idx val="1"/>
          <c:order val="1"/>
          <c:tx>
            <c:v>Nők arénya a 180 napon túl regisztáltak között</c:v>
          </c:tx>
          <c:spPr>
            <a:solidFill>
              <a:schemeClr val="accent2"/>
            </a:solidFill>
            <a:ln>
              <a:noFill/>
            </a:ln>
            <a:effectLst/>
          </c:spPr>
          <c:invertIfNegative val="0"/>
          <c:cat>
            <c:numRef>
              <c:f>'3. Mélyszegények-Romák'!$S$5:$S$10</c:f>
              <c:numCache>
                <c:formatCode>General</c:formatCode>
                <c:ptCount val="6"/>
                <c:pt idx="0">
                  <c:v>2016</c:v>
                </c:pt>
                <c:pt idx="1">
                  <c:v>2017</c:v>
                </c:pt>
                <c:pt idx="2">
                  <c:v>2018</c:v>
                </c:pt>
                <c:pt idx="3">
                  <c:v>2019</c:v>
                </c:pt>
                <c:pt idx="4">
                  <c:v>2020</c:v>
                </c:pt>
                <c:pt idx="5">
                  <c:v>2021</c:v>
                </c:pt>
              </c:numCache>
            </c:numRef>
          </c:cat>
          <c:val>
            <c:numRef>
              <c:f>'3. Mélyszegények-Romák'!$U$5:$U$10</c:f>
              <c:numCache>
                <c:formatCode>#,##0.00</c:formatCode>
                <c:ptCount val="6"/>
                <c:pt idx="0">
                  <c:v>40</c:v>
                </c:pt>
                <c:pt idx="1">
                  <c:v>50</c:v>
                </c:pt>
                <c:pt idx="2">
                  <c:v>25</c:v>
                </c:pt>
                <c:pt idx="3">
                  <c:v>80</c:v>
                </c:pt>
                <c:pt idx="4">
                  <c:v>25</c:v>
                </c:pt>
                <c:pt idx="5">
                  <c:v>50</c:v>
                </c:pt>
              </c:numCache>
            </c:numRef>
          </c:val>
          <c:extLst>
            <c:ext xmlns:c16="http://schemas.microsoft.com/office/drawing/2014/chart" uri="{C3380CC4-5D6E-409C-BE32-E72D297353CC}">
              <c16:uniqueId val="{00000001-4844-4022-B280-923244B6502F}"/>
            </c:ext>
          </c:extLst>
        </c:ser>
        <c:dLbls>
          <c:showLegendKey val="0"/>
          <c:showVal val="0"/>
          <c:showCatName val="0"/>
          <c:showSerName val="0"/>
          <c:showPercent val="0"/>
          <c:showBubbleSize val="0"/>
        </c:dLbls>
        <c:gapWidth val="182"/>
        <c:axId val="397416848"/>
        <c:axId val="397418808"/>
      </c:barChart>
      <c:catAx>
        <c:axId val="3974168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418808"/>
        <c:crosses val="autoZero"/>
        <c:auto val="1"/>
        <c:lblAlgn val="ctr"/>
        <c:lblOffset val="100"/>
        <c:noMultiLvlLbl val="0"/>
      </c:catAx>
      <c:valAx>
        <c:axId val="39741880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416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Times New Roman" panose="02020603050405020304" pitchFamily="18" charset="0"/>
                <a:cs typeface="Times New Roman" panose="02020603050405020304" pitchFamily="18" charset="0"/>
              </a:defRPr>
            </a:pPr>
            <a:r>
              <a:rPr lang="hu-HU" sz="1050">
                <a:latin typeface="Times New Roman" panose="02020603050405020304" pitchFamily="18" charset="0"/>
                <a:cs typeface="Times New Roman" panose="02020603050405020304" pitchFamily="18" charset="0"/>
              </a:rPr>
              <a:t>Regisztrált munkanélküliek száma iskolai végzettség szerint</a:t>
            </a:r>
            <a:r>
              <a:rPr lang="hu-HU" sz="1050" baseline="0">
                <a:latin typeface="Times New Roman" panose="02020603050405020304" pitchFamily="18" charset="0"/>
                <a:cs typeface="Times New Roman" panose="02020603050405020304" pitchFamily="18" charset="0"/>
              </a:rPr>
              <a:t> (fő)</a:t>
            </a:r>
            <a:endParaRPr lang="hu-HU" sz="1050">
              <a:latin typeface="Times New Roman" panose="02020603050405020304" pitchFamily="18" charset="0"/>
              <a:cs typeface="Times New Roman" panose="02020603050405020304" pitchFamily="18" charset="0"/>
            </a:endParaRPr>
          </a:p>
        </c:rich>
      </c:tx>
      <c:layout>
        <c:manualLayout>
          <c:xMode val="edge"/>
          <c:yMode val="edge"/>
          <c:x val="0.16971014492753622"/>
          <c:y val="3.3085194375516956E-2"/>
        </c:manualLayout>
      </c:layout>
      <c:overlay val="0"/>
    </c:title>
    <c:autoTitleDeleted val="0"/>
    <c:plotArea>
      <c:layout/>
      <c:barChart>
        <c:barDir val="col"/>
        <c:grouping val="stacked"/>
        <c:varyColors val="0"/>
        <c:ser>
          <c:idx val="0"/>
          <c:order val="0"/>
          <c:tx>
            <c:v>8 általánosnál alacsonyabb</c:v>
          </c:tx>
          <c:invertIfNegative val="0"/>
          <c:cat>
            <c:numRef>
              <c:f>'3. Mélyszegények-Romák'!$W$5:$W$10</c:f>
              <c:numCache>
                <c:formatCode>General</c:formatCode>
                <c:ptCount val="6"/>
                <c:pt idx="0">
                  <c:v>2016</c:v>
                </c:pt>
                <c:pt idx="1">
                  <c:v>2017</c:v>
                </c:pt>
                <c:pt idx="2">
                  <c:v>2018</c:v>
                </c:pt>
                <c:pt idx="3">
                  <c:v>2019</c:v>
                </c:pt>
                <c:pt idx="4">
                  <c:v>2020</c:v>
                </c:pt>
                <c:pt idx="5">
                  <c:v>2021</c:v>
                </c:pt>
              </c:numCache>
            </c:numRef>
          </c:cat>
          <c:val>
            <c:numRef>
              <c:f>'3. Mélyszegények-Romák'!$Y$5:$Y$10</c:f>
              <c:numCache>
                <c:formatCode>#,##0</c:formatCode>
                <c:ptCount val="6"/>
                <c:pt idx="0">
                  <c:v>0</c:v>
                </c:pt>
                <c:pt idx="1">
                  <c:v>0</c:v>
                </c:pt>
                <c:pt idx="2">
                  <c:v>1</c:v>
                </c:pt>
                <c:pt idx="3">
                  <c:v>1</c:v>
                </c:pt>
                <c:pt idx="4">
                  <c:v>0</c:v>
                </c:pt>
                <c:pt idx="5">
                  <c:v>1</c:v>
                </c:pt>
              </c:numCache>
            </c:numRef>
          </c:val>
          <c:extLst>
            <c:ext xmlns:c16="http://schemas.microsoft.com/office/drawing/2014/chart" uri="{C3380CC4-5D6E-409C-BE32-E72D297353CC}">
              <c16:uniqueId val="{00000000-DF7A-4585-B383-4D814AC03C23}"/>
            </c:ext>
          </c:extLst>
        </c:ser>
        <c:ser>
          <c:idx val="1"/>
          <c:order val="1"/>
          <c:tx>
            <c:v>8 általános</c:v>
          </c:tx>
          <c:invertIfNegative val="0"/>
          <c:cat>
            <c:numRef>
              <c:f>'3. Mélyszegények-Romák'!$W$5:$W$10</c:f>
              <c:numCache>
                <c:formatCode>General</c:formatCode>
                <c:ptCount val="6"/>
                <c:pt idx="0">
                  <c:v>2016</c:v>
                </c:pt>
                <c:pt idx="1">
                  <c:v>2017</c:v>
                </c:pt>
                <c:pt idx="2">
                  <c:v>2018</c:v>
                </c:pt>
                <c:pt idx="3">
                  <c:v>2019</c:v>
                </c:pt>
                <c:pt idx="4">
                  <c:v>2020</c:v>
                </c:pt>
                <c:pt idx="5">
                  <c:v>2021</c:v>
                </c:pt>
              </c:numCache>
            </c:numRef>
          </c:cat>
          <c:val>
            <c:numRef>
              <c:f>'3. Mélyszegények-Romák'!$AA$5:$AA$10</c:f>
              <c:numCache>
                <c:formatCode>#,##0</c:formatCode>
                <c:ptCount val="6"/>
                <c:pt idx="0">
                  <c:v>8</c:v>
                </c:pt>
                <c:pt idx="1">
                  <c:v>2</c:v>
                </c:pt>
                <c:pt idx="2">
                  <c:v>5</c:v>
                </c:pt>
                <c:pt idx="3">
                  <c:v>5</c:v>
                </c:pt>
                <c:pt idx="4">
                  <c:v>5</c:v>
                </c:pt>
                <c:pt idx="5">
                  <c:v>2</c:v>
                </c:pt>
              </c:numCache>
            </c:numRef>
          </c:val>
          <c:extLst>
            <c:ext xmlns:c16="http://schemas.microsoft.com/office/drawing/2014/chart" uri="{C3380CC4-5D6E-409C-BE32-E72D297353CC}">
              <c16:uniqueId val="{00000001-DF7A-4585-B383-4D814AC03C23}"/>
            </c:ext>
          </c:extLst>
        </c:ser>
        <c:ser>
          <c:idx val="2"/>
          <c:order val="2"/>
          <c:tx>
            <c:v>8 általánosnál magasabb</c:v>
          </c:tx>
          <c:invertIfNegative val="0"/>
          <c:cat>
            <c:numRef>
              <c:f>'3. Mélyszegények-Romák'!$W$5:$W$10</c:f>
              <c:numCache>
                <c:formatCode>General</c:formatCode>
                <c:ptCount val="6"/>
                <c:pt idx="0">
                  <c:v>2016</c:v>
                </c:pt>
                <c:pt idx="1">
                  <c:v>2017</c:v>
                </c:pt>
                <c:pt idx="2">
                  <c:v>2018</c:v>
                </c:pt>
                <c:pt idx="3">
                  <c:v>2019</c:v>
                </c:pt>
                <c:pt idx="4">
                  <c:v>2020</c:v>
                </c:pt>
                <c:pt idx="5">
                  <c:v>2021</c:v>
                </c:pt>
              </c:numCache>
            </c:numRef>
          </c:cat>
          <c:val>
            <c:numRef>
              <c:f>'3. Mélyszegények-Romák'!$AC$5:$AC$10</c:f>
              <c:numCache>
                <c:formatCode>#,##0</c:formatCode>
                <c:ptCount val="6"/>
                <c:pt idx="0">
                  <c:v>6</c:v>
                </c:pt>
                <c:pt idx="1">
                  <c:v>6</c:v>
                </c:pt>
                <c:pt idx="2">
                  <c:v>5</c:v>
                </c:pt>
                <c:pt idx="3">
                  <c:v>4</c:v>
                </c:pt>
                <c:pt idx="4">
                  <c:v>10</c:v>
                </c:pt>
                <c:pt idx="5">
                  <c:v>6</c:v>
                </c:pt>
              </c:numCache>
            </c:numRef>
          </c:val>
          <c:extLst>
            <c:ext xmlns:c16="http://schemas.microsoft.com/office/drawing/2014/chart" uri="{C3380CC4-5D6E-409C-BE32-E72D297353CC}">
              <c16:uniqueId val="{00000002-DF7A-4585-B383-4D814AC03C23}"/>
            </c:ext>
          </c:extLst>
        </c:ser>
        <c:dLbls>
          <c:showLegendKey val="0"/>
          <c:showVal val="0"/>
          <c:showCatName val="0"/>
          <c:showSerName val="0"/>
          <c:showPercent val="0"/>
          <c:showBubbleSize val="0"/>
        </c:dLbls>
        <c:gapWidth val="150"/>
        <c:overlap val="100"/>
        <c:axId val="397084760"/>
        <c:axId val="397083976"/>
      </c:barChart>
      <c:catAx>
        <c:axId val="397084760"/>
        <c:scaling>
          <c:orientation val="minMax"/>
        </c:scaling>
        <c:delete val="0"/>
        <c:axPos val="b"/>
        <c:numFmt formatCode="General" sourceLinked="1"/>
        <c:majorTickMark val="out"/>
        <c:minorTickMark val="none"/>
        <c:tickLblPos val="nextTo"/>
        <c:crossAx val="397083976"/>
        <c:crosses val="autoZero"/>
        <c:auto val="1"/>
        <c:lblAlgn val="ctr"/>
        <c:lblOffset val="100"/>
        <c:noMultiLvlLbl val="0"/>
      </c:catAx>
      <c:valAx>
        <c:axId val="397083976"/>
        <c:scaling>
          <c:orientation val="minMax"/>
        </c:scaling>
        <c:delete val="0"/>
        <c:axPos val="l"/>
        <c:majorGridlines/>
        <c:numFmt formatCode="#,##0" sourceLinked="1"/>
        <c:majorTickMark val="out"/>
        <c:minorTickMark val="none"/>
        <c:tickLblPos val="nextTo"/>
        <c:crossAx val="397084760"/>
        <c:crosses val="autoZero"/>
        <c:crossBetween val="between"/>
      </c:valAx>
    </c:plotArea>
    <c:legend>
      <c:legendPos val="b"/>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hu-HU" sz="1050" b="1">
                <a:solidFill>
                  <a:schemeClr val="tx1"/>
                </a:solidFill>
                <a:latin typeface="Times New Roman" panose="02020603050405020304" pitchFamily="18" charset="0"/>
                <a:cs typeface="Times New Roman" panose="02020603050405020304" pitchFamily="18" charset="0"/>
              </a:rPr>
              <a:t>Aktív foglalkoztatáspolitikai eszközökkel támogatottak</a:t>
            </a:r>
            <a:r>
              <a:rPr lang="hu-HU" sz="1050" b="1" baseline="0">
                <a:solidFill>
                  <a:schemeClr val="tx1"/>
                </a:solidFill>
                <a:latin typeface="Times New Roman" panose="02020603050405020304" pitchFamily="18" charset="0"/>
                <a:cs typeface="Times New Roman" panose="02020603050405020304" pitchFamily="18" charset="0"/>
              </a:rPr>
              <a:t> és közfoglalkoztatottak száma</a:t>
            </a:r>
            <a:endParaRPr lang="hu-HU" sz="105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lineChart>
        <c:grouping val="standard"/>
        <c:varyColors val="0"/>
        <c:ser>
          <c:idx val="0"/>
          <c:order val="0"/>
          <c:tx>
            <c:v>Aktív foglalkoztatás-politikai eszközökkel támogatottak</c:v>
          </c:tx>
          <c:spPr>
            <a:ln w="28575" cap="rnd">
              <a:solidFill>
                <a:schemeClr val="accent1"/>
              </a:solidFill>
              <a:round/>
            </a:ln>
            <a:effectLst/>
          </c:spPr>
          <c:marker>
            <c:symbol val="none"/>
          </c:marker>
          <c:cat>
            <c:numRef>
              <c:f>'3. Mélyszegények-Romák'!$AF$4:$AF$9</c:f>
              <c:numCache>
                <c:formatCode>General</c:formatCode>
                <c:ptCount val="6"/>
                <c:pt idx="0">
                  <c:v>2016</c:v>
                </c:pt>
                <c:pt idx="1">
                  <c:v>2017</c:v>
                </c:pt>
                <c:pt idx="2">
                  <c:v>2018</c:v>
                </c:pt>
                <c:pt idx="3">
                  <c:v>2019</c:v>
                </c:pt>
                <c:pt idx="4">
                  <c:v>2020</c:v>
                </c:pt>
                <c:pt idx="5">
                  <c:v>2021</c:v>
                </c:pt>
              </c:numCache>
            </c:numRef>
          </c:cat>
          <c:val>
            <c:numRef>
              <c:f>'3. Mélyszegények-Romák'!$AG$4:$AG$9</c:f>
              <c:numCache>
                <c:formatCode>#,##0</c:formatCode>
                <c:ptCount val="6"/>
                <c:pt idx="0">
                  <c:v>17</c:v>
                </c:pt>
                <c:pt idx="1">
                  <c:v>9</c:v>
                </c:pt>
                <c:pt idx="2">
                  <c:v>9</c:v>
                </c:pt>
                <c:pt idx="3">
                  <c:v>8</c:v>
                </c:pt>
                <c:pt idx="4">
                  <c:v>17</c:v>
                </c:pt>
                <c:pt idx="5">
                  <c:v>10</c:v>
                </c:pt>
              </c:numCache>
            </c:numRef>
          </c:val>
          <c:smooth val="0"/>
          <c:extLst>
            <c:ext xmlns:c16="http://schemas.microsoft.com/office/drawing/2014/chart" uri="{C3380CC4-5D6E-409C-BE32-E72D297353CC}">
              <c16:uniqueId val="{00000000-6864-4C7F-BFE3-715859094897}"/>
            </c:ext>
          </c:extLst>
        </c:ser>
        <c:ser>
          <c:idx val="1"/>
          <c:order val="1"/>
          <c:tx>
            <c:v>Közfoglalkozottak éves átlaga</c:v>
          </c:tx>
          <c:spPr>
            <a:ln w="28575" cap="rnd">
              <a:solidFill>
                <a:schemeClr val="accent2"/>
              </a:solidFill>
              <a:round/>
            </a:ln>
            <a:effectLst/>
          </c:spPr>
          <c:marker>
            <c:symbol val="none"/>
          </c:marker>
          <c:cat>
            <c:numRef>
              <c:f>'3. Mélyszegények-Romák'!$AF$4:$AF$9</c:f>
              <c:numCache>
                <c:formatCode>General</c:formatCode>
                <c:ptCount val="6"/>
                <c:pt idx="0">
                  <c:v>2016</c:v>
                </c:pt>
                <c:pt idx="1">
                  <c:v>2017</c:v>
                </c:pt>
                <c:pt idx="2">
                  <c:v>2018</c:v>
                </c:pt>
                <c:pt idx="3">
                  <c:v>2019</c:v>
                </c:pt>
                <c:pt idx="4">
                  <c:v>2020</c:v>
                </c:pt>
                <c:pt idx="5">
                  <c:v>2021</c:v>
                </c:pt>
              </c:numCache>
            </c:numRef>
          </c:cat>
          <c:val>
            <c:numRef>
              <c:f>'3. Mélyszegények-Romák'!$AH$4:$AH$9</c:f>
              <c:numCache>
                <c:formatCode>#,##0</c:formatCode>
                <c:ptCount val="6"/>
                <c:pt idx="0">
                  <c:v>16</c:v>
                </c:pt>
                <c:pt idx="1">
                  <c:v>10</c:v>
                </c:pt>
                <c:pt idx="2">
                  <c:v>8</c:v>
                </c:pt>
                <c:pt idx="3">
                  <c:v>9</c:v>
                </c:pt>
                <c:pt idx="4">
                  <c:v>7</c:v>
                </c:pt>
                <c:pt idx="5">
                  <c:v>8</c:v>
                </c:pt>
              </c:numCache>
            </c:numRef>
          </c:val>
          <c:smooth val="0"/>
          <c:extLst>
            <c:ext xmlns:c16="http://schemas.microsoft.com/office/drawing/2014/chart" uri="{C3380CC4-5D6E-409C-BE32-E72D297353CC}">
              <c16:uniqueId val="{00000001-6864-4C7F-BFE3-715859094897}"/>
            </c:ext>
          </c:extLst>
        </c:ser>
        <c:dLbls>
          <c:showLegendKey val="0"/>
          <c:showVal val="0"/>
          <c:showCatName val="0"/>
          <c:showSerName val="0"/>
          <c:showPercent val="0"/>
          <c:showBubbleSize val="0"/>
        </c:dLbls>
        <c:smooth val="0"/>
        <c:axId val="397420768"/>
        <c:axId val="397422336"/>
      </c:lineChart>
      <c:catAx>
        <c:axId val="397420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397422336"/>
        <c:crosses val="autoZero"/>
        <c:auto val="1"/>
        <c:lblAlgn val="ctr"/>
        <c:lblOffset val="100"/>
        <c:noMultiLvlLbl val="0"/>
      </c:catAx>
      <c:valAx>
        <c:axId val="397422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420768"/>
        <c:crosses val="autoZero"/>
        <c:crossBetween val="between"/>
      </c:valAx>
      <c:spPr>
        <a:noFill/>
        <a:ln>
          <a:noFill/>
        </a:ln>
        <a:effectLst/>
      </c:spPr>
    </c:plotArea>
    <c:legend>
      <c:legendPos val="b"/>
      <c:layout>
        <c:manualLayout>
          <c:xMode val="edge"/>
          <c:yMode val="edge"/>
          <c:x val="0.18431218940272062"/>
          <c:y val="0.88872661617934701"/>
          <c:w val="0.63421171063020043"/>
          <c:h val="0.1001610135271552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Passzív foglalkoztatáspolitkai eszközök</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manualLayout>
          <c:layoutTarget val="inner"/>
          <c:xMode val="edge"/>
          <c:yMode val="edge"/>
          <c:x val="7.2852362204724408E-2"/>
          <c:y val="0.21158371040723981"/>
          <c:w val="0.92714763779527554"/>
          <c:h val="0.52854669184451486"/>
        </c:manualLayout>
      </c:layout>
      <c:lineChart>
        <c:grouping val="standard"/>
        <c:varyColors val="0"/>
        <c:ser>
          <c:idx val="0"/>
          <c:order val="0"/>
          <c:tx>
            <c:v>Nyilvántartott álláskeresők</c:v>
          </c:tx>
          <c:spPr>
            <a:ln w="28575" cap="rnd">
              <a:solidFill>
                <a:schemeClr val="accent1"/>
              </a:solidFill>
              <a:round/>
            </a:ln>
            <a:effectLst/>
          </c:spPr>
          <c:marker>
            <c:symbol val="none"/>
          </c:marker>
          <c:cat>
            <c:numRef>
              <c:f>'3. Mélyszegények-Romák'!$AN$4:$AN$9</c:f>
              <c:numCache>
                <c:formatCode>General</c:formatCode>
                <c:ptCount val="6"/>
                <c:pt idx="0">
                  <c:v>2016</c:v>
                </c:pt>
                <c:pt idx="1">
                  <c:v>2017</c:v>
                </c:pt>
                <c:pt idx="2">
                  <c:v>2018</c:v>
                </c:pt>
                <c:pt idx="3">
                  <c:v>2019</c:v>
                </c:pt>
                <c:pt idx="4">
                  <c:v>2020</c:v>
                </c:pt>
                <c:pt idx="5">
                  <c:v>2021</c:v>
                </c:pt>
              </c:numCache>
            </c:numRef>
          </c:cat>
          <c:val>
            <c:numRef>
              <c:f>'3. Mélyszegények-Romák'!$AO$4:$AO$9</c:f>
              <c:numCache>
                <c:formatCode>0</c:formatCode>
                <c:ptCount val="6"/>
                <c:pt idx="0">
                  <c:v>14</c:v>
                </c:pt>
                <c:pt idx="1">
                  <c:v>8</c:v>
                </c:pt>
                <c:pt idx="2">
                  <c:v>11</c:v>
                </c:pt>
                <c:pt idx="3">
                  <c:v>10</c:v>
                </c:pt>
                <c:pt idx="4">
                  <c:v>15</c:v>
                </c:pt>
                <c:pt idx="5">
                  <c:v>9</c:v>
                </c:pt>
              </c:numCache>
            </c:numRef>
          </c:val>
          <c:smooth val="0"/>
          <c:extLst>
            <c:ext xmlns:c16="http://schemas.microsoft.com/office/drawing/2014/chart" uri="{C3380CC4-5D6E-409C-BE32-E72D297353CC}">
              <c16:uniqueId val="{00000000-B80C-457C-8C41-D9B4D42FC2E2}"/>
            </c:ext>
          </c:extLst>
        </c:ser>
        <c:ser>
          <c:idx val="1"/>
          <c:order val="1"/>
          <c:tx>
            <c:v>Álláskeresési ellátásban részesülők</c:v>
          </c:tx>
          <c:spPr>
            <a:ln w="28575" cap="rnd">
              <a:solidFill>
                <a:schemeClr val="accent2"/>
              </a:solidFill>
              <a:round/>
            </a:ln>
            <a:effectLst/>
          </c:spPr>
          <c:marker>
            <c:symbol val="none"/>
          </c:marker>
          <c:cat>
            <c:numRef>
              <c:f>'3. Mélyszegények-Romák'!$AN$4:$AN$9</c:f>
              <c:numCache>
                <c:formatCode>General</c:formatCode>
                <c:ptCount val="6"/>
                <c:pt idx="0">
                  <c:v>2016</c:v>
                </c:pt>
                <c:pt idx="1">
                  <c:v>2017</c:v>
                </c:pt>
                <c:pt idx="2">
                  <c:v>2018</c:v>
                </c:pt>
                <c:pt idx="3">
                  <c:v>2019</c:v>
                </c:pt>
                <c:pt idx="4">
                  <c:v>2020</c:v>
                </c:pt>
                <c:pt idx="5">
                  <c:v>2021</c:v>
                </c:pt>
              </c:numCache>
            </c:numRef>
          </c:cat>
          <c:val>
            <c:numRef>
              <c:f>'3. Mélyszegények-Romák'!$AQ$4:$AQ$9</c:f>
              <c:numCache>
                <c:formatCode>#,##0</c:formatCode>
                <c:ptCount val="6"/>
                <c:pt idx="0">
                  <c:v>5</c:v>
                </c:pt>
                <c:pt idx="1">
                  <c:v>4</c:v>
                </c:pt>
                <c:pt idx="2">
                  <c:v>6</c:v>
                </c:pt>
                <c:pt idx="3">
                  <c:v>4</c:v>
                </c:pt>
                <c:pt idx="4">
                  <c:v>10</c:v>
                </c:pt>
                <c:pt idx="5">
                  <c:v>4</c:v>
                </c:pt>
              </c:numCache>
            </c:numRef>
          </c:val>
          <c:smooth val="0"/>
          <c:extLst>
            <c:ext xmlns:c16="http://schemas.microsoft.com/office/drawing/2014/chart" uri="{C3380CC4-5D6E-409C-BE32-E72D297353CC}">
              <c16:uniqueId val="{00000001-B80C-457C-8C41-D9B4D42FC2E2}"/>
            </c:ext>
          </c:extLst>
        </c:ser>
        <c:dLbls>
          <c:showLegendKey val="0"/>
          <c:showVal val="0"/>
          <c:showCatName val="0"/>
          <c:showSerName val="0"/>
          <c:showPercent val="0"/>
          <c:showBubbleSize val="0"/>
        </c:dLbls>
        <c:smooth val="0"/>
        <c:axId val="397920440"/>
        <c:axId val="397920832"/>
      </c:lineChart>
      <c:catAx>
        <c:axId val="397920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920832"/>
        <c:crosses val="autoZero"/>
        <c:auto val="1"/>
        <c:lblAlgn val="ctr"/>
        <c:lblOffset val="100"/>
        <c:noMultiLvlLbl val="0"/>
      </c:catAx>
      <c:valAx>
        <c:axId val="397920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920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Passzív foglalkoztatás-politikiai eszkökkel</a:t>
            </a:r>
            <a:r>
              <a:rPr lang="hu-HU" sz="1050" b="1" baseline="0">
                <a:solidFill>
                  <a:schemeClr val="tx1"/>
                </a:solidFill>
                <a:latin typeface="Times New Roman" panose="02020603050405020304" pitchFamily="18" charset="0"/>
                <a:cs typeface="Times New Roman" panose="02020603050405020304" pitchFamily="18" charset="0"/>
              </a:rPr>
              <a:t> támogatottak száma a </a:t>
            </a:r>
            <a:r>
              <a:rPr lang="en-US" sz="1050" b="1">
                <a:solidFill>
                  <a:schemeClr val="tx1"/>
                </a:solidFill>
                <a:latin typeface="Times New Roman" panose="02020603050405020304" pitchFamily="18" charset="0"/>
                <a:cs typeface="Times New Roman" panose="02020603050405020304" pitchFamily="18" charset="0"/>
              </a:rPr>
              <a:t>15-64 év közötti népesség  </a:t>
            </a:r>
            <a:r>
              <a:rPr lang="hu-HU" sz="1050" b="1">
                <a:solidFill>
                  <a:schemeClr val="tx1"/>
                </a:solidFill>
                <a:latin typeface="Times New Roman" panose="02020603050405020304" pitchFamily="18" charset="0"/>
                <a:cs typeface="Times New Roman" panose="02020603050405020304" pitchFamily="18" charset="0"/>
              </a:rPr>
              <a:t>arányában II. (%) </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clustered"/>
        <c:varyColors val="0"/>
        <c:ser>
          <c:idx val="1"/>
          <c:order val="0"/>
          <c:tx>
            <c:strRef>
              <c:f>'3. Mélyszegények-Romák'!$AU$2:$AV$2</c:f>
              <c:strCache>
                <c:ptCount val="1"/>
                <c:pt idx="0">
                  <c:v>Szociális támogatásban részesülő nyilvántartott álláskeresők száma
(TS 048)</c:v>
                </c:pt>
              </c:strCache>
            </c:strRef>
          </c:tx>
          <c:spPr>
            <a:solidFill>
              <a:schemeClr val="accent2"/>
            </a:solidFill>
            <a:ln w="19050">
              <a:solidFill>
                <a:schemeClr val="lt1"/>
              </a:solidFill>
            </a:ln>
            <a:effectLst/>
          </c:spPr>
          <c:invertIfNegative val="0"/>
          <c:cat>
            <c:numRef>
              <c:f>'3. Mélyszegények-Romák'!$AT$4:$AT$9</c:f>
              <c:numCache>
                <c:formatCode>General</c:formatCode>
                <c:ptCount val="6"/>
                <c:pt idx="0">
                  <c:v>2016</c:v>
                </c:pt>
                <c:pt idx="1">
                  <c:v>2017</c:v>
                </c:pt>
                <c:pt idx="2">
                  <c:v>2018</c:v>
                </c:pt>
                <c:pt idx="3">
                  <c:v>2019</c:v>
                </c:pt>
                <c:pt idx="4">
                  <c:v>2020</c:v>
                </c:pt>
                <c:pt idx="5">
                  <c:v>2021</c:v>
                </c:pt>
              </c:numCache>
            </c:numRef>
          </c:cat>
          <c:val>
            <c:numRef>
              <c:f>'3. Mélyszegények-Romák'!$AV$4:$AV$9</c:f>
              <c:numCache>
                <c:formatCode>0.00%</c:formatCode>
                <c:ptCount val="6"/>
                <c:pt idx="0">
                  <c:v>0.42857142857142855</c:v>
                </c:pt>
                <c:pt idx="1">
                  <c:v>0.125</c:v>
                </c:pt>
                <c:pt idx="2">
                  <c:v>0.27272727272727271</c:v>
                </c:pt>
                <c:pt idx="3">
                  <c:v>0.2</c:v>
                </c:pt>
                <c:pt idx="4">
                  <c:v>6.6666666666666666E-2</c:v>
                </c:pt>
                <c:pt idx="5">
                  <c:v>0</c:v>
                </c:pt>
              </c:numCache>
            </c:numRef>
          </c:val>
          <c:extLst>
            <c:ext xmlns:c16="http://schemas.microsoft.com/office/drawing/2014/chart" uri="{C3380CC4-5D6E-409C-BE32-E72D297353CC}">
              <c16:uniqueId val="{00000000-A58B-4F60-893B-743EDDFBE30D}"/>
            </c:ext>
          </c:extLst>
        </c:ser>
        <c:ser>
          <c:idx val="0"/>
          <c:order val="1"/>
          <c:tx>
            <c:strRef>
              <c:f>'3. Mélyszegények-Romák'!$AW$2:$AX$2</c:f>
              <c:strCache>
                <c:ptCount val="1"/>
                <c:pt idx="0">
                  <c:v>Foglalkoztatást helyettesítő támogatásban részesítettek átlagos havi száma (TS 054)</c:v>
                </c:pt>
              </c:strCache>
            </c:strRef>
          </c:tx>
          <c:spPr>
            <a:solidFill>
              <a:schemeClr val="accent1"/>
            </a:solidFill>
            <a:ln w="19050">
              <a:solidFill>
                <a:schemeClr val="lt1"/>
              </a:solidFill>
            </a:ln>
            <a:effectLst/>
          </c:spPr>
          <c:invertIfNegative val="0"/>
          <c:cat>
            <c:numRef>
              <c:f>'3. Mélyszegények-Romák'!$AT$4:$AT$9</c:f>
              <c:numCache>
                <c:formatCode>General</c:formatCode>
                <c:ptCount val="6"/>
                <c:pt idx="0">
                  <c:v>2016</c:v>
                </c:pt>
                <c:pt idx="1">
                  <c:v>2017</c:v>
                </c:pt>
                <c:pt idx="2">
                  <c:v>2018</c:v>
                </c:pt>
                <c:pt idx="3">
                  <c:v>2019</c:v>
                </c:pt>
                <c:pt idx="4">
                  <c:v>2020</c:v>
                </c:pt>
                <c:pt idx="5">
                  <c:v>2021</c:v>
                </c:pt>
              </c:numCache>
            </c:numRef>
          </c:cat>
          <c:val>
            <c:numRef>
              <c:f>'3. Mélyszegények-Romák'!$AX$4:$AX$9</c:f>
              <c:numCache>
                <c:formatCode>0.00%</c:formatCode>
                <c:ptCount val="6"/>
                <c:pt idx="0">
                  <c:v>0</c:v>
                </c:pt>
                <c:pt idx="1">
                  <c:v>0.31125000000000003</c:v>
                </c:pt>
                <c:pt idx="2">
                  <c:v>0.21545454545454545</c:v>
                </c:pt>
                <c:pt idx="3">
                  <c:v>0.29399999999999998</c:v>
                </c:pt>
                <c:pt idx="4">
                  <c:v>0.13200000000000001</c:v>
                </c:pt>
                <c:pt idx="5">
                  <c:v>0.16333333333333333</c:v>
                </c:pt>
              </c:numCache>
            </c:numRef>
          </c:val>
          <c:extLst>
            <c:ext xmlns:c16="http://schemas.microsoft.com/office/drawing/2014/chart" uri="{C3380CC4-5D6E-409C-BE32-E72D297353CC}">
              <c16:uniqueId val="{00000001-A58B-4F60-893B-743EDDFBE30D}"/>
            </c:ext>
          </c:extLst>
        </c:ser>
        <c:ser>
          <c:idx val="2"/>
          <c:order val="2"/>
          <c:tx>
            <c:strRef>
              <c:f>'3. Mélyszegények-Romák'!$AY$2:$AZ$2</c:f>
              <c:strCache>
                <c:ptCount val="1"/>
                <c:pt idx="0">
                  <c:v>Ellátásban részesülő nyilvántartott álláskeresők száma (TS 049)</c:v>
                </c:pt>
              </c:strCache>
            </c:strRef>
          </c:tx>
          <c:spPr>
            <a:solidFill>
              <a:schemeClr val="accent3"/>
            </a:solidFill>
            <a:ln w="19050">
              <a:solidFill>
                <a:schemeClr val="lt1"/>
              </a:solidFill>
            </a:ln>
            <a:effectLst/>
          </c:spPr>
          <c:invertIfNegative val="0"/>
          <c:cat>
            <c:numRef>
              <c:f>'3. Mélyszegények-Romák'!$AT$4:$AT$9</c:f>
              <c:numCache>
                <c:formatCode>General</c:formatCode>
                <c:ptCount val="6"/>
                <c:pt idx="0">
                  <c:v>2016</c:v>
                </c:pt>
                <c:pt idx="1">
                  <c:v>2017</c:v>
                </c:pt>
                <c:pt idx="2">
                  <c:v>2018</c:v>
                </c:pt>
                <c:pt idx="3">
                  <c:v>2019</c:v>
                </c:pt>
                <c:pt idx="4">
                  <c:v>2020</c:v>
                </c:pt>
                <c:pt idx="5">
                  <c:v>2021</c:v>
                </c:pt>
              </c:numCache>
            </c:numRef>
          </c:cat>
          <c:val>
            <c:numRef>
              <c:f>'3. Mélyszegények-Romák'!$AZ$4:$AZ$9</c:f>
              <c:numCache>
                <c:formatCode>0.00%</c:formatCode>
                <c:ptCount val="6"/>
                <c:pt idx="0">
                  <c:v>0.7857142857142857</c:v>
                </c:pt>
                <c:pt idx="1">
                  <c:v>0.625</c:v>
                </c:pt>
                <c:pt idx="2">
                  <c:v>0.81818181818181823</c:v>
                </c:pt>
                <c:pt idx="3">
                  <c:v>0.6</c:v>
                </c:pt>
                <c:pt idx="4">
                  <c:v>0.73333333333333328</c:v>
                </c:pt>
                <c:pt idx="5">
                  <c:v>0.44444444444444442</c:v>
                </c:pt>
              </c:numCache>
            </c:numRef>
          </c:val>
          <c:extLst>
            <c:ext xmlns:c16="http://schemas.microsoft.com/office/drawing/2014/chart" uri="{C3380CC4-5D6E-409C-BE32-E72D297353CC}">
              <c16:uniqueId val="{00000002-A58B-4F60-893B-743EDDFBE30D}"/>
            </c:ext>
          </c:extLst>
        </c:ser>
        <c:dLbls>
          <c:showLegendKey val="0"/>
          <c:showVal val="0"/>
          <c:showCatName val="0"/>
          <c:showSerName val="0"/>
          <c:showPercent val="0"/>
          <c:showBubbleSize val="0"/>
        </c:dLbls>
        <c:gapWidth val="150"/>
        <c:axId val="397080056"/>
        <c:axId val="397080448"/>
      </c:barChart>
      <c:catAx>
        <c:axId val="39708005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080448"/>
        <c:crosses val="autoZero"/>
        <c:auto val="1"/>
        <c:lblAlgn val="ctr"/>
        <c:lblOffset val="100"/>
        <c:noMultiLvlLbl val="0"/>
      </c:catAx>
      <c:valAx>
        <c:axId val="3970804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0800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hu-H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Lakásállomány és minősége</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bar"/>
        <c:grouping val="clustered"/>
        <c:varyColors val="0"/>
        <c:ser>
          <c:idx val="0"/>
          <c:order val="0"/>
          <c:tx>
            <c:strRef>
              <c:f>'3. Mélyszegények-Romák'!$BI$2</c:f>
              <c:strCache>
                <c:ptCount val="1"/>
                <c:pt idx="0">
                  <c:v>1-2 szobás lakások aránya
(TS 076)</c:v>
                </c:pt>
              </c:strCache>
            </c:strRef>
          </c:tx>
          <c:spPr>
            <a:solidFill>
              <a:schemeClr val="accent1"/>
            </a:solidFill>
            <a:ln>
              <a:noFill/>
            </a:ln>
            <a:effectLst/>
          </c:spPr>
          <c:invertIfNegative val="0"/>
          <c:cat>
            <c:numRef>
              <c:f>'3. Mélyszegények-Romák'!$BE$4:$BE$9</c:f>
              <c:numCache>
                <c:formatCode>General</c:formatCode>
                <c:ptCount val="6"/>
                <c:pt idx="0">
                  <c:v>2016</c:v>
                </c:pt>
                <c:pt idx="1">
                  <c:v>2017</c:v>
                </c:pt>
                <c:pt idx="2">
                  <c:v>2018</c:v>
                </c:pt>
                <c:pt idx="3">
                  <c:v>2019</c:v>
                </c:pt>
                <c:pt idx="4">
                  <c:v>2020</c:v>
                </c:pt>
                <c:pt idx="5">
                  <c:v>2021</c:v>
                </c:pt>
              </c:numCache>
            </c:numRef>
          </c:cat>
          <c:val>
            <c:numRef>
              <c:f>'3. Mélyszegények-Romák'!$BI$4:$BI$9</c:f>
              <c:numCache>
                <c:formatCode>#,##0.00</c:formatCode>
                <c:ptCount val="6"/>
                <c:pt idx="0">
                  <c:v>57.49</c:v>
                </c:pt>
                <c:pt idx="1">
                  <c:v>57.49</c:v>
                </c:pt>
                <c:pt idx="2">
                  <c:v>57.49</c:v>
                </c:pt>
                <c:pt idx="3">
                  <c:v>57.49</c:v>
                </c:pt>
                <c:pt idx="4">
                  <c:v>57.49</c:v>
                </c:pt>
                <c:pt idx="5">
                  <c:v>57.49</c:v>
                </c:pt>
              </c:numCache>
            </c:numRef>
          </c:val>
          <c:extLst>
            <c:ext xmlns:c16="http://schemas.microsoft.com/office/drawing/2014/chart" uri="{C3380CC4-5D6E-409C-BE32-E72D297353CC}">
              <c16:uniqueId val="{00000000-3F59-44B9-949E-37FD4D13E4BB}"/>
            </c:ext>
          </c:extLst>
        </c:ser>
        <c:ser>
          <c:idx val="1"/>
          <c:order val="1"/>
          <c:tx>
            <c:strRef>
              <c:f>'3. Mélyszegények-Romák'!$BJ$2</c:f>
              <c:strCache>
                <c:ptCount val="1"/>
                <c:pt idx="0">
                  <c:v>A közüzemi szennyvízgyűjtő-hálózatba 
 bekapcsolt lakások aránya (TS 074)</c:v>
                </c:pt>
              </c:strCache>
            </c:strRef>
          </c:tx>
          <c:spPr>
            <a:solidFill>
              <a:schemeClr val="accent2"/>
            </a:solidFill>
            <a:ln>
              <a:noFill/>
            </a:ln>
            <a:effectLst/>
          </c:spPr>
          <c:invertIfNegative val="0"/>
          <c:cat>
            <c:numRef>
              <c:f>'3. Mélyszegények-Romák'!$BE$4:$BE$9</c:f>
              <c:numCache>
                <c:formatCode>General</c:formatCode>
                <c:ptCount val="6"/>
                <c:pt idx="0">
                  <c:v>2016</c:v>
                </c:pt>
                <c:pt idx="1">
                  <c:v>2017</c:v>
                </c:pt>
                <c:pt idx="2">
                  <c:v>2018</c:v>
                </c:pt>
                <c:pt idx="3">
                  <c:v>2019</c:v>
                </c:pt>
                <c:pt idx="4">
                  <c:v>2020</c:v>
                </c:pt>
                <c:pt idx="5">
                  <c:v>2021</c:v>
                </c:pt>
              </c:numCache>
            </c:numRef>
          </c:cat>
          <c:val>
            <c:numRef>
              <c:f>'3. Mélyszegények-Romák'!$BJ$4:$BJ$9</c:f>
              <c:numCache>
                <c:formatCode>#,##0.00</c:formatCode>
                <c:ptCount val="6"/>
                <c:pt idx="0">
                  <c:v>71.12</c:v>
                </c:pt>
                <c:pt idx="1">
                  <c:v>71.39</c:v>
                </c:pt>
                <c:pt idx="2">
                  <c:v>71.39</c:v>
                </c:pt>
                <c:pt idx="3">
                  <c:v>73.260000000000005</c:v>
                </c:pt>
                <c:pt idx="4">
                  <c:v>83.96</c:v>
                </c:pt>
                <c:pt idx="5">
                  <c:v>83.16</c:v>
                </c:pt>
              </c:numCache>
            </c:numRef>
          </c:val>
          <c:extLst>
            <c:ext xmlns:c16="http://schemas.microsoft.com/office/drawing/2014/chart" uri="{C3380CC4-5D6E-409C-BE32-E72D297353CC}">
              <c16:uniqueId val="{00000001-3F59-44B9-949E-37FD4D13E4BB}"/>
            </c:ext>
          </c:extLst>
        </c:ser>
        <c:ser>
          <c:idx val="2"/>
          <c:order val="2"/>
          <c:tx>
            <c:strRef>
              <c:f>'3. Mélyszegények-Romák'!$BK$2</c:f>
              <c:strCache>
                <c:ptCount val="1"/>
                <c:pt idx="0">
                  <c:v>A közüzemi ivóvízvezeték-hálózatba 
 bekapcsolt lakások aránya (TS 075)</c:v>
                </c:pt>
              </c:strCache>
            </c:strRef>
          </c:tx>
          <c:spPr>
            <a:solidFill>
              <a:schemeClr val="accent3"/>
            </a:solidFill>
            <a:ln>
              <a:noFill/>
            </a:ln>
            <a:effectLst/>
          </c:spPr>
          <c:invertIfNegative val="0"/>
          <c:cat>
            <c:numRef>
              <c:f>'3. Mélyszegények-Romák'!$BE$4:$BE$9</c:f>
              <c:numCache>
                <c:formatCode>General</c:formatCode>
                <c:ptCount val="6"/>
                <c:pt idx="0">
                  <c:v>2016</c:v>
                </c:pt>
                <c:pt idx="1">
                  <c:v>2017</c:v>
                </c:pt>
                <c:pt idx="2">
                  <c:v>2018</c:v>
                </c:pt>
                <c:pt idx="3">
                  <c:v>2019</c:v>
                </c:pt>
                <c:pt idx="4">
                  <c:v>2020</c:v>
                </c:pt>
                <c:pt idx="5">
                  <c:v>2021</c:v>
                </c:pt>
              </c:numCache>
            </c:numRef>
          </c:cat>
          <c:val>
            <c:numRef>
              <c:f>'3. Mélyszegények-Romák'!$BK$4:$BK$9</c:f>
              <c:numCache>
                <c:formatCode>#,##0.00</c:formatCode>
                <c:ptCount val="6"/>
                <c:pt idx="0">
                  <c:v>83.69</c:v>
                </c:pt>
                <c:pt idx="1">
                  <c:v>84.22</c:v>
                </c:pt>
                <c:pt idx="2">
                  <c:v>83.96</c:v>
                </c:pt>
                <c:pt idx="3">
                  <c:v>83.96</c:v>
                </c:pt>
                <c:pt idx="4">
                  <c:v>83.96</c:v>
                </c:pt>
                <c:pt idx="5">
                  <c:v>83.16</c:v>
                </c:pt>
              </c:numCache>
            </c:numRef>
          </c:val>
          <c:extLst>
            <c:ext xmlns:c16="http://schemas.microsoft.com/office/drawing/2014/chart" uri="{C3380CC4-5D6E-409C-BE32-E72D297353CC}">
              <c16:uniqueId val="{00000002-3F59-44B9-949E-37FD4D13E4BB}"/>
            </c:ext>
          </c:extLst>
        </c:ser>
        <c:dLbls>
          <c:showLegendKey val="0"/>
          <c:showVal val="0"/>
          <c:showCatName val="0"/>
          <c:showSerName val="0"/>
          <c:showPercent val="0"/>
          <c:showBubbleSize val="0"/>
        </c:dLbls>
        <c:gapWidth val="182"/>
        <c:axId val="397923576"/>
        <c:axId val="397923968"/>
      </c:barChart>
      <c:catAx>
        <c:axId val="3979235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923968"/>
        <c:crosses val="autoZero"/>
        <c:auto val="1"/>
        <c:lblAlgn val="ctr"/>
        <c:lblOffset val="100"/>
        <c:noMultiLvlLbl val="0"/>
      </c:catAx>
      <c:valAx>
        <c:axId val="39792396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923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Times New Roman" panose="02020603050405020304" pitchFamily="18" charset="0"/>
                <a:cs typeface="Times New Roman" panose="02020603050405020304" pitchFamily="18" charset="0"/>
              </a:defRPr>
            </a:pPr>
            <a:r>
              <a:rPr lang="hu-HU" sz="1050">
                <a:latin typeface="Times New Roman" panose="02020603050405020304" pitchFamily="18" charset="0"/>
                <a:cs typeface="Times New Roman" panose="02020603050405020304" pitchFamily="18" charset="0"/>
              </a:rPr>
              <a:t>Rendszeres gyermekvédelmi kedvezményben részesítettek</a:t>
            </a:r>
            <a:r>
              <a:rPr lang="hu-HU" sz="1050" baseline="0">
                <a:latin typeface="Times New Roman" panose="02020603050405020304" pitchFamily="18" charset="0"/>
                <a:cs typeface="Times New Roman" panose="02020603050405020304" pitchFamily="18" charset="0"/>
              </a:rPr>
              <a:t> száma</a:t>
            </a:r>
            <a:endParaRPr lang="hu-HU" sz="1050">
              <a:latin typeface="Times New Roman" panose="02020603050405020304" pitchFamily="18" charset="0"/>
              <a:cs typeface="Times New Roman" panose="02020603050405020304" pitchFamily="18" charset="0"/>
            </a:endParaRPr>
          </a:p>
        </c:rich>
      </c:tx>
      <c:overlay val="0"/>
    </c:title>
    <c:autoTitleDeleted val="0"/>
    <c:plotArea>
      <c:layout/>
      <c:barChart>
        <c:barDir val="col"/>
        <c:grouping val="clustered"/>
        <c:varyColors val="0"/>
        <c:ser>
          <c:idx val="0"/>
          <c:order val="0"/>
          <c:tx>
            <c:v>Rendszeres gyermekvédelmi kedvezményezettek száma</c:v>
          </c:tx>
          <c:invertIfNegative val="0"/>
          <c:cat>
            <c:numRef>
              <c:f>'4. Gyermekek'!$M$4:$M$9</c:f>
              <c:numCache>
                <c:formatCode>General</c:formatCode>
                <c:ptCount val="6"/>
                <c:pt idx="0">
                  <c:v>2016</c:v>
                </c:pt>
                <c:pt idx="1">
                  <c:v>2017</c:v>
                </c:pt>
                <c:pt idx="2">
                  <c:v>2018</c:v>
                </c:pt>
                <c:pt idx="3">
                  <c:v>2019</c:v>
                </c:pt>
                <c:pt idx="4">
                  <c:v>2020</c:v>
                </c:pt>
                <c:pt idx="5">
                  <c:v>2021</c:v>
                </c:pt>
              </c:numCache>
            </c:numRef>
          </c:cat>
          <c:val>
            <c:numRef>
              <c:f>'4. Gyermekek'!$N$4:$N$9</c:f>
              <c:numCache>
                <c:formatCode>#,##0</c:formatCode>
                <c:ptCount val="6"/>
                <c:pt idx="0">
                  <c:v>0</c:v>
                </c:pt>
                <c:pt idx="1">
                  <c:v>38.5</c:v>
                </c:pt>
                <c:pt idx="2">
                  <c:v>27</c:v>
                </c:pt>
                <c:pt idx="3">
                  <c:v>29.5</c:v>
                </c:pt>
                <c:pt idx="4">
                  <c:v>20</c:v>
                </c:pt>
                <c:pt idx="5">
                  <c:v>11.5</c:v>
                </c:pt>
              </c:numCache>
            </c:numRef>
          </c:val>
          <c:extLst>
            <c:ext xmlns:c16="http://schemas.microsoft.com/office/drawing/2014/chart" uri="{C3380CC4-5D6E-409C-BE32-E72D297353CC}">
              <c16:uniqueId val="{00000000-4372-42C2-8755-55C940B52BB1}"/>
            </c:ext>
          </c:extLst>
        </c:ser>
        <c:dLbls>
          <c:showLegendKey val="0"/>
          <c:showVal val="0"/>
          <c:showCatName val="0"/>
          <c:showSerName val="0"/>
          <c:showPercent val="0"/>
          <c:showBubbleSize val="0"/>
        </c:dLbls>
        <c:gapWidth val="150"/>
        <c:axId val="397922792"/>
        <c:axId val="397922400"/>
      </c:barChart>
      <c:catAx>
        <c:axId val="397922792"/>
        <c:scaling>
          <c:orientation val="minMax"/>
        </c:scaling>
        <c:delete val="0"/>
        <c:axPos val="b"/>
        <c:numFmt formatCode="General" sourceLinked="1"/>
        <c:majorTickMark val="out"/>
        <c:minorTickMark val="none"/>
        <c:tickLblPos val="nextTo"/>
        <c:crossAx val="397922400"/>
        <c:crosses val="autoZero"/>
        <c:auto val="1"/>
        <c:lblAlgn val="ctr"/>
        <c:lblOffset val="100"/>
        <c:noMultiLvlLbl val="0"/>
      </c:catAx>
      <c:valAx>
        <c:axId val="397922400"/>
        <c:scaling>
          <c:orientation val="minMax"/>
        </c:scaling>
        <c:delete val="0"/>
        <c:axPos val="l"/>
        <c:majorGridlines/>
        <c:numFmt formatCode="#,##0" sourceLinked="1"/>
        <c:majorTickMark val="out"/>
        <c:minorTickMark val="none"/>
        <c:tickLblPos val="nextTo"/>
        <c:crossAx val="397922792"/>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50">
                <a:latin typeface="Times New Roman" panose="02020603050405020304" pitchFamily="18" charset="0"/>
                <a:cs typeface="Times New Roman" panose="02020603050405020304" pitchFamily="18" charset="0"/>
              </a:defRPr>
            </a:pPr>
            <a:r>
              <a:rPr lang="hu-HU" sz="1050">
                <a:latin typeface="Times New Roman" panose="02020603050405020304" pitchFamily="18" charset="0"/>
                <a:cs typeface="Times New Roman" panose="02020603050405020304" pitchFamily="18" charset="0"/>
              </a:rPr>
              <a:t>Árvaellátásban részesülők száma</a:t>
            </a:r>
          </a:p>
        </c:rich>
      </c:tx>
      <c:overlay val="0"/>
    </c:title>
    <c:autoTitleDeleted val="0"/>
    <c:plotArea>
      <c:layout/>
      <c:barChart>
        <c:barDir val="col"/>
        <c:grouping val="clustered"/>
        <c:varyColors val="0"/>
        <c:ser>
          <c:idx val="0"/>
          <c:order val="0"/>
          <c:tx>
            <c:strRef>
              <c:f>'4. Gyermekek'!$Q$2</c:f>
              <c:strCache>
                <c:ptCount val="1"/>
                <c:pt idx="0">
                  <c:v>Árvaellátásban részesülő 
férfiak száma (fő)
(TS 065) </c:v>
                </c:pt>
              </c:strCache>
            </c:strRef>
          </c:tx>
          <c:invertIfNegative val="0"/>
          <c:cat>
            <c:numRef>
              <c:f>'4. Gyermekek'!$P$4:$P$9</c:f>
              <c:numCache>
                <c:formatCode>General</c:formatCode>
                <c:ptCount val="6"/>
                <c:pt idx="0">
                  <c:v>2016</c:v>
                </c:pt>
                <c:pt idx="1">
                  <c:v>2017</c:v>
                </c:pt>
                <c:pt idx="2">
                  <c:v>2018</c:v>
                </c:pt>
                <c:pt idx="3">
                  <c:v>2019</c:v>
                </c:pt>
                <c:pt idx="4">
                  <c:v>2020</c:v>
                </c:pt>
                <c:pt idx="5">
                  <c:v>2021</c:v>
                </c:pt>
              </c:numCache>
            </c:numRef>
          </c:cat>
          <c:val>
            <c:numRef>
              <c:f>'4. Gyermekek'!$Q$4:$Q$9</c:f>
              <c:numCache>
                <c:formatCode>#,##0</c:formatCode>
                <c:ptCount val="6"/>
                <c:pt idx="0">
                  <c:v>4</c:v>
                </c:pt>
                <c:pt idx="1">
                  <c:v>3</c:v>
                </c:pt>
                <c:pt idx="2">
                  <c:v>2</c:v>
                </c:pt>
                <c:pt idx="3">
                  <c:v>2</c:v>
                </c:pt>
                <c:pt idx="4">
                  <c:v>1</c:v>
                </c:pt>
                <c:pt idx="5">
                  <c:v>3</c:v>
                </c:pt>
              </c:numCache>
            </c:numRef>
          </c:val>
          <c:extLst>
            <c:ext xmlns:c16="http://schemas.microsoft.com/office/drawing/2014/chart" uri="{C3380CC4-5D6E-409C-BE32-E72D297353CC}">
              <c16:uniqueId val="{00000000-FA09-485D-8446-90B997BFA31D}"/>
            </c:ext>
          </c:extLst>
        </c:ser>
        <c:ser>
          <c:idx val="1"/>
          <c:order val="1"/>
          <c:tx>
            <c:strRef>
              <c:f>'4. Gyermekek'!$R$2</c:f>
              <c:strCache>
                <c:ptCount val="1"/>
                <c:pt idx="0">
                  <c:v>Árvaellátásban részesülő 
nők száma (fő)
(TS 066)</c:v>
                </c:pt>
              </c:strCache>
            </c:strRef>
          </c:tx>
          <c:invertIfNegative val="0"/>
          <c:cat>
            <c:numRef>
              <c:f>'4. Gyermekek'!$P$4:$P$9</c:f>
              <c:numCache>
                <c:formatCode>General</c:formatCode>
                <c:ptCount val="6"/>
                <c:pt idx="0">
                  <c:v>2016</c:v>
                </c:pt>
                <c:pt idx="1">
                  <c:v>2017</c:v>
                </c:pt>
                <c:pt idx="2">
                  <c:v>2018</c:v>
                </c:pt>
                <c:pt idx="3">
                  <c:v>2019</c:v>
                </c:pt>
                <c:pt idx="4">
                  <c:v>2020</c:v>
                </c:pt>
                <c:pt idx="5">
                  <c:v>2021</c:v>
                </c:pt>
              </c:numCache>
            </c:numRef>
          </c:cat>
          <c:val>
            <c:numRef>
              <c:f>'4. Gyermekek'!$R$4:$R$9</c:f>
              <c:numCache>
                <c:formatCode>#,##0</c:formatCode>
                <c:ptCount val="6"/>
                <c:pt idx="0">
                  <c:v>3</c:v>
                </c:pt>
                <c:pt idx="1">
                  <c:v>3</c:v>
                </c:pt>
                <c:pt idx="2">
                  <c:v>3</c:v>
                </c:pt>
                <c:pt idx="3">
                  <c:v>2</c:v>
                </c:pt>
                <c:pt idx="4">
                  <c:v>2</c:v>
                </c:pt>
                <c:pt idx="5">
                  <c:v>4</c:v>
                </c:pt>
              </c:numCache>
            </c:numRef>
          </c:val>
          <c:extLst>
            <c:ext xmlns:c16="http://schemas.microsoft.com/office/drawing/2014/chart" uri="{C3380CC4-5D6E-409C-BE32-E72D297353CC}">
              <c16:uniqueId val="{00000001-FA09-485D-8446-90B997BFA31D}"/>
            </c:ext>
          </c:extLst>
        </c:ser>
        <c:ser>
          <c:idx val="2"/>
          <c:order val="2"/>
          <c:tx>
            <c:strRef>
              <c:f>'4. Gyermekek'!$S$2</c:f>
              <c:strCache>
                <c:ptCount val="1"/>
                <c:pt idx="0">
                  <c:v>Árvaellátásban
 részesülők összesen</c:v>
                </c:pt>
              </c:strCache>
            </c:strRef>
          </c:tx>
          <c:invertIfNegative val="0"/>
          <c:cat>
            <c:numRef>
              <c:f>'4. Gyermekek'!$P$4:$P$9</c:f>
              <c:numCache>
                <c:formatCode>General</c:formatCode>
                <c:ptCount val="6"/>
                <c:pt idx="0">
                  <c:v>2016</c:v>
                </c:pt>
                <c:pt idx="1">
                  <c:v>2017</c:v>
                </c:pt>
                <c:pt idx="2">
                  <c:v>2018</c:v>
                </c:pt>
                <c:pt idx="3">
                  <c:v>2019</c:v>
                </c:pt>
                <c:pt idx="4">
                  <c:v>2020</c:v>
                </c:pt>
                <c:pt idx="5">
                  <c:v>2021</c:v>
                </c:pt>
              </c:numCache>
            </c:numRef>
          </c:cat>
          <c:val>
            <c:numRef>
              <c:f>'4. Gyermekek'!$S$4:$S$9</c:f>
              <c:numCache>
                <c:formatCode>#,##0</c:formatCode>
                <c:ptCount val="6"/>
                <c:pt idx="0">
                  <c:v>7</c:v>
                </c:pt>
                <c:pt idx="1">
                  <c:v>6</c:v>
                </c:pt>
                <c:pt idx="2">
                  <c:v>5</c:v>
                </c:pt>
                <c:pt idx="3">
                  <c:v>4</c:v>
                </c:pt>
                <c:pt idx="4">
                  <c:v>3</c:v>
                </c:pt>
                <c:pt idx="5">
                  <c:v>7</c:v>
                </c:pt>
              </c:numCache>
            </c:numRef>
          </c:val>
          <c:extLst>
            <c:ext xmlns:c16="http://schemas.microsoft.com/office/drawing/2014/chart" uri="{C3380CC4-5D6E-409C-BE32-E72D297353CC}">
              <c16:uniqueId val="{00000002-FA09-485D-8446-90B997BFA31D}"/>
            </c:ext>
          </c:extLst>
        </c:ser>
        <c:dLbls>
          <c:showLegendKey val="0"/>
          <c:showVal val="0"/>
          <c:showCatName val="0"/>
          <c:showSerName val="0"/>
          <c:showPercent val="0"/>
          <c:showBubbleSize val="0"/>
        </c:dLbls>
        <c:gapWidth val="150"/>
        <c:axId val="398604544"/>
        <c:axId val="398600624"/>
      </c:barChart>
      <c:catAx>
        <c:axId val="398604544"/>
        <c:scaling>
          <c:orientation val="minMax"/>
        </c:scaling>
        <c:delete val="0"/>
        <c:axPos val="b"/>
        <c:numFmt formatCode="General" sourceLinked="1"/>
        <c:majorTickMark val="out"/>
        <c:minorTickMark val="none"/>
        <c:tickLblPos val="nextTo"/>
        <c:crossAx val="398600624"/>
        <c:crosses val="autoZero"/>
        <c:auto val="1"/>
        <c:lblAlgn val="ctr"/>
        <c:lblOffset val="100"/>
        <c:noMultiLvlLbl val="0"/>
      </c:catAx>
      <c:valAx>
        <c:axId val="398600624"/>
        <c:scaling>
          <c:orientation val="minMax"/>
        </c:scaling>
        <c:delete val="0"/>
        <c:axPos val="l"/>
        <c:majorGridlines/>
        <c:numFmt formatCode="#,##0" sourceLinked="1"/>
        <c:majorTickMark val="out"/>
        <c:minorTickMark val="none"/>
        <c:tickLblPos val="nextTo"/>
        <c:crossAx val="398604544"/>
        <c:crosses val="autoZero"/>
        <c:crossBetween val="between"/>
      </c:valAx>
    </c:plotArea>
    <c:legend>
      <c:legendPos val="b"/>
      <c:overlay val="0"/>
      <c:txPr>
        <a:bodyPr/>
        <a:lstStyle/>
        <a:p>
          <a:pPr>
            <a:defRPr sz="900"/>
          </a:pPr>
          <a:endParaRPr lang="hu-HU"/>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mn-lt"/>
                <a:ea typeface="+mn-ea"/>
                <a:cs typeface="+mn-cs"/>
              </a:defRPr>
            </a:pPr>
            <a:r>
              <a:rPr lang="hu-HU" sz="1200" b="1">
                <a:solidFill>
                  <a:schemeClr val="tx1"/>
                </a:solidFill>
              </a:rPr>
              <a:t>8. évfolyamot sikeresen elvégzett tanulók száma</a:t>
            </a:r>
          </a:p>
        </c:rich>
      </c:tx>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mn-lt"/>
              <a:ea typeface="+mn-ea"/>
              <a:cs typeface="+mn-cs"/>
            </a:defRPr>
          </a:pPr>
          <a:endParaRPr lang="hu-HU"/>
        </a:p>
      </c:txPr>
    </c:title>
    <c:autoTitleDeleted val="0"/>
    <c:plotArea>
      <c:layout>
        <c:manualLayout>
          <c:layoutTarget val="inner"/>
          <c:xMode val="edge"/>
          <c:yMode val="edge"/>
          <c:x val="5.2019028871391079E-2"/>
          <c:y val="0.19224242424242424"/>
          <c:w val="0.92714763779527554"/>
          <c:h val="0.71952355046528271"/>
        </c:manualLayout>
      </c:layout>
      <c:barChart>
        <c:barDir val="col"/>
        <c:grouping val="clustered"/>
        <c:varyColors val="0"/>
        <c:ser>
          <c:idx val="0"/>
          <c:order val="0"/>
          <c:spPr>
            <a:solidFill>
              <a:schemeClr val="accent1"/>
            </a:solidFill>
            <a:ln>
              <a:noFill/>
            </a:ln>
            <a:effectLst/>
          </c:spPr>
          <c:invertIfNegative val="0"/>
          <c:cat>
            <c:numRef>
              <c:f>'4. Gyermekek'!$CU$4:$CU$9</c:f>
              <c:numCache>
                <c:formatCode>General</c:formatCode>
                <c:ptCount val="6"/>
                <c:pt idx="0">
                  <c:v>2016</c:v>
                </c:pt>
                <c:pt idx="1">
                  <c:v>2017</c:v>
                </c:pt>
                <c:pt idx="2">
                  <c:v>2018</c:v>
                </c:pt>
                <c:pt idx="3">
                  <c:v>2019</c:v>
                </c:pt>
                <c:pt idx="4">
                  <c:v>2020</c:v>
                </c:pt>
                <c:pt idx="5">
                  <c:v>2021</c:v>
                </c:pt>
              </c:numCache>
            </c:numRef>
          </c:cat>
          <c:val>
            <c:numRef>
              <c:f>'4. Gyermekek'!$CV$4:$CV$9</c:f>
              <c:numCache>
                <c:formatCode>#,##0</c:formatCode>
                <c:ptCount val="6"/>
                <c:pt idx="0">
                  <c:v>15</c:v>
                </c:pt>
                <c:pt idx="1">
                  <c:v>16</c:v>
                </c:pt>
                <c:pt idx="2">
                  <c:v>22</c:v>
                </c:pt>
                <c:pt idx="3">
                  <c:v>18</c:v>
                </c:pt>
                <c:pt idx="4">
                  <c:v>22</c:v>
                </c:pt>
                <c:pt idx="5">
                  <c:v>13</c:v>
                </c:pt>
              </c:numCache>
            </c:numRef>
          </c:val>
          <c:extLst>
            <c:ext xmlns:c16="http://schemas.microsoft.com/office/drawing/2014/chart" uri="{C3380CC4-5D6E-409C-BE32-E72D297353CC}">
              <c16:uniqueId val="{00000000-6859-4B4F-87DF-49DA96085907}"/>
            </c:ext>
          </c:extLst>
        </c:ser>
        <c:dLbls>
          <c:showLegendKey val="0"/>
          <c:showVal val="0"/>
          <c:showCatName val="0"/>
          <c:showSerName val="0"/>
          <c:showPercent val="0"/>
          <c:showBubbleSize val="0"/>
        </c:dLbls>
        <c:gapWidth val="219"/>
        <c:overlap val="-27"/>
        <c:axId val="399015536"/>
        <c:axId val="399013576"/>
      </c:barChart>
      <c:catAx>
        <c:axId val="399015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013576"/>
        <c:crosses val="autoZero"/>
        <c:auto val="1"/>
        <c:lblAlgn val="ctr"/>
        <c:lblOffset val="100"/>
        <c:noMultiLvlLbl val="0"/>
      </c:catAx>
      <c:valAx>
        <c:axId val="3990135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015536"/>
        <c:crosses val="autoZero"/>
        <c:crossBetween val="between"/>
      </c:valAx>
      <c:spPr>
        <a:noFill/>
        <a:ln>
          <a:solidFill>
            <a:schemeClr val="tx1"/>
          </a:solid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Munkanélküliség nemek szerint</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clustered"/>
        <c:varyColors val="0"/>
        <c:ser>
          <c:idx val="0"/>
          <c:order val="0"/>
          <c:tx>
            <c:strRef>
              <c:f>'3. Mélyszegények-Romák'!$F$3</c:f>
              <c:strCache>
                <c:ptCount val="1"/>
                <c:pt idx="0">
                  <c:v>Férfiak aránya 
(TS 033)</c:v>
                </c:pt>
              </c:strCache>
            </c:strRef>
          </c:tx>
          <c:spPr>
            <a:solidFill>
              <a:schemeClr val="accent1"/>
            </a:solidFill>
            <a:ln>
              <a:noFill/>
            </a:ln>
            <a:effectLst/>
          </c:spPr>
          <c:invertIfNegative val="0"/>
          <c:cat>
            <c:numRef>
              <c:f>'3. Mélyszegények-Romák'!$E$4:$E$9</c:f>
              <c:numCache>
                <c:formatCode>General</c:formatCode>
                <c:ptCount val="6"/>
                <c:pt idx="0">
                  <c:v>2016</c:v>
                </c:pt>
                <c:pt idx="1">
                  <c:v>2017</c:v>
                </c:pt>
                <c:pt idx="2">
                  <c:v>2018</c:v>
                </c:pt>
                <c:pt idx="3">
                  <c:v>2019</c:v>
                </c:pt>
                <c:pt idx="4">
                  <c:v>2020</c:v>
                </c:pt>
                <c:pt idx="5">
                  <c:v>2021</c:v>
                </c:pt>
              </c:numCache>
            </c:numRef>
          </c:cat>
          <c:val>
            <c:numRef>
              <c:f>'3. Mélyszegények-Romák'!$F$4:$F$9</c:f>
              <c:numCache>
                <c:formatCode>#,##0.00</c:formatCode>
                <c:ptCount val="6"/>
                <c:pt idx="0">
                  <c:v>2.4700000000000002</c:v>
                </c:pt>
                <c:pt idx="1">
                  <c:v>1.4</c:v>
                </c:pt>
                <c:pt idx="2">
                  <c:v>2.1</c:v>
                </c:pt>
                <c:pt idx="3">
                  <c:v>1.05</c:v>
                </c:pt>
                <c:pt idx="4">
                  <c:v>2.5499999999999998</c:v>
                </c:pt>
                <c:pt idx="5">
                  <c:v>1.49</c:v>
                </c:pt>
              </c:numCache>
            </c:numRef>
          </c:val>
          <c:extLst>
            <c:ext xmlns:c16="http://schemas.microsoft.com/office/drawing/2014/chart" uri="{C3380CC4-5D6E-409C-BE32-E72D297353CC}">
              <c16:uniqueId val="{00000000-3D51-44EE-B002-8C6ED3671FB8}"/>
            </c:ext>
          </c:extLst>
        </c:ser>
        <c:ser>
          <c:idx val="1"/>
          <c:order val="1"/>
          <c:tx>
            <c:strRef>
              <c:f>'3. Mélyszegények-Romák'!$G$3</c:f>
              <c:strCache>
                <c:ptCount val="1"/>
                <c:pt idx="0">
                  <c:v>Nők aránya 
(TS 034)</c:v>
                </c:pt>
              </c:strCache>
            </c:strRef>
          </c:tx>
          <c:spPr>
            <a:solidFill>
              <a:schemeClr val="accent2"/>
            </a:solidFill>
            <a:ln>
              <a:noFill/>
            </a:ln>
            <a:effectLst/>
          </c:spPr>
          <c:invertIfNegative val="0"/>
          <c:cat>
            <c:numRef>
              <c:f>'3. Mélyszegények-Romák'!$E$4:$E$9</c:f>
              <c:numCache>
                <c:formatCode>General</c:formatCode>
                <c:ptCount val="6"/>
                <c:pt idx="0">
                  <c:v>2016</c:v>
                </c:pt>
                <c:pt idx="1">
                  <c:v>2017</c:v>
                </c:pt>
                <c:pt idx="2">
                  <c:v>2018</c:v>
                </c:pt>
                <c:pt idx="3">
                  <c:v>2019</c:v>
                </c:pt>
                <c:pt idx="4">
                  <c:v>2020</c:v>
                </c:pt>
                <c:pt idx="5">
                  <c:v>2021</c:v>
                </c:pt>
              </c:numCache>
            </c:numRef>
          </c:cat>
          <c:val>
            <c:numRef>
              <c:f>'3. Mélyszegények-Romák'!$G$4:$G$9</c:f>
              <c:numCache>
                <c:formatCode>#,##0.00</c:formatCode>
                <c:ptCount val="6"/>
                <c:pt idx="0">
                  <c:v>2.63</c:v>
                </c:pt>
                <c:pt idx="1">
                  <c:v>1.53</c:v>
                </c:pt>
                <c:pt idx="2">
                  <c:v>1.95</c:v>
                </c:pt>
                <c:pt idx="3">
                  <c:v>2.81</c:v>
                </c:pt>
                <c:pt idx="4">
                  <c:v>3.14</c:v>
                </c:pt>
                <c:pt idx="5">
                  <c:v>1.98</c:v>
                </c:pt>
              </c:numCache>
            </c:numRef>
          </c:val>
          <c:extLst>
            <c:ext xmlns:c16="http://schemas.microsoft.com/office/drawing/2014/chart" uri="{C3380CC4-5D6E-409C-BE32-E72D297353CC}">
              <c16:uniqueId val="{00000001-3D51-44EE-B002-8C6ED3671FB8}"/>
            </c:ext>
          </c:extLst>
        </c:ser>
        <c:dLbls>
          <c:showLegendKey val="0"/>
          <c:showVal val="0"/>
          <c:showCatName val="0"/>
          <c:showSerName val="0"/>
          <c:showPercent val="0"/>
          <c:showBubbleSize val="0"/>
        </c:dLbls>
        <c:gapWidth val="219"/>
        <c:overlap val="-27"/>
        <c:axId val="399521552"/>
        <c:axId val="399522728"/>
      </c:barChart>
      <c:catAx>
        <c:axId val="399521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522728"/>
        <c:crosses val="autoZero"/>
        <c:auto val="1"/>
        <c:lblAlgn val="ctr"/>
        <c:lblOffset val="100"/>
        <c:noMultiLvlLbl val="0"/>
      </c:catAx>
      <c:valAx>
        <c:axId val="3995227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521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hu-HU" sz="1200"/>
              <a:t>Állandó népesség</a:t>
            </a:r>
            <a:r>
              <a:rPr lang="hu-HU" sz="1200" baseline="0"/>
              <a:t> - férfiak életkori megoszlása</a:t>
            </a:r>
          </a:p>
          <a:p>
            <a:pPr>
              <a:defRPr sz="1200"/>
            </a:pPr>
            <a:endParaRPr lang="hu-HU" sz="1200"/>
          </a:p>
        </c:rich>
      </c:tx>
      <c:overlay val="0"/>
    </c:title>
    <c:autoTitleDeleted val="0"/>
    <c:plotArea>
      <c:layout>
        <c:manualLayout>
          <c:layoutTarget val="inner"/>
          <c:xMode val="edge"/>
          <c:yMode val="edge"/>
          <c:x val="0.19828669901110843"/>
          <c:y val="0.20171325185540739"/>
          <c:w val="0.38293175683776337"/>
          <c:h val="0.74273961604241034"/>
        </c:manualLayout>
      </c:layout>
      <c:pieChart>
        <c:varyColors val="1"/>
        <c:ser>
          <c:idx val="0"/>
          <c:order val="0"/>
          <c:tx>
            <c:strRef>
              <c:f>'Település Bemutatása - Népesség'!$G$3</c:f>
              <c:strCache>
                <c:ptCount val="1"/>
                <c:pt idx="0">
                  <c:v>Férfiak</c:v>
                </c:pt>
              </c:strCache>
            </c:strRef>
          </c:tx>
          <c:spPr>
            <a:ln>
              <a:solidFill>
                <a:schemeClr val="bg1">
                  <a:lumMod val="95000"/>
                </a:schemeClr>
              </a:solidFill>
            </a:ln>
          </c:spPr>
          <c:dPt>
            <c:idx val="1"/>
            <c:bubble3D val="0"/>
            <c:spPr>
              <a:solidFill>
                <a:srgbClr val="7030A0"/>
              </a:solidFill>
              <a:ln>
                <a:solidFill>
                  <a:schemeClr val="bg1">
                    <a:lumMod val="95000"/>
                  </a:schemeClr>
                </a:solidFill>
              </a:ln>
            </c:spPr>
            <c:extLst>
              <c:ext xmlns:c16="http://schemas.microsoft.com/office/drawing/2014/chart" uri="{C3380CC4-5D6E-409C-BE32-E72D297353CC}">
                <c16:uniqueId val="{00000001-0358-43CB-B88A-CE7A1CB7ED2A}"/>
              </c:ext>
            </c:extLst>
          </c:dPt>
          <c:dPt>
            <c:idx val="2"/>
            <c:bubble3D val="0"/>
            <c:spPr>
              <a:solidFill>
                <a:srgbClr val="92D050"/>
              </a:solidFill>
              <a:ln>
                <a:solidFill>
                  <a:schemeClr val="bg1">
                    <a:lumMod val="95000"/>
                  </a:schemeClr>
                </a:solidFill>
              </a:ln>
            </c:spPr>
            <c:extLst>
              <c:ext xmlns:c16="http://schemas.microsoft.com/office/drawing/2014/chart" uri="{C3380CC4-5D6E-409C-BE32-E72D297353CC}">
                <c16:uniqueId val="{00000003-0358-43CB-B88A-CE7A1CB7ED2A}"/>
              </c:ext>
            </c:extLst>
          </c:dPt>
          <c:dPt>
            <c:idx val="4"/>
            <c:bubble3D val="0"/>
            <c:spPr>
              <a:solidFill>
                <a:srgbClr val="FF0000"/>
              </a:solidFill>
              <a:ln>
                <a:solidFill>
                  <a:schemeClr val="bg1">
                    <a:lumMod val="95000"/>
                  </a:schemeClr>
                </a:solidFill>
              </a:ln>
            </c:spPr>
            <c:extLst>
              <c:ext xmlns:c16="http://schemas.microsoft.com/office/drawing/2014/chart" uri="{C3380CC4-5D6E-409C-BE32-E72D297353CC}">
                <c16:uniqueId val="{00000005-0358-43CB-B88A-CE7A1CB7ED2A}"/>
              </c:ext>
            </c:extLst>
          </c:dPt>
          <c:dLbls>
            <c:dLbl>
              <c:idx val="2"/>
              <c:layout>
                <c:manualLayout>
                  <c:x val="6.7487573594455258E-2"/>
                  <c:y val="-0.1387020671678315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358-43CB-B88A-CE7A1CB7ED2A}"/>
                </c:ext>
              </c:extLst>
            </c:dLbl>
            <c:spPr>
              <a:noFill/>
              <a:ln>
                <a:noFill/>
              </a:ln>
              <a:effectLst/>
            </c:spPr>
            <c:txPr>
              <a:bodyPr wrap="square" lIns="38100" tIns="19050" rIns="38100" bIns="19050" anchor="ctr">
                <a:spAutoFit/>
              </a:bodyPr>
              <a:lstStyle/>
              <a:p>
                <a:pPr>
                  <a:defRPr b="1"/>
                </a:pPr>
                <a:endParaRPr lang="hu-HU"/>
              </a:p>
            </c:txPr>
            <c:showLegendKey val="0"/>
            <c:showVal val="0"/>
            <c:showCatName val="0"/>
            <c:showSerName val="0"/>
            <c:showPercent val="1"/>
            <c:showBubbleSize val="0"/>
            <c:showLeaderLines val="1"/>
            <c:extLst>
              <c:ext xmlns:c15="http://schemas.microsoft.com/office/drawing/2012/chart" uri="{CE6537A1-D6FC-4f65-9D91-7224C49458BB}"/>
            </c:extLst>
          </c:dLbls>
          <c:cat>
            <c:strLit>
              <c:ptCount val="5"/>
              <c:pt idx="0">
                <c:v>'0-14 évesek</c:v>
              </c:pt>
              <c:pt idx="1">
                <c:v>15-17 évesek</c:v>
              </c:pt>
              <c:pt idx="2">
                <c:v>18-59 évesek</c:v>
              </c:pt>
              <c:pt idx="3">
                <c:v>60-64 évesek</c:v>
              </c:pt>
              <c:pt idx="4">
                <c:v>65 év felettiek'</c:v>
              </c:pt>
            </c:strLit>
          </c:cat>
          <c:val>
            <c:numRef>
              <c:f>'Település Bemutatása - Népesség'!$G$6:$G$10</c:f>
              <c:numCache>
                <c:formatCode>#,##0</c:formatCode>
                <c:ptCount val="5"/>
                <c:pt idx="0">
                  <c:v>60</c:v>
                </c:pt>
                <c:pt idx="1">
                  <c:v>18</c:v>
                </c:pt>
                <c:pt idx="2">
                  <c:v>234</c:v>
                </c:pt>
                <c:pt idx="3">
                  <c:v>35</c:v>
                </c:pt>
                <c:pt idx="4">
                  <c:v>49</c:v>
                </c:pt>
              </c:numCache>
            </c:numRef>
          </c:val>
          <c:extLst>
            <c:ext xmlns:c16="http://schemas.microsoft.com/office/drawing/2014/chart" uri="{C3380CC4-5D6E-409C-BE32-E72D297353CC}">
              <c16:uniqueId val="{00000006-0358-43CB-B88A-CE7A1CB7ED2A}"/>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2215530634428282"/>
          <c:y val="0.28021542916534753"/>
          <c:w val="0.23994161857577515"/>
          <c:h val="0.56578044954006634"/>
        </c:manualLayout>
      </c:layout>
      <c:overlay val="0"/>
      <c:txPr>
        <a:bodyPr/>
        <a:lstStyle/>
        <a:p>
          <a:pPr rtl="0">
            <a:defRPr sz="1100"/>
          </a:pPr>
          <a:endParaRPr lang="hu-HU"/>
        </a:p>
      </c:txPr>
    </c:legend>
    <c:plotVisOnly val="1"/>
    <c:dispBlanksAs val="zero"/>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180 napnál</a:t>
            </a:r>
            <a:r>
              <a:rPr lang="hu-HU" sz="1050" b="1" baseline="0">
                <a:solidFill>
                  <a:schemeClr val="tx1"/>
                </a:solidFill>
                <a:latin typeface="Times New Roman" panose="02020603050405020304" pitchFamily="18" charset="0"/>
                <a:cs typeface="Times New Roman" panose="02020603050405020304" pitchFamily="18" charset="0"/>
              </a:rPr>
              <a:t> hosszab ideje álláskeresők</a:t>
            </a:r>
            <a:endParaRPr lang="hu-HU" sz="105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manualLayout>
          <c:layoutTarget val="inner"/>
          <c:xMode val="edge"/>
          <c:yMode val="edge"/>
          <c:x val="7.9377493543644109E-2"/>
          <c:y val="0.18031609195402298"/>
          <c:w val="0.88372037764942302"/>
          <c:h val="0.61339374604036567"/>
        </c:manualLayout>
      </c:layout>
      <c:barChart>
        <c:barDir val="bar"/>
        <c:grouping val="clustered"/>
        <c:varyColors val="0"/>
        <c:ser>
          <c:idx val="0"/>
          <c:order val="0"/>
          <c:tx>
            <c:v>180 napnál régebb óta regisztrált</c:v>
          </c:tx>
          <c:spPr>
            <a:solidFill>
              <a:schemeClr val="accent1"/>
            </a:solidFill>
            <a:ln>
              <a:noFill/>
            </a:ln>
            <a:effectLst/>
          </c:spPr>
          <c:invertIfNegative val="0"/>
          <c:cat>
            <c:numRef>
              <c:f>'3. Mélyszegények-Romák'!$S$5:$S$10</c:f>
              <c:numCache>
                <c:formatCode>General</c:formatCode>
                <c:ptCount val="6"/>
                <c:pt idx="0">
                  <c:v>2016</c:v>
                </c:pt>
                <c:pt idx="1">
                  <c:v>2017</c:v>
                </c:pt>
                <c:pt idx="2">
                  <c:v>2018</c:v>
                </c:pt>
                <c:pt idx="3">
                  <c:v>2019</c:v>
                </c:pt>
                <c:pt idx="4">
                  <c:v>2020</c:v>
                </c:pt>
                <c:pt idx="5">
                  <c:v>2021</c:v>
                </c:pt>
              </c:numCache>
            </c:numRef>
          </c:cat>
          <c:val>
            <c:numRef>
              <c:f>'3. Mélyszegények-Romák'!$T$5:$T$10</c:f>
              <c:numCache>
                <c:formatCode>#,##0.00</c:formatCode>
                <c:ptCount val="6"/>
                <c:pt idx="0">
                  <c:v>35.71</c:v>
                </c:pt>
                <c:pt idx="1">
                  <c:v>25</c:v>
                </c:pt>
                <c:pt idx="2">
                  <c:v>36.36</c:v>
                </c:pt>
                <c:pt idx="3">
                  <c:v>50</c:v>
                </c:pt>
                <c:pt idx="4">
                  <c:v>26.67</c:v>
                </c:pt>
                <c:pt idx="5">
                  <c:v>22.22</c:v>
                </c:pt>
              </c:numCache>
            </c:numRef>
          </c:val>
          <c:extLst>
            <c:ext xmlns:c16="http://schemas.microsoft.com/office/drawing/2014/chart" uri="{C3380CC4-5D6E-409C-BE32-E72D297353CC}">
              <c16:uniqueId val="{00000000-5693-4ACF-9481-289A101A64E6}"/>
            </c:ext>
          </c:extLst>
        </c:ser>
        <c:ser>
          <c:idx val="1"/>
          <c:order val="1"/>
          <c:tx>
            <c:v>Nők arénya a 180 napon túl regisztáltak között</c:v>
          </c:tx>
          <c:spPr>
            <a:solidFill>
              <a:schemeClr val="accent2"/>
            </a:solidFill>
            <a:ln>
              <a:noFill/>
            </a:ln>
            <a:effectLst/>
          </c:spPr>
          <c:invertIfNegative val="0"/>
          <c:cat>
            <c:numRef>
              <c:f>'3. Mélyszegények-Romák'!$S$5:$S$10</c:f>
              <c:numCache>
                <c:formatCode>General</c:formatCode>
                <c:ptCount val="6"/>
                <c:pt idx="0">
                  <c:v>2016</c:v>
                </c:pt>
                <c:pt idx="1">
                  <c:v>2017</c:v>
                </c:pt>
                <c:pt idx="2">
                  <c:v>2018</c:v>
                </c:pt>
                <c:pt idx="3">
                  <c:v>2019</c:v>
                </c:pt>
                <c:pt idx="4">
                  <c:v>2020</c:v>
                </c:pt>
                <c:pt idx="5">
                  <c:v>2021</c:v>
                </c:pt>
              </c:numCache>
            </c:numRef>
          </c:cat>
          <c:val>
            <c:numRef>
              <c:f>'3. Mélyszegények-Romák'!$U$5:$U$10</c:f>
              <c:numCache>
                <c:formatCode>#,##0.00</c:formatCode>
                <c:ptCount val="6"/>
                <c:pt idx="0">
                  <c:v>40</c:v>
                </c:pt>
                <c:pt idx="1">
                  <c:v>50</c:v>
                </c:pt>
                <c:pt idx="2">
                  <c:v>25</c:v>
                </c:pt>
                <c:pt idx="3">
                  <c:v>80</c:v>
                </c:pt>
                <c:pt idx="4">
                  <c:v>25</c:v>
                </c:pt>
                <c:pt idx="5">
                  <c:v>50</c:v>
                </c:pt>
              </c:numCache>
            </c:numRef>
          </c:val>
          <c:extLst>
            <c:ext xmlns:c16="http://schemas.microsoft.com/office/drawing/2014/chart" uri="{C3380CC4-5D6E-409C-BE32-E72D297353CC}">
              <c16:uniqueId val="{00000001-5693-4ACF-9481-289A101A64E6}"/>
            </c:ext>
          </c:extLst>
        </c:ser>
        <c:dLbls>
          <c:showLegendKey val="0"/>
          <c:showVal val="0"/>
          <c:showCatName val="0"/>
          <c:showSerName val="0"/>
          <c:showPercent val="0"/>
          <c:showBubbleSize val="0"/>
        </c:dLbls>
        <c:gapWidth val="182"/>
        <c:axId val="399521944"/>
        <c:axId val="399523512"/>
      </c:barChart>
      <c:catAx>
        <c:axId val="3995219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523512"/>
        <c:crosses val="autoZero"/>
        <c:auto val="1"/>
        <c:lblAlgn val="ctr"/>
        <c:lblOffset val="100"/>
        <c:noMultiLvlLbl val="0"/>
      </c:catAx>
      <c:valAx>
        <c:axId val="399523512"/>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521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hu-HU" sz="1100" b="1">
                <a:solidFill>
                  <a:sysClr val="windowText" lastClr="000000"/>
                </a:solidFill>
                <a:latin typeface="Times New Roman" panose="02020603050405020304" pitchFamily="18" charset="0"/>
                <a:cs typeface="Times New Roman" panose="02020603050405020304" pitchFamily="18" charset="0"/>
              </a:rPr>
              <a:t>Nyugdíjasok</a:t>
            </a:r>
            <a:r>
              <a:rPr lang="hu-HU" sz="1100" b="1" baseline="0">
                <a:solidFill>
                  <a:sysClr val="windowText" lastClr="000000"/>
                </a:solidFill>
                <a:latin typeface="Times New Roman" panose="02020603050405020304" pitchFamily="18" charset="0"/>
                <a:cs typeface="Times New Roman" panose="02020603050405020304" pitchFamily="18" charset="0"/>
              </a:rPr>
              <a:t> száma</a:t>
            </a:r>
            <a:endParaRPr lang="hu-HU" sz="11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manualLayout>
          <c:layoutTarget val="inner"/>
          <c:xMode val="edge"/>
          <c:yMode val="edge"/>
          <c:x val="7.766251299483011E-2"/>
          <c:y val="0.14215384615384613"/>
          <c:w val="0.89944254933027801"/>
          <c:h val="0.76267377347062382"/>
        </c:manualLayout>
      </c:layout>
      <c:barChart>
        <c:barDir val="col"/>
        <c:grouping val="clustered"/>
        <c:varyColors val="0"/>
        <c:ser>
          <c:idx val="0"/>
          <c:order val="0"/>
          <c:spPr>
            <a:solidFill>
              <a:schemeClr val="accent1"/>
            </a:solidFill>
            <a:ln>
              <a:noFill/>
            </a:ln>
            <a:effectLst/>
          </c:spPr>
          <c:invertIfNegative val="0"/>
          <c:cat>
            <c:numRef>
              <c:f>'6. Idősek'!$G$3:$G$8</c:f>
              <c:numCache>
                <c:formatCode>General</c:formatCode>
                <c:ptCount val="6"/>
                <c:pt idx="0">
                  <c:v>2016</c:v>
                </c:pt>
                <c:pt idx="1">
                  <c:v>2017</c:v>
                </c:pt>
                <c:pt idx="2">
                  <c:v>2018</c:v>
                </c:pt>
                <c:pt idx="3">
                  <c:v>2019</c:v>
                </c:pt>
                <c:pt idx="4">
                  <c:v>2020</c:v>
                </c:pt>
                <c:pt idx="5">
                  <c:v>2021</c:v>
                </c:pt>
              </c:numCache>
            </c:numRef>
          </c:cat>
          <c:val>
            <c:numRef>
              <c:f>'6. Idősek'!$J$3:$J$8</c:f>
              <c:numCache>
                <c:formatCode>0</c:formatCode>
                <c:ptCount val="6"/>
                <c:pt idx="0">
                  <c:v>232</c:v>
                </c:pt>
                <c:pt idx="1">
                  <c:v>215</c:v>
                </c:pt>
                <c:pt idx="2">
                  <c:v>206</c:v>
                </c:pt>
                <c:pt idx="3">
                  <c:v>205</c:v>
                </c:pt>
                <c:pt idx="4">
                  <c:v>206</c:v>
                </c:pt>
                <c:pt idx="5">
                  <c:v>211</c:v>
                </c:pt>
              </c:numCache>
            </c:numRef>
          </c:val>
          <c:extLst>
            <c:ext xmlns:c16="http://schemas.microsoft.com/office/drawing/2014/chart" uri="{C3380CC4-5D6E-409C-BE32-E72D297353CC}">
              <c16:uniqueId val="{00000000-E381-402B-B9EC-09644795C470}"/>
            </c:ext>
          </c:extLst>
        </c:ser>
        <c:dLbls>
          <c:showLegendKey val="0"/>
          <c:showVal val="0"/>
          <c:showCatName val="0"/>
          <c:showSerName val="0"/>
          <c:showPercent val="0"/>
          <c:showBubbleSize val="0"/>
        </c:dLbls>
        <c:gapWidth val="219"/>
        <c:overlap val="-27"/>
        <c:axId val="399845176"/>
        <c:axId val="399842040"/>
      </c:barChart>
      <c:catAx>
        <c:axId val="399845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842040"/>
        <c:crosses val="autoZero"/>
        <c:auto val="1"/>
        <c:lblAlgn val="ctr"/>
        <c:lblOffset val="100"/>
        <c:noMultiLvlLbl val="0"/>
      </c:catAx>
      <c:valAx>
        <c:axId val="3998420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8451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hu-HU" sz="1100" b="1">
                <a:solidFill>
                  <a:schemeClr val="tx1"/>
                </a:solidFill>
                <a:latin typeface="Times New Roman" panose="02020603050405020304" pitchFamily="18" charset="0"/>
                <a:cs typeface="Times New Roman" panose="02020603050405020304" pitchFamily="18" charset="0"/>
              </a:rPr>
              <a:t>Nyugdíjasok nemek szerinti megoszlása</a:t>
            </a:r>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stacked"/>
        <c:varyColors val="0"/>
        <c:ser>
          <c:idx val="0"/>
          <c:order val="0"/>
          <c:tx>
            <c:v>Férfiak</c:v>
          </c:tx>
          <c:spPr>
            <a:solidFill>
              <a:schemeClr val="accent4"/>
            </a:solidFill>
            <a:ln>
              <a:noFill/>
            </a:ln>
            <a:effectLst/>
          </c:spPr>
          <c:invertIfNegative val="0"/>
          <c:cat>
            <c:numRef>
              <c:f>'6. Idősek'!$G$3:$G$8</c:f>
              <c:numCache>
                <c:formatCode>General</c:formatCode>
                <c:ptCount val="6"/>
                <c:pt idx="0">
                  <c:v>2016</c:v>
                </c:pt>
                <c:pt idx="1">
                  <c:v>2017</c:v>
                </c:pt>
                <c:pt idx="2">
                  <c:v>2018</c:v>
                </c:pt>
                <c:pt idx="3">
                  <c:v>2019</c:v>
                </c:pt>
                <c:pt idx="4">
                  <c:v>2020</c:v>
                </c:pt>
                <c:pt idx="5">
                  <c:v>2021</c:v>
                </c:pt>
              </c:numCache>
            </c:numRef>
          </c:cat>
          <c:val>
            <c:numRef>
              <c:f>'6. Idősek'!$H$3:$H$8</c:f>
              <c:numCache>
                <c:formatCode>#,##0</c:formatCode>
                <c:ptCount val="6"/>
                <c:pt idx="0">
                  <c:v>86</c:v>
                </c:pt>
                <c:pt idx="1">
                  <c:v>74</c:v>
                </c:pt>
                <c:pt idx="2">
                  <c:v>73</c:v>
                </c:pt>
                <c:pt idx="3">
                  <c:v>75</c:v>
                </c:pt>
                <c:pt idx="4">
                  <c:v>73</c:v>
                </c:pt>
                <c:pt idx="5">
                  <c:v>74</c:v>
                </c:pt>
              </c:numCache>
            </c:numRef>
          </c:val>
          <c:extLst>
            <c:ext xmlns:c16="http://schemas.microsoft.com/office/drawing/2014/chart" uri="{C3380CC4-5D6E-409C-BE32-E72D297353CC}">
              <c16:uniqueId val="{00000000-3DAD-4A7F-978E-CF80108AE7C0}"/>
            </c:ext>
          </c:extLst>
        </c:ser>
        <c:ser>
          <c:idx val="1"/>
          <c:order val="1"/>
          <c:tx>
            <c:v>Nők</c:v>
          </c:tx>
          <c:spPr>
            <a:solidFill>
              <a:schemeClr val="accent3"/>
            </a:solidFill>
            <a:ln>
              <a:noFill/>
            </a:ln>
            <a:effectLst/>
          </c:spPr>
          <c:invertIfNegative val="0"/>
          <c:cat>
            <c:numRef>
              <c:f>'6. Idősek'!$G$3:$G$8</c:f>
              <c:numCache>
                <c:formatCode>General</c:formatCode>
                <c:ptCount val="6"/>
                <c:pt idx="0">
                  <c:v>2016</c:v>
                </c:pt>
                <c:pt idx="1">
                  <c:v>2017</c:v>
                </c:pt>
                <c:pt idx="2">
                  <c:v>2018</c:v>
                </c:pt>
                <c:pt idx="3">
                  <c:v>2019</c:v>
                </c:pt>
                <c:pt idx="4">
                  <c:v>2020</c:v>
                </c:pt>
                <c:pt idx="5">
                  <c:v>2021</c:v>
                </c:pt>
              </c:numCache>
            </c:numRef>
          </c:cat>
          <c:val>
            <c:numRef>
              <c:f>'6. Idősek'!$I$3:$I$8</c:f>
              <c:numCache>
                <c:formatCode>#,##0</c:formatCode>
                <c:ptCount val="6"/>
                <c:pt idx="0">
                  <c:v>146</c:v>
                </c:pt>
                <c:pt idx="1">
                  <c:v>141</c:v>
                </c:pt>
                <c:pt idx="2">
                  <c:v>133</c:v>
                </c:pt>
                <c:pt idx="3">
                  <c:v>130</c:v>
                </c:pt>
                <c:pt idx="4">
                  <c:v>133</c:v>
                </c:pt>
                <c:pt idx="5">
                  <c:v>137</c:v>
                </c:pt>
              </c:numCache>
            </c:numRef>
          </c:val>
          <c:extLst>
            <c:ext xmlns:c16="http://schemas.microsoft.com/office/drawing/2014/chart" uri="{C3380CC4-5D6E-409C-BE32-E72D297353CC}">
              <c16:uniqueId val="{00000001-3DAD-4A7F-978E-CF80108AE7C0}"/>
            </c:ext>
          </c:extLst>
        </c:ser>
        <c:dLbls>
          <c:showLegendKey val="0"/>
          <c:showVal val="0"/>
          <c:showCatName val="0"/>
          <c:showSerName val="0"/>
          <c:showPercent val="0"/>
          <c:showBubbleSize val="0"/>
        </c:dLbls>
        <c:gapWidth val="150"/>
        <c:overlap val="100"/>
        <c:axId val="400786584"/>
        <c:axId val="400792856"/>
      </c:barChart>
      <c:catAx>
        <c:axId val="400786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92856"/>
        <c:crosses val="autoZero"/>
        <c:auto val="1"/>
        <c:lblAlgn val="ctr"/>
        <c:lblOffset val="100"/>
        <c:noMultiLvlLbl val="0"/>
      </c:catAx>
      <c:valAx>
        <c:axId val="4007928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86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ysClr val="windowText" lastClr="000000"/>
                </a:solidFill>
                <a:latin typeface="Times New Roman" panose="02020603050405020304" pitchFamily="18" charset="0"/>
                <a:cs typeface="Times New Roman" panose="02020603050405020304" pitchFamily="18" charset="0"/>
              </a:rPr>
              <a:t>Özvegységi nyugdíjban</a:t>
            </a:r>
            <a:r>
              <a:rPr lang="hu-HU" sz="1050" b="1" baseline="0">
                <a:solidFill>
                  <a:sysClr val="windowText" lastClr="000000"/>
                </a:solidFill>
                <a:latin typeface="Times New Roman" panose="02020603050405020304" pitchFamily="18" charset="0"/>
                <a:cs typeface="Times New Roman" panose="02020603050405020304" pitchFamily="18" charset="0"/>
              </a:rPr>
              <a:t> részesülők nemek szerint</a:t>
            </a:r>
            <a:endParaRPr lang="hu-HU" sz="105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manualLayout>
          <c:layoutTarget val="inner"/>
          <c:xMode val="edge"/>
          <c:yMode val="edge"/>
          <c:x val="6.1899858671512216E-2"/>
          <c:y val="0.14580137659783676"/>
          <c:w val="0.92527962850797496"/>
          <c:h val="0.69265138317887254"/>
        </c:manualLayout>
      </c:layout>
      <c:barChart>
        <c:barDir val="col"/>
        <c:grouping val="stacked"/>
        <c:varyColors val="0"/>
        <c:ser>
          <c:idx val="0"/>
          <c:order val="0"/>
          <c:tx>
            <c:v>Férfiak</c:v>
          </c:tx>
          <c:spPr>
            <a:solidFill>
              <a:schemeClr val="accent1"/>
            </a:solidFill>
            <a:ln>
              <a:noFill/>
            </a:ln>
            <a:effectLst/>
          </c:spPr>
          <c:invertIfNegative val="0"/>
          <c:cat>
            <c:numRef>
              <c:f>'6. Idősek'!$L$3:$L$8</c:f>
              <c:numCache>
                <c:formatCode>General</c:formatCode>
                <c:ptCount val="6"/>
                <c:pt idx="0">
                  <c:v>2016</c:v>
                </c:pt>
                <c:pt idx="1">
                  <c:v>2017</c:v>
                </c:pt>
                <c:pt idx="2">
                  <c:v>2018</c:v>
                </c:pt>
                <c:pt idx="3">
                  <c:v>2019</c:v>
                </c:pt>
                <c:pt idx="4">
                  <c:v>2020</c:v>
                </c:pt>
                <c:pt idx="5">
                  <c:v>2021</c:v>
                </c:pt>
              </c:numCache>
            </c:numRef>
          </c:cat>
          <c:val>
            <c:numRef>
              <c:f>'6. Idősek'!$Q$3:$Q$8</c:f>
              <c:numCache>
                <c:formatCode>#,##0</c:formatCode>
                <c:ptCount val="6"/>
                <c:pt idx="0">
                  <c:v>1</c:v>
                </c:pt>
                <c:pt idx="1">
                  <c:v>0</c:v>
                </c:pt>
                <c:pt idx="2">
                  <c:v>0</c:v>
                </c:pt>
                <c:pt idx="3">
                  <c:v>0</c:v>
                </c:pt>
                <c:pt idx="4">
                  <c:v>0</c:v>
                </c:pt>
                <c:pt idx="5">
                  <c:v>0</c:v>
                </c:pt>
              </c:numCache>
            </c:numRef>
          </c:val>
          <c:extLst>
            <c:ext xmlns:c16="http://schemas.microsoft.com/office/drawing/2014/chart" uri="{C3380CC4-5D6E-409C-BE32-E72D297353CC}">
              <c16:uniqueId val="{00000000-3463-4D6F-9523-44286D51CF01}"/>
            </c:ext>
          </c:extLst>
        </c:ser>
        <c:ser>
          <c:idx val="1"/>
          <c:order val="1"/>
          <c:tx>
            <c:v>Nők</c:v>
          </c:tx>
          <c:spPr>
            <a:solidFill>
              <a:schemeClr val="accent2"/>
            </a:solidFill>
            <a:ln>
              <a:noFill/>
            </a:ln>
            <a:effectLst/>
          </c:spPr>
          <c:invertIfNegative val="0"/>
          <c:cat>
            <c:numRef>
              <c:f>'6. Idősek'!$L$3:$L$8</c:f>
              <c:numCache>
                <c:formatCode>General</c:formatCode>
                <c:ptCount val="6"/>
                <c:pt idx="0">
                  <c:v>2016</c:v>
                </c:pt>
                <c:pt idx="1">
                  <c:v>2017</c:v>
                </c:pt>
                <c:pt idx="2">
                  <c:v>2018</c:v>
                </c:pt>
                <c:pt idx="3">
                  <c:v>2019</c:v>
                </c:pt>
                <c:pt idx="4">
                  <c:v>2020</c:v>
                </c:pt>
                <c:pt idx="5">
                  <c:v>2021</c:v>
                </c:pt>
              </c:numCache>
            </c:numRef>
          </c:cat>
          <c:val>
            <c:numRef>
              <c:f>'6. Idősek'!$R$3:$R$8</c:f>
              <c:numCache>
                <c:formatCode>#,##0</c:formatCode>
                <c:ptCount val="6"/>
                <c:pt idx="0">
                  <c:v>16</c:v>
                </c:pt>
                <c:pt idx="1">
                  <c:v>14</c:v>
                </c:pt>
                <c:pt idx="2">
                  <c:v>13</c:v>
                </c:pt>
                <c:pt idx="3">
                  <c:v>13</c:v>
                </c:pt>
                <c:pt idx="4">
                  <c:v>15</c:v>
                </c:pt>
                <c:pt idx="5">
                  <c:v>12</c:v>
                </c:pt>
              </c:numCache>
            </c:numRef>
          </c:val>
          <c:extLst>
            <c:ext xmlns:c16="http://schemas.microsoft.com/office/drawing/2014/chart" uri="{C3380CC4-5D6E-409C-BE32-E72D297353CC}">
              <c16:uniqueId val="{00000001-3463-4D6F-9523-44286D51CF01}"/>
            </c:ext>
          </c:extLst>
        </c:ser>
        <c:dLbls>
          <c:showLegendKey val="0"/>
          <c:showVal val="0"/>
          <c:showCatName val="0"/>
          <c:showSerName val="0"/>
          <c:showPercent val="0"/>
          <c:showBubbleSize val="0"/>
        </c:dLbls>
        <c:gapWidth val="219"/>
        <c:overlap val="100"/>
        <c:axId val="400787760"/>
        <c:axId val="400791288"/>
      </c:barChart>
      <c:catAx>
        <c:axId val="400787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91288"/>
        <c:crosses val="autoZero"/>
        <c:auto val="1"/>
        <c:lblAlgn val="ctr"/>
        <c:lblOffset val="100"/>
        <c:noMultiLvlLbl val="0"/>
      </c:catAx>
      <c:valAx>
        <c:axId val="400791288"/>
        <c:scaling>
          <c:orientation val="minMax"/>
        </c:scaling>
        <c:delete val="0"/>
        <c:axPos val="l"/>
        <c:majorGridlines>
          <c:spPr>
            <a:ln w="9525" cap="flat" cmpd="sng" algn="ctr">
              <a:solidFill>
                <a:schemeClr val="tx1"/>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87760"/>
        <c:crosses val="autoZero"/>
        <c:crossBetween val="between"/>
      </c:valAx>
      <c:spPr>
        <a:noFill/>
        <a:ln>
          <a:solidFill>
            <a:schemeClr val="tx1"/>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i="0" baseline="0">
                <a:solidFill>
                  <a:sysClr val="windowText" lastClr="000000"/>
                </a:solidFill>
                <a:effectLst/>
                <a:latin typeface="Times New Roman" panose="02020603050405020304" pitchFamily="18" charset="0"/>
                <a:cs typeface="Times New Roman" panose="02020603050405020304" pitchFamily="18" charset="0"/>
              </a:rPr>
              <a:t>Öregségi nyugdíjban részesülők nemek szerint</a:t>
            </a:r>
            <a:endParaRPr lang="hu-HU" sz="105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stacked"/>
        <c:varyColors val="0"/>
        <c:ser>
          <c:idx val="0"/>
          <c:order val="0"/>
          <c:tx>
            <c:v>Férfiak</c:v>
          </c:tx>
          <c:spPr>
            <a:solidFill>
              <a:schemeClr val="accent1"/>
            </a:solidFill>
            <a:ln>
              <a:noFill/>
            </a:ln>
            <a:effectLst/>
          </c:spPr>
          <c:invertIfNegative val="0"/>
          <c:cat>
            <c:numRef>
              <c:f>'6. Idősek'!$L$3:$L$8</c:f>
              <c:numCache>
                <c:formatCode>General</c:formatCode>
                <c:ptCount val="6"/>
                <c:pt idx="0">
                  <c:v>2016</c:v>
                </c:pt>
                <c:pt idx="1">
                  <c:v>2017</c:v>
                </c:pt>
                <c:pt idx="2">
                  <c:v>2018</c:v>
                </c:pt>
                <c:pt idx="3">
                  <c:v>2019</c:v>
                </c:pt>
                <c:pt idx="4">
                  <c:v>2020</c:v>
                </c:pt>
                <c:pt idx="5">
                  <c:v>2021</c:v>
                </c:pt>
              </c:numCache>
            </c:numRef>
          </c:cat>
          <c:val>
            <c:numRef>
              <c:f>'6. Idősek'!$O$3:$O$8</c:f>
              <c:numCache>
                <c:formatCode>#,##0</c:formatCode>
                <c:ptCount val="6"/>
                <c:pt idx="0">
                  <c:v>57</c:v>
                </c:pt>
                <c:pt idx="1">
                  <c:v>50</c:v>
                </c:pt>
                <c:pt idx="2">
                  <c:v>52</c:v>
                </c:pt>
                <c:pt idx="3">
                  <c:v>57</c:v>
                </c:pt>
                <c:pt idx="4">
                  <c:v>55</c:v>
                </c:pt>
                <c:pt idx="5">
                  <c:v>57</c:v>
                </c:pt>
              </c:numCache>
            </c:numRef>
          </c:val>
          <c:extLst>
            <c:ext xmlns:c16="http://schemas.microsoft.com/office/drawing/2014/chart" uri="{C3380CC4-5D6E-409C-BE32-E72D297353CC}">
              <c16:uniqueId val="{00000000-9007-46B3-8CC2-0D209DB2457D}"/>
            </c:ext>
          </c:extLst>
        </c:ser>
        <c:ser>
          <c:idx val="1"/>
          <c:order val="1"/>
          <c:tx>
            <c:v>Nők</c:v>
          </c:tx>
          <c:spPr>
            <a:solidFill>
              <a:schemeClr val="accent2"/>
            </a:solidFill>
            <a:ln>
              <a:noFill/>
            </a:ln>
            <a:effectLst/>
          </c:spPr>
          <c:invertIfNegative val="0"/>
          <c:cat>
            <c:numRef>
              <c:f>'6. Idősek'!$L$3:$L$8</c:f>
              <c:numCache>
                <c:formatCode>General</c:formatCode>
                <c:ptCount val="6"/>
                <c:pt idx="0">
                  <c:v>2016</c:v>
                </c:pt>
                <c:pt idx="1">
                  <c:v>2017</c:v>
                </c:pt>
                <c:pt idx="2">
                  <c:v>2018</c:v>
                </c:pt>
                <c:pt idx="3">
                  <c:v>2019</c:v>
                </c:pt>
                <c:pt idx="4">
                  <c:v>2020</c:v>
                </c:pt>
                <c:pt idx="5">
                  <c:v>2021</c:v>
                </c:pt>
              </c:numCache>
            </c:numRef>
          </c:cat>
          <c:val>
            <c:numRef>
              <c:f>'6. Idősek'!$P$3:$P$8</c:f>
              <c:numCache>
                <c:formatCode>#,##0</c:formatCode>
                <c:ptCount val="6"/>
                <c:pt idx="0">
                  <c:v>100</c:v>
                </c:pt>
                <c:pt idx="1">
                  <c:v>97</c:v>
                </c:pt>
                <c:pt idx="2">
                  <c:v>94</c:v>
                </c:pt>
                <c:pt idx="3">
                  <c:v>94</c:v>
                </c:pt>
                <c:pt idx="4">
                  <c:v>98</c:v>
                </c:pt>
                <c:pt idx="5">
                  <c:v>100</c:v>
                </c:pt>
              </c:numCache>
            </c:numRef>
          </c:val>
          <c:extLst>
            <c:ext xmlns:c16="http://schemas.microsoft.com/office/drawing/2014/chart" uri="{C3380CC4-5D6E-409C-BE32-E72D297353CC}">
              <c16:uniqueId val="{00000001-9007-46B3-8CC2-0D209DB2457D}"/>
            </c:ext>
          </c:extLst>
        </c:ser>
        <c:dLbls>
          <c:showLegendKey val="0"/>
          <c:showVal val="0"/>
          <c:showCatName val="0"/>
          <c:showSerName val="0"/>
          <c:showPercent val="0"/>
          <c:showBubbleSize val="0"/>
        </c:dLbls>
        <c:gapWidth val="219"/>
        <c:overlap val="100"/>
        <c:axId val="399840080"/>
        <c:axId val="399840864"/>
      </c:barChart>
      <c:catAx>
        <c:axId val="399840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840864"/>
        <c:crosses val="autoZero"/>
        <c:auto val="1"/>
        <c:lblAlgn val="ctr"/>
        <c:lblOffset val="100"/>
        <c:noMultiLvlLbl val="0"/>
      </c:catAx>
      <c:valAx>
        <c:axId val="3998408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9840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sz="1200" b="1">
                <a:solidFill>
                  <a:schemeClr val="tx1"/>
                </a:solidFill>
              </a:rPr>
              <a:t>Ellátások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Nappali ellátás</c:v>
          </c:tx>
          <c:spPr>
            <a:solidFill>
              <a:schemeClr val="accent1"/>
            </a:solidFill>
            <a:ln>
              <a:noFill/>
            </a:ln>
            <a:effectLst/>
            <a:sp3d/>
          </c:spPr>
          <c:invertIfNegative val="0"/>
          <c:cat>
            <c:numRef>
              <c:f>'6. Idősek'!$AJ$4:$AJ$9</c:f>
              <c:numCache>
                <c:formatCode>General</c:formatCode>
                <c:ptCount val="6"/>
                <c:pt idx="0">
                  <c:v>2016</c:v>
                </c:pt>
                <c:pt idx="1">
                  <c:v>2017</c:v>
                </c:pt>
                <c:pt idx="2">
                  <c:v>2018</c:v>
                </c:pt>
                <c:pt idx="3">
                  <c:v>2019</c:v>
                </c:pt>
                <c:pt idx="4">
                  <c:v>2020</c:v>
                </c:pt>
                <c:pt idx="5">
                  <c:v>2021</c:v>
                </c:pt>
              </c:numCache>
            </c:numRef>
          </c:cat>
          <c:val>
            <c:numRef>
              <c:f>'6. Idősek'!$AL$4:$AL$9</c:f>
              <c:numCache>
                <c:formatCode>#,##0</c:formatCode>
                <c:ptCount val="6"/>
                <c:pt idx="0">
                  <c:v>0</c:v>
                </c:pt>
                <c:pt idx="1">
                  <c:v>0</c:v>
                </c:pt>
                <c:pt idx="2">
                  <c:v>0</c:v>
                </c:pt>
                <c:pt idx="3">
                  <c:v>0</c:v>
                </c:pt>
                <c:pt idx="4">
                  <c:v>0</c:v>
                </c:pt>
                <c:pt idx="5">
                  <c:v>0</c:v>
                </c:pt>
              </c:numCache>
            </c:numRef>
          </c:val>
          <c:extLst>
            <c:ext xmlns:c16="http://schemas.microsoft.com/office/drawing/2014/chart" uri="{C3380CC4-5D6E-409C-BE32-E72D297353CC}">
              <c16:uniqueId val="{00000000-719B-4FA9-A422-981CDC6AE096}"/>
            </c:ext>
          </c:extLst>
        </c:ser>
        <c:ser>
          <c:idx val="1"/>
          <c:order val="1"/>
          <c:tx>
            <c:v>Házi segítségnyújtás</c:v>
          </c:tx>
          <c:spPr>
            <a:solidFill>
              <a:schemeClr val="accent2"/>
            </a:solidFill>
            <a:ln>
              <a:noFill/>
            </a:ln>
            <a:effectLst/>
            <a:sp3d/>
          </c:spPr>
          <c:invertIfNegative val="0"/>
          <c:cat>
            <c:numRef>
              <c:f>'6. Idősek'!$AJ$4:$AJ$9</c:f>
              <c:numCache>
                <c:formatCode>General</c:formatCode>
                <c:ptCount val="6"/>
                <c:pt idx="0">
                  <c:v>2016</c:v>
                </c:pt>
                <c:pt idx="1">
                  <c:v>2017</c:v>
                </c:pt>
                <c:pt idx="2">
                  <c:v>2018</c:v>
                </c:pt>
                <c:pt idx="3">
                  <c:v>2019</c:v>
                </c:pt>
                <c:pt idx="4">
                  <c:v>2020</c:v>
                </c:pt>
                <c:pt idx="5">
                  <c:v>2021</c:v>
                </c:pt>
              </c:numCache>
            </c:numRef>
          </c:cat>
          <c:val>
            <c:numRef>
              <c:f>'6. Idősek'!$AM$4:$AM$9</c:f>
              <c:numCache>
                <c:formatCode>#,##0</c:formatCode>
                <c:ptCount val="6"/>
                <c:pt idx="0">
                  <c:v>0</c:v>
                </c:pt>
                <c:pt idx="1">
                  <c:v>3</c:v>
                </c:pt>
                <c:pt idx="2">
                  <c:v>4</c:v>
                </c:pt>
                <c:pt idx="3">
                  <c:v>3</c:v>
                </c:pt>
                <c:pt idx="4">
                  <c:v>6</c:v>
                </c:pt>
                <c:pt idx="5">
                  <c:v>6</c:v>
                </c:pt>
              </c:numCache>
            </c:numRef>
          </c:val>
          <c:extLst>
            <c:ext xmlns:c16="http://schemas.microsoft.com/office/drawing/2014/chart" uri="{C3380CC4-5D6E-409C-BE32-E72D297353CC}">
              <c16:uniqueId val="{00000001-719B-4FA9-A422-981CDC6AE096}"/>
            </c:ext>
          </c:extLst>
        </c:ser>
        <c:ser>
          <c:idx val="2"/>
          <c:order val="2"/>
          <c:tx>
            <c:v>Szociális étkeztetés</c:v>
          </c:tx>
          <c:spPr>
            <a:solidFill>
              <a:schemeClr val="accent3"/>
            </a:solidFill>
            <a:ln>
              <a:noFill/>
            </a:ln>
            <a:effectLst/>
            <a:sp3d/>
          </c:spPr>
          <c:invertIfNegative val="0"/>
          <c:cat>
            <c:numRef>
              <c:f>'6. Idősek'!$AJ$4:$AJ$9</c:f>
              <c:numCache>
                <c:formatCode>General</c:formatCode>
                <c:ptCount val="6"/>
                <c:pt idx="0">
                  <c:v>2016</c:v>
                </c:pt>
                <c:pt idx="1">
                  <c:v>2017</c:v>
                </c:pt>
                <c:pt idx="2">
                  <c:v>2018</c:v>
                </c:pt>
                <c:pt idx="3">
                  <c:v>2019</c:v>
                </c:pt>
                <c:pt idx="4">
                  <c:v>2020</c:v>
                </c:pt>
                <c:pt idx="5">
                  <c:v>2021</c:v>
                </c:pt>
              </c:numCache>
            </c:numRef>
          </c:cat>
          <c:val>
            <c:numRef>
              <c:f>'6. Idősek'!$AN$4:$AN$9</c:f>
              <c:numCache>
                <c:formatCode>#,##0</c:formatCode>
                <c:ptCount val="6"/>
                <c:pt idx="0">
                  <c:v>17</c:v>
                </c:pt>
                <c:pt idx="1">
                  <c:v>15</c:v>
                </c:pt>
                <c:pt idx="2">
                  <c:v>19</c:v>
                </c:pt>
                <c:pt idx="3">
                  <c:v>15</c:v>
                </c:pt>
                <c:pt idx="4">
                  <c:v>14</c:v>
                </c:pt>
                <c:pt idx="5">
                  <c:v>17</c:v>
                </c:pt>
              </c:numCache>
            </c:numRef>
          </c:val>
          <c:extLst>
            <c:ext xmlns:c16="http://schemas.microsoft.com/office/drawing/2014/chart" uri="{C3380CC4-5D6E-409C-BE32-E72D297353CC}">
              <c16:uniqueId val="{00000002-719B-4FA9-A422-981CDC6AE096}"/>
            </c:ext>
          </c:extLst>
        </c:ser>
        <c:dLbls>
          <c:showLegendKey val="0"/>
          <c:showVal val="0"/>
          <c:showCatName val="0"/>
          <c:showSerName val="0"/>
          <c:showPercent val="0"/>
          <c:showBubbleSize val="0"/>
        </c:dLbls>
        <c:gapWidth val="150"/>
        <c:shape val="box"/>
        <c:axId val="400788936"/>
        <c:axId val="400783840"/>
        <c:axId val="0"/>
      </c:bar3DChart>
      <c:catAx>
        <c:axId val="4007889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83840"/>
        <c:crosses val="autoZero"/>
        <c:auto val="1"/>
        <c:lblAlgn val="ctr"/>
        <c:lblOffset val="100"/>
        <c:noMultiLvlLbl val="0"/>
      </c:catAx>
      <c:valAx>
        <c:axId val="4007838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88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a:t> </a:t>
            </a:r>
            <a:r>
              <a:rPr lang="hu-HU" sz="1200" b="1"/>
              <a:t>Megváltozott munkaképességű személyek járó ellátásaiban</a:t>
            </a:r>
          </a:p>
          <a:p>
            <a:pPr>
              <a:defRPr sz="1400" b="0" i="0" u="none" strike="noStrike" kern="1200" spc="0" baseline="0">
                <a:solidFill>
                  <a:schemeClr val="tx1">
                    <a:lumMod val="65000"/>
                    <a:lumOff val="35000"/>
                  </a:schemeClr>
                </a:solidFill>
                <a:latin typeface="+mn-lt"/>
                <a:ea typeface="+mn-ea"/>
                <a:cs typeface="+mn-cs"/>
              </a:defRPr>
            </a:pPr>
            <a:r>
              <a:rPr lang="hu-HU" sz="1200" b="1"/>
              <a:t>részesülők száma nemenként</a:t>
            </a:r>
          </a:p>
        </c:rich>
      </c:tx>
      <c:overlay val="0"/>
      <c:spPr>
        <a:noFill/>
        <a:ln>
          <a:noFill/>
        </a:ln>
        <a:effectLst/>
      </c:spPr>
    </c:title>
    <c:autoTitleDeleted val="0"/>
    <c:plotArea>
      <c:layout/>
      <c:barChart>
        <c:barDir val="col"/>
        <c:grouping val="clustered"/>
        <c:varyColors val="0"/>
        <c:ser>
          <c:idx val="0"/>
          <c:order val="0"/>
          <c:tx>
            <c:v>Férfiak</c:v>
          </c:tx>
          <c:spPr>
            <a:ln>
              <a:noFill/>
            </a:ln>
            <a:effectLst/>
          </c:spPr>
          <c:invertIfNegative val="0"/>
          <c:cat>
            <c:numRef>
              <c:f>'7.Fogyatékkal élők'!$B$3:$B$8</c:f>
              <c:numCache>
                <c:formatCode>General</c:formatCode>
                <c:ptCount val="6"/>
                <c:pt idx="0">
                  <c:v>2016</c:v>
                </c:pt>
                <c:pt idx="1">
                  <c:v>2017</c:v>
                </c:pt>
                <c:pt idx="2">
                  <c:v>2018</c:v>
                </c:pt>
                <c:pt idx="3">
                  <c:v>2019</c:v>
                </c:pt>
                <c:pt idx="4">
                  <c:v>2020</c:v>
                </c:pt>
                <c:pt idx="5">
                  <c:v>2021</c:v>
                </c:pt>
              </c:numCache>
            </c:numRef>
          </c:cat>
          <c:val>
            <c:numRef>
              <c:f>'7.Fogyatékkal élők'!$C$3:$C$8</c:f>
              <c:numCache>
                <c:formatCode>#,##0</c:formatCode>
                <c:ptCount val="6"/>
                <c:pt idx="0">
                  <c:v>20</c:v>
                </c:pt>
                <c:pt idx="1">
                  <c:v>17</c:v>
                </c:pt>
                <c:pt idx="2">
                  <c:v>16</c:v>
                </c:pt>
                <c:pt idx="3">
                  <c:v>13</c:v>
                </c:pt>
                <c:pt idx="4">
                  <c:v>13</c:v>
                </c:pt>
                <c:pt idx="5">
                  <c:v>11</c:v>
                </c:pt>
              </c:numCache>
            </c:numRef>
          </c:val>
          <c:extLst>
            <c:ext xmlns:c16="http://schemas.microsoft.com/office/drawing/2014/chart" uri="{C3380CC4-5D6E-409C-BE32-E72D297353CC}">
              <c16:uniqueId val="{00000000-A892-457B-8629-A5E6481CF16A}"/>
            </c:ext>
          </c:extLst>
        </c:ser>
        <c:ser>
          <c:idx val="1"/>
          <c:order val="1"/>
          <c:tx>
            <c:v>Nők</c:v>
          </c:tx>
          <c:invertIfNegative val="0"/>
          <c:cat>
            <c:numRef>
              <c:f>'7.Fogyatékkal élők'!$B$3:$B$8</c:f>
              <c:numCache>
                <c:formatCode>General</c:formatCode>
                <c:ptCount val="6"/>
                <c:pt idx="0">
                  <c:v>2016</c:v>
                </c:pt>
                <c:pt idx="1">
                  <c:v>2017</c:v>
                </c:pt>
                <c:pt idx="2">
                  <c:v>2018</c:v>
                </c:pt>
                <c:pt idx="3">
                  <c:v>2019</c:v>
                </c:pt>
                <c:pt idx="4">
                  <c:v>2020</c:v>
                </c:pt>
                <c:pt idx="5">
                  <c:v>2021</c:v>
                </c:pt>
              </c:numCache>
            </c:numRef>
          </c:cat>
          <c:val>
            <c:numRef>
              <c:f>'7.Fogyatékkal élők'!$D$3:$D$8</c:f>
              <c:numCache>
                <c:formatCode>#,##0</c:formatCode>
                <c:ptCount val="6"/>
                <c:pt idx="0">
                  <c:v>26</c:v>
                </c:pt>
                <c:pt idx="1">
                  <c:v>26</c:v>
                </c:pt>
                <c:pt idx="2">
                  <c:v>22</c:v>
                </c:pt>
                <c:pt idx="3">
                  <c:v>20</c:v>
                </c:pt>
                <c:pt idx="4">
                  <c:v>17</c:v>
                </c:pt>
                <c:pt idx="5">
                  <c:v>20</c:v>
                </c:pt>
              </c:numCache>
            </c:numRef>
          </c:val>
          <c:extLst>
            <c:ext xmlns:c16="http://schemas.microsoft.com/office/drawing/2014/chart" uri="{C3380CC4-5D6E-409C-BE32-E72D297353CC}">
              <c16:uniqueId val="{00000001-A892-457B-8629-A5E6481CF16A}"/>
            </c:ext>
          </c:extLst>
        </c:ser>
        <c:dLbls>
          <c:showLegendKey val="0"/>
          <c:showVal val="0"/>
          <c:showCatName val="0"/>
          <c:showSerName val="0"/>
          <c:showPercent val="0"/>
          <c:showBubbleSize val="0"/>
        </c:dLbls>
        <c:gapWidth val="219"/>
        <c:overlap val="-27"/>
        <c:axId val="400791680"/>
        <c:axId val="400793640"/>
      </c:barChart>
      <c:catAx>
        <c:axId val="400791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93640"/>
        <c:crosses val="autoZero"/>
        <c:auto val="1"/>
        <c:lblAlgn val="ctr"/>
        <c:lblOffset val="100"/>
        <c:noMultiLvlLbl val="0"/>
      </c:catAx>
      <c:valAx>
        <c:axId val="4007936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0791680"/>
        <c:crosses val="autoZero"/>
        <c:crossBetween val="between"/>
      </c:valAx>
      <c:spPr>
        <a:noFill/>
        <a:ln>
          <a:noFill/>
        </a:ln>
        <a:effectLst/>
      </c:spPr>
    </c:plotArea>
    <c:legend>
      <c:legendPos val="b"/>
      <c:layout>
        <c:manualLayout>
          <c:xMode val="edge"/>
          <c:yMode val="edge"/>
          <c:x val="0.36108228524658648"/>
          <c:y val="0.89973857423586179"/>
          <c:w val="0.22683476777357364"/>
          <c:h val="9.163572795256469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hu-H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r>
              <a:rPr lang="hu-HU" sz="1200" b="1" i="0" baseline="0"/>
              <a:t>Állandó népesség - nők életkori megoszlása</a:t>
            </a:r>
          </a:p>
        </c:rich>
      </c:tx>
      <c:overlay val="0"/>
    </c:title>
    <c:autoTitleDeleted val="0"/>
    <c:plotArea>
      <c:layout>
        <c:manualLayout>
          <c:layoutTarget val="inner"/>
          <c:xMode val="edge"/>
          <c:yMode val="edge"/>
          <c:x val="0.21634573117384717"/>
          <c:y val="0.22870946801197217"/>
          <c:w val="0.38374101232271718"/>
          <c:h val="0.72570819075048221"/>
        </c:manualLayout>
      </c:layout>
      <c:pieChart>
        <c:varyColors val="1"/>
        <c:ser>
          <c:idx val="0"/>
          <c:order val="0"/>
          <c:tx>
            <c:strRef>
              <c:f>'Település Bemutatása - Népesség'!$H$3</c:f>
              <c:strCache>
                <c:ptCount val="1"/>
                <c:pt idx="0">
                  <c:v>Nők</c:v>
                </c:pt>
              </c:strCache>
            </c:strRef>
          </c:tx>
          <c:spPr>
            <a:ln>
              <a:solidFill>
                <a:schemeClr val="bg1">
                  <a:lumMod val="95000"/>
                </a:schemeClr>
              </a:solidFill>
            </a:ln>
          </c:spPr>
          <c:dPt>
            <c:idx val="1"/>
            <c:bubble3D val="0"/>
            <c:spPr>
              <a:solidFill>
                <a:srgbClr val="7030A0"/>
              </a:solidFill>
              <a:ln>
                <a:solidFill>
                  <a:schemeClr val="bg1">
                    <a:lumMod val="95000"/>
                  </a:schemeClr>
                </a:solidFill>
              </a:ln>
            </c:spPr>
            <c:extLst>
              <c:ext xmlns:c16="http://schemas.microsoft.com/office/drawing/2014/chart" uri="{C3380CC4-5D6E-409C-BE32-E72D297353CC}">
                <c16:uniqueId val="{00000001-2F4E-43D7-8849-93EB180ADAA9}"/>
              </c:ext>
            </c:extLst>
          </c:dPt>
          <c:dPt>
            <c:idx val="2"/>
            <c:bubble3D val="0"/>
            <c:spPr>
              <a:solidFill>
                <a:srgbClr val="92D050"/>
              </a:solidFill>
              <a:ln>
                <a:solidFill>
                  <a:schemeClr val="bg1">
                    <a:lumMod val="95000"/>
                  </a:schemeClr>
                </a:solidFill>
              </a:ln>
            </c:spPr>
            <c:extLst>
              <c:ext xmlns:c16="http://schemas.microsoft.com/office/drawing/2014/chart" uri="{C3380CC4-5D6E-409C-BE32-E72D297353CC}">
                <c16:uniqueId val="{00000003-2F4E-43D7-8849-93EB180ADAA9}"/>
              </c:ext>
            </c:extLst>
          </c:dPt>
          <c:dPt>
            <c:idx val="4"/>
            <c:bubble3D val="0"/>
            <c:spPr>
              <a:solidFill>
                <a:srgbClr val="FF0000"/>
              </a:solidFill>
              <a:ln>
                <a:solidFill>
                  <a:schemeClr val="bg1">
                    <a:lumMod val="95000"/>
                  </a:schemeClr>
                </a:solidFill>
              </a:ln>
            </c:spPr>
            <c:extLst>
              <c:ext xmlns:c16="http://schemas.microsoft.com/office/drawing/2014/chart" uri="{C3380CC4-5D6E-409C-BE32-E72D297353CC}">
                <c16:uniqueId val="{00000005-2F4E-43D7-8849-93EB180ADAA9}"/>
              </c:ext>
            </c:extLst>
          </c:dPt>
          <c:dLbls>
            <c:dLbl>
              <c:idx val="2"/>
              <c:layout>
                <c:manualLayout>
                  <c:x val="3.817859191165749E-2"/>
                  <c:y val="-0.14608730953580076"/>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F4E-43D7-8849-93EB180ADAA9}"/>
                </c:ext>
              </c:extLst>
            </c:dLbl>
            <c:spPr>
              <a:noFill/>
              <a:ln>
                <a:noFill/>
              </a:ln>
              <a:effectLst/>
            </c:spPr>
            <c:txPr>
              <a:bodyPr wrap="square" lIns="38100" tIns="19050" rIns="38100" bIns="19050" anchor="ctr">
                <a:spAutoFit/>
              </a:bodyPr>
              <a:lstStyle/>
              <a:p>
                <a:pPr>
                  <a:defRPr b="1"/>
                </a:pPr>
                <a:endParaRPr lang="hu-HU"/>
              </a:p>
            </c:txPr>
            <c:showLegendKey val="0"/>
            <c:showVal val="0"/>
            <c:showCatName val="0"/>
            <c:showSerName val="0"/>
            <c:showPercent val="1"/>
            <c:showBubbleSize val="0"/>
            <c:showLeaderLines val="1"/>
            <c:extLst>
              <c:ext xmlns:c15="http://schemas.microsoft.com/office/drawing/2012/chart" uri="{CE6537A1-D6FC-4f65-9D91-7224C49458BB}"/>
            </c:extLst>
          </c:dLbls>
          <c:cat>
            <c:strLit>
              <c:ptCount val="5"/>
              <c:pt idx="0">
                <c:v>'0-14 évesek</c:v>
              </c:pt>
              <c:pt idx="1">
                <c:v>15-17 évesek</c:v>
              </c:pt>
              <c:pt idx="2">
                <c:v>18-59 évesek</c:v>
              </c:pt>
              <c:pt idx="3">
                <c:v>60-64 évesek</c:v>
              </c:pt>
              <c:pt idx="4">
                <c:v>65 év felettiek'</c:v>
              </c:pt>
            </c:strLit>
          </c:cat>
          <c:val>
            <c:numRef>
              <c:f>'Település Bemutatása - Népesség'!$H$6:$H$10</c:f>
              <c:numCache>
                <c:formatCode>#,##0</c:formatCode>
                <c:ptCount val="5"/>
                <c:pt idx="0">
                  <c:v>54</c:v>
                </c:pt>
                <c:pt idx="1">
                  <c:v>7</c:v>
                </c:pt>
                <c:pt idx="2">
                  <c:v>213</c:v>
                </c:pt>
                <c:pt idx="3">
                  <c:v>29</c:v>
                </c:pt>
                <c:pt idx="4">
                  <c:v>95</c:v>
                </c:pt>
              </c:numCache>
            </c:numRef>
          </c:val>
          <c:extLst>
            <c:ext xmlns:c16="http://schemas.microsoft.com/office/drawing/2014/chart" uri="{C3380CC4-5D6E-409C-BE32-E72D297353CC}">
              <c16:uniqueId val="{00000006-2F4E-43D7-8849-93EB180ADAA9}"/>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3401126688432239"/>
          <c:y val="0.27926336289354303"/>
          <c:w val="0.24251357669862644"/>
          <c:h val="0.50786559455852132"/>
        </c:manualLayout>
      </c:layout>
      <c:overlay val="0"/>
      <c:txPr>
        <a:bodyPr/>
        <a:lstStyle/>
        <a:p>
          <a:pPr rtl="0">
            <a:defRPr sz="1100"/>
          </a:pPr>
          <a:endParaRPr lang="hu-HU"/>
        </a:p>
      </c:txPr>
    </c:legend>
    <c:plotVisOnly val="1"/>
    <c:dispBlanksAs val="zero"/>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50">
                <a:latin typeface="Times New Roman" panose="02020603050405020304" pitchFamily="18" charset="0"/>
                <a:cs typeface="Times New Roman" panose="02020603050405020304" pitchFamily="18" charset="0"/>
              </a:rPr>
              <a:t>Öregedési</a:t>
            </a:r>
            <a:r>
              <a:rPr lang="en-US" sz="1200"/>
              <a:t> index (%)</a:t>
            </a:r>
          </a:p>
        </c:rich>
      </c:tx>
      <c:overlay val="0"/>
    </c:title>
    <c:autoTitleDeleted val="0"/>
    <c:plotArea>
      <c:layout/>
      <c:barChart>
        <c:barDir val="col"/>
        <c:grouping val="clustered"/>
        <c:varyColors val="0"/>
        <c:ser>
          <c:idx val="0"/>
          <c:order val="0"/>
          <c:tx>
            <c:strRef>
              <c:f>'Település Bemutatása - Népesség'!$Q$2</c:f>
              <c:strCache>
                <c:ptCount val="1"/>
                <c:pt idx="0">
                  <c:v>
Öregedési index
% 
(TS 030)</c:v>
                </c:pt>
              </c:strCache>
            </c:strRef>
          </c:tx>
          <c:invertIfNegative val="0"/>
          <c:cat>
            <c:numRef>
              <c:f>'Település Bemutatása - Népesség'!$N$3:$N$8</c:f>
              <c:numCache>
                <c:formatCode>General</c:formatCode>
                <c:ptCount val="6"/>
                <c:pt idx="0">
                  <c:v>2016</c:v>
                </c:pt>
                <c:pt idx="1">
                  <c:v>2017</c:v>
                </c:pt>
                <c:pt idx="2">
                  <c:v>2018</c:v>
                </c:pt>
                <c:pt idx="3">
                  <c:v>2019</c:v>
                </c:pt>
                <c:pt idx="4">
                  <c:v>2020</c:v>
                </c:pt>
                <c:pt idx="5">
                  <c:v>2021</c:v>
                </c:pt>
              </c:numCache>
            </c:numRef>
          </c:cat>
          <c:val>
            <c:numRef>
              <c:f>'Település Bemutatása - Népesség'!$Q$3:$Q$8</c:f>
              <c:numCache>
                <c:formatCode>0.00%</c:formatCode>
                <c:ptCount val="6"/>
                <c:pt idx="0">
                  <c:v>1.4074074074074074</c:v>
                </c:pt>
                <c:pt idx="1">
                  <c:v>1.2410714285714286</c:v>
                </c:pt>
                <c:pt idx="2">
                  <c:v>1.3551401869158879</c:v>
                </c:pt>
                <c:pt idx="3">
                  <c:v>1.263157894736842</c:v>
                </c:pt>
                <c:pt idx="4">
                  <c:v>1.3017241379310345</c:v>
                </c:pt>
                <c:pt idx="5">
                  <c:v>1.368421052631579</c:v>
                </c:pt>
              </c:numCache>
            </c:numRef>
          </c:val>
          <c:extLst>
            <c:ext xmlns:c16="http://schemas.microsoft.com/office/drawing/2014/chart" uri="{C3380CC4-5D6E-409C-BE32-E72D297353CC}">
              <c16:uniqueId val="{00000000-AEFF-4506-8346-1A3EE5362D26}"/>
            </c:ext>
          </c:extLst>
        </c:ser>
        <c:dLbls>
          <c:showLegendKey val="0"/>
          <c:showVal val="0"/>
          <c:showCatName val="0"/>
          <c:showSerName val="0"/>
          <c:showPercent val="0"/>
          <c:showBubbleSize val="0"/>
        </c:dLbls>
        <c:gapWidth val="150"/>
        <c:axId val="340114544"/>
        <c:axId val="340111800"/>
      </c:barChart>
      <c:catAx>
        <c:axId val="340114544"/>
        <c:scaling>
          <c:orientation val="minMax"/>
        </c:scaling>
        <c:delete val="0"/>
        <c:axPos val="b"/>
        <c:numFmt formatCode="General" sourceLinked="1"/>
        <c:majorTickMark val="out"/>
        <c:minorTickMark val="none"/>
        <c:tickLblPos val="nextTo"/>
        <c:crossAx val="340111800"/>
        <c:crosses val="autoZero"/>
        <c:auto val="1"/>
        <c:lblAlgn val="ctr"/>
        <c:lblOffset val="100"/>
        <c:noMultiLvlLbl val="0"/>
      </c:catAx>
      <c:valAx>
        <c:axId val="340111800"/>
        <c:scaling>
          <c:orientation val="minMax"/>
        </c:scaling>
        <c:delete val="0"/>
        <c:axPos val="l"/>
        <c:majorGridlines/>
        <c:numFmt formatCode="0%" sourceLinked="0"/>
        <c:majorTickMark val="out"/>
        <c:minorTickMark val="none"/>
        <c:tickLblPos val="nextTo"/>
        <c:crossAx val="340114544"/>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solidFill>
                  <a:schemeClr val="tx1"/>
                </a:solidFill>
              </a:rPr>
              <a:t>Állandó oda-, és elvándorlások különbségének 1000 állandó lakosra vetített száma (fő)</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lineChart>
        <c:grouping val="standard"/>
        <c:varyColors val="0"/>
        <c:ser>
          <c:idx val="0"/>
          <c:order val="0"/>
          <c:tx>
            <c:strRef>
              <c:f>'Település Bemutatása - Népesség'!$T$2</c:f>
              <c:strCache>
                <c:ptCount val="1"/>
                <c:pt idx="0">
                  <c:v>Állandó oda-, és elvándorlások különbségének 1000 állandó lakosra vetített száma (fő)
(TS 031)</c:v>
                </c:pt>
              </c:strCache>
            </c:strRef>
          </c:tx>
          <c:spPr>
            <a:ln w="28575" cap="rnd">
              <a:solidFill>
                <a:schemeClr val="accent1"/>
              </a:solidFill>
              <a:round/>
            </a:ln>
            <a:effectLst/>
          </c:spPr>
          <c:marker>
            <c:symbol val="none"/>
          </c:marker>
          <c:cat>
            <c:numRef>
              <c:f>'Település Bemutatása - Népesség'!$S$3:$S$8</c:f>
              <c:numCache>
                <c:formatCode>General</c:formatCode>
                <c:ptCount val="6"/>
                <c:pt idx="0">
                  <c:v>2016</c:v>
                </c:pt>
                <c:pt idx="1">
                  <c:v>2017</c:v>
                </c:pt>
                <c:pt idx="2">
                  <c:v>2018</c:v>
                </c:pt>
                <c:pt idx="3">
                  <c:v>2019</c:v>
                </c:pt>
                <c:pt idx="4">
                  <c:v>2020</c:v>
                </c:pt>
                <c:pt idx="5">
                  <c:v>2021</c:v>
                </c:pt>
              </c:numCache>
            </c:numRef>
          </c:cat>
          <c:val>
            <c:numRef>
              <c:f>'Település Bemutatása - Népesség'!$T$3:$T$8</c:f>
              <c:numCache>
                <c:formatCode>#,##0.00</c:formatCode>
                <c:ptCount val="6"/>
                <c:pt idx="0">
                  <c:v>10.82</c:v>
                </c:pt>
                <c:pt idx="1">
                  <c:v>-14.53</c:v>
                </c:pt>
                <c:pt idx="2">
                  <c:v>2.44</c:v>
                </c:pt>
                <c:pt idx="3">
                  <c:v>-8.56</c:v>
                </c:pt>
                <c:pt idx="4">
                  <c:v>-1.23</c:v>
                </c:pt>
                <c:pt idx="5">
                  <c:v>7.35</c:v>
                </c:pt>
              </c:numCache>
            </c:numRef>
          </c:val>
          <c:smooth val="0"/>
          <c:extLst>
            <c:ext xmlns:c16="http://schemas.microsoft.com/office/drawing/2014/chart" uri="{C3380CC4-5D6E-409C-BE32-E72D297353CC}">
              <c16:uniqueId val="{00000000-34F8-4E64-BC7B-4B895B34D90C}"/>
            </c:ext>
          </c:extLst>
        </c:ser>
        <c:dLbls>
          <c:showLegendKey val="0"/>
          <c:showVal val="0"/>
          <c:showCatName val="0"/>
          <c:showSerName val="0"/>
          <c:showPercent val="0"/>
          <c:showBubbleSize val="0"/>
        </c:dLbls>
        <c:smooth val="0"/>
        <c:axId val="340112584"/>
        <c:axId val="340113368"/>
      </c:lineChart>
      <c:catAx>
        <c:axId val="340112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40113368"/>
        <c:crosses val="autoZero"/>
        <c:auto val="1"/>
        <c:lblAlgn val="ctr"/>
        <c:lblOffset val="100"/>
        <c:noMultiLvlLbl val="0"/>
      </c:catAx>
      <c:valAx>
        <c:axId val="34011336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40112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Az élve születések és halálozások különbözetének 1000 lakosra vetített száma (fő)</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clustered"/>
        <c:varyColors val="0"/>
        <c:ser>
          <c:idx val="0"/>
          <c:order val="0"/>
          <c:tx>
            <c:strRef>
              <c:f>'Település Bemutatása - Népesség'!$W$2</c:f>
              <c:strCache>
                <c:ptCount val="1"/>
                <c:pt idx="0">
                  <c:v>Az élve születések és halálozások különbözetének 1000 lakosra vetített száma (fő)
(TS 032)</c:v>
                </c:pt>
              </c:strCache>
            </c:strRef>
          </c:tx>
          <c:spPr>
            <a:solidFill>
              <a:schemeClr val="accent1"/>
            </a:solidFill>
            <a:ln>
              <a:noFill/>
            </a:ln>
            <a:effectLst/>
          </c:spPr>
          <c:invertIfNegative val="0"/>
          <c:cat>
            <c:numRef>
              <c:f>'Település Bemutatása - Népesség'!$V$3:$V$8</c:f>
              <c:numCache>
                <c:formatCode>General</c:formatCode>
                <c:ptCount val="6"/>
                <c:pt idx="0">
                  <c:v>2016</c:v>
                </c:pt>
                <c:pt idx="1">
                  <c:v>2017</c:v>
                </c:pt>
                <c:pt idx="2">
                  <c:v>2018</c:v>
                </c:pt>
                <c:pt idx="3">
                  <c:v>2019</c:v>
                </c:pt>
                <c:pt idx="4">
                  <c:v>2020</c:v>
                </c:pt>
                <c:pt idx="5">
                  <c:v>2021</c:v>
                </c:pt>
              </c:numCache>
            </c:numRef>
          </c:cat>
          <c:val>
            <c:numRef>
              <c:f>'Település Bemutatása - Népesség'!$W$3:$W$8</c:f>
              <c:numCache>
                <c:formatCode>#,##0.00</c:formatCode>
                <c:ptCount val="6"/>
                <c:pt idx="0">
                  <c:v>-3.61</c:v>
                </c:pt>
                <c:pt idx="1">
                  <c:v>-12.11</c:v>
                </c:pt>
                <c:pt idx="2">
                  <c:v>1.22</c:v>
                </c:pt>
                <c:pt idx="3">
                  <c:v>-3.67</c:v>
                </c:pt>
                <c:pt idx="4">
                  <c:v>1.23</c:v>
                </c:pt>
                <c:pt idx="5">
                  <c:v>-4.9000000000000004</c:v>
                </c:pt>
              </c:numCache>
            </c:numRef>
          </c:val>
          <c:extLst>
            <c:ext xmlns:c16="http://schemas.microsoft.com/office/drawing/2014/chart" uri="{C3380CC4-5D6E-409C-BE32-E72D297353CC}">
              <c16:uniqueId val="{00000000-5A8D-4CF0-8D35-7F15F54A37A7}"/>
            </c:ext>
          </c:extLst>
        </c:ser>
        <c:dLbls>
          <c:showLegendKey val="0"/>
          <c:showVal val="0"/>
          <c:showCatName val="0"/>
          <c:showSerName val="0"/>
          <c:showPercent val="0"/>
          <c:showBubbleSize val="0"/>
        </c:dLbls>
        <c:gapWidth val="219"/>
        <c:overlap val="-27"/>
        <c:axId val="340114152"/>
        <c:axId val="340115720"/>
      </c:barChart>
      <c:catAx>
        <c:axId val="340114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40115720"/>
        <c:crosses val="autoZero"/>
        <c:auto val="1"/>
        <c:lblAlgn val="ctr"/>
        <c:lblOffset val="100"/>
        <c:noMultiLvlLbl val="0"/>
      </c:catAx>
      <c:valAx>
        <c:axId val="3401157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40114152"/>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hu-H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Jövedelmi helyzet (%)</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manualLayout>
          <c:layoutTarget val="inner"/>
          <c:xMode val="edge"/>
          <c:yMode val="edge"/>
          <c:x val="0.12648984976920546"/>
          <c:y val="0.1359150044383057"/>
          <c:w val="0.81042059530076038"/>
          <c:h val="0.63982782581292652"/>
        </c:manualLayout>
      </c:layout>
      <c:scatterChart>
        <c:scatterStyle val="lineMarker"/>
        <c:varyColors val="0"/>
        <c:ser>
          <c:idx val="0"/>
          <c:order val="0"/>
          <c:tx>
            <c:v>SZJA adófizetők száma</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 Mélyszegények-Romák'!$A$4:$A$9</c:f>
              <c:numCache>
                <c:formatCode>General</c:formatCode>
                <c:ptCount val="6"/>
                <c:pt idx="0">
                  <c:v>2016</c:v>
                </c:pt>
                <c:pt idx="1">
                  <c:v>2017</c:v>
                </c:pt>
                <c:pt idx="2">
                  <c:v>2018</c:v>
                </c:pt>
                <c:pt idx="3">
                  <c:v>2019</c:v>
                </c:pt>
                <c:pt idx="4">
                  <c:v>2020</c:v>
                </c:pt>
                <c:pt idx="5">
                  <c:v>2021</c:v>
                </c:pt>
              </c:numCache>
            </c:numRef>
          </c:xVal>
          <c:yVal>
            <c:numRef>
              <c:f>'3. Mélyszegények-Romák'!$B$4:$B$9</c:f>
              <c:numCache>
                <c:formatCode>#,##0.00</c:formatCode>
                <c:ptCount val="6"/>
                <c:pt idx="0">
                  <c:v>50.19</c:v>
                </c:pt>
                <c:pt idx="1">
                  <c:v>49.87</c:v>
                </c:pt>
                <c:pt idx="2">
                  <c:v>49.37</c:v>
                </c:pt>
                <c:pt idx="3">
                  <c:v>50.13</c:v>
                </c:pt>
                <c:pt idx="4">
                  <c:v>49.94</c:v>
                </c:pt>
                <c:pt idx="5">
                  <c:v>51.64</c:v>
                </c:pt>
              </c:numCache>
            </c:numRef>
          </c:yVal>
          <c:smooth val="0"/>
          <c:extLst>
            <c:ext xmlns:c16="http://schemas.microsoft.com/office/drawing/2014/chart" uri="{C3380CC4-5D6E-409C-BE32-E72D297353CC}">
              <c16:uniqueId val="{00000000-B94F-4AFD-9AA5-92BA2ADFEF10}"/>
            </c:ext>
          </c:extLst>
        </c:ser>
        <c:ser>
          <c:idx val="1"/>
          <c:order val="1"/>
          <c:tx>
            <c:v>SZJA adófizetők közül a 0-1 millió sávba tartozóak</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 Mélyszegények-Romák'!$A$4:$A$9</c:f>
              <c:numCache>
                <c:formatCode>General</c:formatCode>
                <c:ptCount val="6"/>
                <c:pt idx="0">
                  <c:v>2016</c:v>
                </c:pt>
                <c:pt idx="1">
                  <c:v>2017</c:v>
                </c:pt>
                <c:pt idx="2">
                  <c:v>2018</c:v>
                </c:pt>
                <c:pt idx="3">
                  <c:v>2019</c:v>
                </c:pt>
                <c:pt idx="4">
                  <c:v>2020</c:v>
                </c:pt>
                <c:pt idx="5">
                  <c:v>2021</c:v>
                </c:pt>
              </c:numCache>
            </c:numRef>
          </c:xVal>
          <c:yVal>
            <c:numRef>
              <c:f>'3. Mélyszegények-Romák'!$C$4:$C$9</c:f>
              <c:numCache>
                <c:formatCode>#,##0.00</c:formatCode>
                <c:ptCount val="6"/>
                <c:pt idx="0">
                  <c:v>33</c:v>
                </c:pt>
                <c:pt idx="1">
                  <c:v>27.89</c:v>
                </c:pt>
                <c:pt idx="2">
                  <c:v>22.19</c:v>
                </c:pt>
                <c:pt idx="3">
                  <c:v>20.100000000000001</c:v>
                </c:pt>
                <c:pt idx="4">
                  <c:v>20.100000000000001</c:v>
                </c:pt>
                <c:pt idx="5">
                  <c:v>16.63</c:v>
                </c:pt>
              </c:numCache>
            </c:numRef>
          </c:yVal>
          <c:smooth val="0"/>
          <c:extLst>
            <c:ext xmlns:c16="http://schemas.microsoft.com/office/drawing/2014/chart" uri="{C3380CC4-5D6E-409C-BE32-E72D297353CC}">
              <c16:uniqueId val="{00000001-B94F-4AFD-9AA5-92BA2ADFEF10}"/>
            </c:ext>
          </c:extLst>
        </c:ser>
        <c:dLbls>
          <c:showLegendKey val="0"/>
          <c:showVal val="0"/>
          <c:showCatName val="0"/>
          <c:showSerName val="0"/>
          <c:showPercent val="0"/>
          <c:showBubbleSize val="0"/>
        </c:dLbls>
        <c:axId val="397416456"/>
        <c:axId val="397421944"/>
      </c:scatterChart>
      <c:valAx>
        <c:axId val="3974164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421944"/>
        <c:crosses val="autoZero"/>
        <c:crossBetween val="midCat"/>
      </c:valAx>
      <c:valAx>
        <c:axId val="397421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416456"/>
        <c:crosses val="autoZero"/>
        <c:crossBetween val="midCat"/>
      </c:valAx>
      <c:spPr>
        <a:noFill/>
        <a:ln>
          <a:noFill/>
        </a:ln>
        <a:effectLst/>
      </c:spPr>
    </c:plotArea>
    <c:legend>
      <c:legendPos val="b"/>
      <c:layout>
        <c:manualLayout>
          <c:xMode val="edge"/>
          <c:yMode val="edge"/>
          <c:x val="0.10802238990168045"/>
          <c:y val="0.87208909097150444"/>
          <c:w val="0.81695184934414644"/>
          <c:h val="0.1239632512657825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u-HU" sz="1050" b="1">
                <a:solidFill>
                  <a:schemeClr val="tx1"/>
                </a:solidFill>
                <a:latin typeface="Times New Roman" panose="02020603050405020304" pitchFamily="18" charset="0"/>
                <a:cs typeface="Times New Roman" panose="02020603050405020304" pitchFamily="18" charset="0"/>
              </a:rPr>
              <a:t>Munkanélküliség nemek szerint</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title>
    <c:autoTitleDeleted val="0"/>
    <c:plotArea>
      <c:layout/>
      <c:barChart>
        <c:barDir val="col"/>
        <c:grouping val="clustered"/>
        <c:varyColors val="0"/>
        <c:ser>
          <c:idx val="0"/>
          <c:order val="0"/>
          <c:tx>
            <c:strRef>
              <c:f>'3. Mélyszegények-Romák'!$F$3</c:f>
              <c:strCache>
                <c:ptCount val="1"/>
                <c:pt idx="0">
                  <c:v>Férfiak aránya 
(TS 033)</c:v>
                </c:pt>
              </c:strCache>
            </c:strRef>
          </c:tx>
          <c:spPr>
            <a:solidFill>
              <a:schemeClr val="accent1"/>
            </a:solidFill>
            <a:ln>
              <a:noFill/>
            </a:ln>
            <a:effectLst/>
          </c:spPr>
          <c:invertIfNegative val="0"/>
          <c:cat>
            <c:numRef>
              <c:f>'3. Mélyszegények-Romák'!$E$4:$E$9</c:f>
              <c:numCache>
                <c:formatCode>General</c:formatCode>
                <c:ptCount val="6"/>
                <c:pt idx="0">
                  <c:v>2016</c:v>
                </c:pt>
                <c:pt idx="1">
                  <c:v>2017</c:v>
                </c:pt>
                <c:pt idx="2">
                  <c:v>2018</c:v>
                </c:pt>
                <c:pt idx="3">
                  <c:v>2019</c:v>
                </c:pt>
                <c:pt idx="4">
                  <c:v>2020</c:v>
                </c:pt>
                <c:pt idx="5">
                  <c:v>2021</c:v>
                </c:pt>
              </c:numCache>
            </c:numRef>
          </c:cat>
          <c:val>
            <c:numRef>
              <c:f>'3. Mélyszegények-Romák'!$F$4:$F$9</c:f>
              <c:numCache>
                <c:formatCode>#,##0.00</c:formatCode>
                <c:ptCount val="6"/>
                <c:pt idx="0">
                  <c:v>2.4700000000000002</c:v>
                </c:pt>
                <c:pt idx="1">
                  <c:v>1.4</c:v>
                </c:pt>
                <c:pt idx="2">
                  <c:v>2.1</c:v>
                </c:pt>
                <c:pt idx="3">
                  <c:v>1.05</c:v>
                </c:pt>
                <c:pt idx="4">
                  <c:v>2.5499999999999998</c:v>
                </c:pt>
                <c:pt idx="5">
                  <c:v>1.49</c:v>
                </c:pt>
              </c:numCache>
            </c:numRef>
          </c:val>
          <c:extLst>
            <c:ext xmlns:c16="http://schemas.microsoft.com/office/drawing/2014/chart" uri="{C3380CC4-5D6E-409C-BE32-E72D297353CC}">
              <c16:uniqueId val="{00000000-35AA-4B2F-8908-084D64CC4F06}"/>
            </c:ext>
          </c:extLst>
        </c:ser>
        <c:ser>
          <c:idx val="1"/>
          <c:order val="1"/>
          <c:tx>
            <c:strRef>
              <c:f>'3. Mélyszegények-Romák'!$G$3</c:f>
              <c:strCache>
                <c:ptCount val="1"/>
                <c:pt idx="0">
                  <c:v>Nők aránya 
(TS 034)</c:v>
                </c:pt>
              </c:strCache>
            </c:strRef>
          </c:tx>
          <c:spPr>
            <a:solidFill>
              <a:schemeClr val="accent2"/>
            </a:solidFill>
            <a:ln>
              <a:noFill/>
            </a:ln>
            <a:effectLst/>
          </c:spPr>
          <c:invertIfNegative val="0"/>
          <c:cat>
            <c:numRef>
              <c:f>'3. Mélyszegények-Romák'!$E$4:$E$9</c:f>
              <c:numCache>
                <c:formatCode>General</c:formatCode>
                <c:ptCount val="6"/>
                <c:pt idx="0">
                  <c:v>2016</c:v>
                </c:pt>
                <c:pt idx="1">
                  <c:v>2017</c:v>
                </c:pt>
                <c:pt idx="2">
                  <c:v>2018</c:v>
                </c:pt>
                <c:pt idx="3">
                  <c:v>2019</c:v>
                </c:pt>
                <c:pt idx="4">
                  <c:v>2020</c:v>
                </c:pt>
                <c:pt idx="5">
                  <c:v>2021</c:v>
                </c:pt>
              </c:numCache>
            </c:numRef>
          </c:cat>
          <c:val>
            <c:numRef>
              <c:f>'3. Mélyszegények-Romák'!$G$4:$G$9</c:f>
              <c:numCache>
                <c:formatCode>#,##0.00</c:formatCode>
                <c:ptCount val="6"/>
                <c:pt idx="0">
                  <c:v>2.63</c:v>
                </c:pt>
                <c:pt idx="1">
                  <c:v>1.53</c:v>
                </c:pt>
                <c:pt idx="2">
                  <c:v>1.95</c:v>
                </c:pt>
                <c:pt idx="3">
                  <c:v>2.81</c:v>
                </c:pt>
                <c:pt idx="4">
                  <c:v>3.14</c:v>
                </c:pt>
                <c:pt idx="5">
                  <c:v>1.98</c:v>
                </c:pt>
              </c:numCache>
            </c:numRef>
          </c:val>
          <c:extLst>
            <c:ext xmlns:c16="http://schemas.microsoft.com/office/drawing/2014/chart" uri="{C3380CC4-5D6E-409C-BE32-E72D297353CC}">
              <c16:uniqueId val="{00000001-35AA-4B2F-8908-084D64CC4F06}"/>
            </c:ext>
          </c:extLst>
        </c:ser>
        <c:dLbls>
          <c:showLegendKey val="0"/>
          <c:showVal val="0"/>
          <c:showCatName val="0"/>
          <c:showSerName val="0"/>
          <c:showPercent val="0"/>
          <c:showBubbleSize val="0"/>
        </c:dLbls>
        <c:gapWidth val="219"/>
        <c:overlap val="-27"/>
        <c:axId val="397418416"/>
        <c:axId val="397421160"/>
      </c:barChart>
      <c:catAx>
        <c:axId val="397418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421160"/>
        <c:crosses val="autoZero"/>
        <c:auto val="1"/>
        <c:lblAlgn val="ctr"/>
        <c:lblOffset val="100"/>
        <c:noMultiLvlLbl val="0"/>
      </c:catAx>
      <c:valAx>
        <c:axId val="3974211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418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hu-HU" sz="1050" b="1">
                <a:solidFill>
                  <a:schemeClr val="tx1"/>
                </a:solidFill>
              </a:rPr>
              <a:t>Nyilvántartott álláskereső korcsoportok</a:t>
            </a:r>
            <a:r>
              <a:rPr lang="hu-HU" sz="1050" b="1" baseline="0">
                <a:solidFill>
                  <a:schemeClr val="tx1"/>
                </a:solidFill>
              </a:rPr>
              <a:t> szerint</a:t>
            </a: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hu-HU"/>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'3. Mélyszegények-Romák'!$J$4:$J$5</c:f>
              <c:strCache>
                <c:ptCount val="1"/>
                <c:pt idx="0">
                  <c:v>20 éves, vagy az alatti 
(TS 037)</c:v>
                </c:pt>
              </c:strCache>
            </c:strRef>
          </c:tx>
          <c:spPr>
            <a:solidFill>
              <a:schemeClr val="accent1"/>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Mélyszegények-Romák'!$L$5:$Q$5</c:f>
              <c:numCache>
                <c:formatCode>0.00%</c:formatCode>
                <c:ptCount val="6"/>
                <c:pt idx="0">
                  <c:v>0.14285714285714285</c:v>
                </c:pt>
                <c:pt idx="1">
                  <c:v>0</c:v>
                </c:pt>
                <c:pt idx="2">
                  <c:v>0</c:v>
                </c:pt>
                <c:pt idx="3">
                  <c:v>0</c:v>
                </c:pt>
                <c:pt idx="4">
                  <c:v>6.6666666666666666E-2</c:v>
                </c:pt>
                <c:pt idx="5">
                  <c:v>0</c:v>
                </c:pt>
              </c:numCache>
            </c:numRef>
          </c:val>
          <c:extLst>
            <c:ext xmlns:c16="http://schemas.microsoft.com/office/drawing/2014/chart" uri="{C3380CC4-5D6E-409C-BE32-E72D297353CC}">
              <c16:uniqueId val="{00000000-38CE-4242-BA78-EC0FA6EF00C8}"/>
            </c:ext>
          </c:extLst>
        </c:ser>
        <c:ser>
          <c:idx val="1"/>
          <c:order val="1"/>
          <c:tx>
            <c:strRef>
              <c:f>'3. Mélyszegények-Romák'!$J$6:$J$7</c:f>
              <c:strCache>
                <c:ptCount val="1"/>
                <c:pt idx="0">
                  <c:v>21-25 év (TS 038)</c:v>
                </c:pt>
              </c:strCache>
            </c:strRef>
          </c:tx>
          <c:spPr>
            <a:solidFill>
              <a:schemeClr val="accent2"/>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Mélyszegények-Romák'!$L$7:$Q$7</c:f>
              <c:numCache>
                <c:formatCode>0.00%</c:formatCode>
                <c:ptCount val="6"/>
                <c:pt idx="0">
                  <c:v>0.21428571428571427</c:v>
                </c:pt>
                <c:pt idx="1">
                  <c:v>0</c:v>
                </c:pt>
                <c:pt idx="2">
                  <c:v>0</c:v>
                </c:pt>
                <c:pt idx="3">
                  <c:v>0.2</c:v>
                </c:pt>
                <c:pt idx="4">
                  <c:v>0</c:v>
                </c:pt>
                <c:pt idx="5">
                  <c:v>0.1111111111111111</c:v>
                </c:pt>
              </c:numCache>
            </c:numRef>
          </c:val>
          <c:extLst>
            <c:ext xmlns:c16="http://schemas.microsoft.com/office/drawing/2014/chart" uri="{C3380CC4-5D6E-409C-BE32-E72D297353CC}">
              <c16:uniqueId val="{00000001-38CE-4242-BA78-EC0FA6EF00C8}"/>
            </c:ext>
          </c:extLst>
        </c:ser>
        <c:ser>
          <c:idx val="2"/>
          <c:order val="2"/>
          <c:tx>
            <c:strRef>
              <c:f>'3. Mélyszegények-Romák'!$J$8:$J$9</c:f>
              <c:strCache>
                <c:ptCount val="1"/>
                <c:pt idx="0">
                  <c:v>26-30 év (TS 039)</c:v>
                </c:pt>
              </c:strCache>
            </c:strRef>
          </c:tx>
          <c:spPr>
            <a:solidFill>
              <a:schemeClr val="accent3"/>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Mélyszegények-Romák'!$L$9:$Q$9</c:f>
              <c:numCache>
                <c:formatCode>0.00%</c:formatCode>
                <c:ptCount val="6"/>
                <c:pt idx="0">
                  <c:v>0</c:v>
                </c:pt>
                <c:pt idx="1">
                  <c:v>0.125</c:v>
                </c:pt>
                <c:pt idx="2">
                  <c:v>9.0909090909090912E-2</c:v>
                </c:pt>
                <c:pt idx="3">
                  <c:v>0.2</c:v>
                </c:pt>
                <c:pt idx="4">
                  <c:v>0</c:v>
                </c:pt>
                <c:pt idx="5">
                  <c:v>0.1111111111111111</c:v>
                </c:pt>
              </c:numCache>
            </c:numRef>
          </c:val>
          <c:extLst>
            <c:ext xmlns:c16="http://schemas.microsoft.com/office/drawing/2014/chart" uri="{C3380CC4-5D6E-409C-BE32-E72D297353CC}">
              <c16:uniqueId val="{00000002-38CE-4242-BA78-EC0FA6EF00C8}"/>
            </c:ext>
          </c:extLst>
        </c:ser>
        <c:ser>
          <c:idx val="3"/>
          <c:order val="3"/>
          <c:tx>
            <c:strRef>
              <c:f>'3. Mélyszegények-Romák'!$J$10:$J$11</c:f>
              <c:strCache>
                <c:ptCount val="1"/>
                <c:pt idx="0">
                  <c:v>31-35 év (TS 040)</c:v>
                </c:pt>
              </c:strCache>
            </c:strRef>
          </c:tx>
          <c:spPr>
            <a:solidFill>
              <a:schemeClr val="accent4"/>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Mélyszegények-Romák'!$L$11:$Q$11</c:f>
              <c:numCache>
                <c:formatCode>0.00%</c:formatCode>
                <c:ptCount val="6"/>
                <c:pt idx="0">
                  <c:v>0.21428571428571427</c:v>
                </c:pt>
                <c:pt idx="1">
                  <c:v>0</c:v>
                </c:pt>
                <c:pt idx="2">
                  <c:v>9.0909090909090912E-2</c:v>
                </c:pt>
                <c:pt idx="3">
                  <c:v>0</c:v>
                </c:pt>
                <c:pt idx="4">
                  <c:v>0.13333333333333333</c:v>
                </c:pt>
                <c:pt idx="5">
                  <c:v>0</c:v>
                </c:pt>
              </c:numCache>
            </c:numRef>
          </c:val>
          <c:extLst>
            <c:ext xmlns:c16="http://schemas.microsoft.com/office/drawing/2014/chart" uri="{C3380CC4-5D6E-409C-BE32-E72D297353CC}">
              <c16:uniqueId val="{00000003-38CE-4242-BA78-EC0FA6EF00C8}"/>
            </c:ext>
          </c:extLst>
        </c:ser>
        <c:ser>
          <c:idx val="4"/>
          <c:order val="4"/>
          <c:tx>
            <c:strRef>
              <c:f>'3. Mélyszegények-Romák'!$J$12:$J$13</c:f>
              <c:strCache>
                <c:ptCount val="1"/>
                <c:pt idx="0">
                  <c:v>36-40 év (TS 041)</c:v>
                </c:pt>
              </c:strCache>
            </c:strRef>
          </c:tx>
          <c:spPr>
            <a:solidFill>
              <a:schemeClr val="accent5"/>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Mélyszegények-Romák'!$L$13:$Q$13</c:f>
              <c:numCache>
                <c:formatCode>0.00%</c:formatCode>
                <c:ptCount val="6"/>
                <c:pt idx="0">
                  <c:v>0.21428571428571427</c:v>
                </c:pt>
                <c:pt idx="1">
                  <c:v>0.125</c:v>
                </c:pt>
                <c:pt idx="2">
                  <c:v>9.0909090909090912E-2</c:v>
                </c:pt>
                <c:pt idx="3">
                  <c:v>0.1</c:v>
                </c:pt>
                <c:pt idx="4">
                  <c:v>0</c:v>
                </c:pt>
                <c:pt idx="5">
                  <c:v>0.1111111111111111</c:v>
                </c:pt>
              </c:numCache>
            </c:numRef>
          </c:val>
          <c:extLst>
            <c:ext xmlns:c16="http://schemas.microsoft.com/office/drawing/2014/chart" uri="{C3380CC4-5D6E-409C-BE32-E72D297353CC}">
              <c16:uniqueId val="{00000004-38CE-4242-BA78-EC0FA6EF00C8}"/>
            </c:ext>
          </c:extLst>
        </c:ser>
        <c:ser>
          <c:idx val="5"/>
          <c:order val="5"/>
          <c:tx>
            <c:strRef>
              <c:f>'3. Mélyszegények-Romák'!$J$14:$J$15</c:f>
              <c:strCache>
                <c:ptCount val="1"/>
                <c:pt idx="0">
                  <c:v>41-45 év (TS 042)</c:v>
                </c:pt>
              </c:strCache>
            </c:strRef>
          </c:tx>
          <c:spPr>
            <a:solidFill>
              <a:schemeClr val="accent6"/>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Mélyszegények-Romák'!$L$15:$Q$15</c:f>
              <c:numCache>
                <c:formatCode>0.00%</c:formatCode>
                <c:ptCount val="6"/>
                <c:pt idx="0">
                  <c:v>0</c:v>
                </c:pt>
                <c:pt idx="1">
                  <c:v>0</c:v>
                </c:pt>
                <c:pt idx="2">
                  <c:v>0</c:v>
                </c:pt>
                <c:pt idx="3">
                  <c:v>0.1</c:v>
                </c:pt>
                <c:pt idx="4">
                  <c:v>0.2</c:v>
                </c:pt>
                <c:pt idx="5">
                  <c:v>0.1111111111111111</c:v>
                </c:pt>
              </c:numCache>
            </c:numRef>
          </c:val>
          <c:extLst>
            <c:ext xmlns:c16="http://schemas.microsoft.com/office/drawing/2014/chart" uri="{C3380CC4-5D6E-409C-BE32-E72D297353CC}">
              <c16:uniqueId val="{00000005-38CE-4242-BA78-EC0FA6EF00C8}"/>
            </c:ext>
          </c:extLst>
        </c:ser>
        <c:ser>
          <c:idx val="6"/>
          <c:order val="6"/>
          <c:tx>
            <c:strRef>
              <c:f>'3. Mélyszegények-Romák'!$J$16:$J$17</c:f>
              <c:strCache>
                <c:ptCount val="1"/>
                <c:pt idx="0">
                  <c:v>46-50 év (TS 043)</c:v>
                </c:pt>
              </c:strCache>
            </c:strRef>
          </c:tx>
          <c:spPr>
            <a:solidFill>
              <a:schemeClr val="accent1">
                <a:lumMod val="60000"/>
              </a:schemeClr>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Mélyszegények-Romák'!$L$17:$Q$17</c:f>
              <c:numCache>
                <c:formatCode>0.00%</c:formatCode>
                <c:ptCount val="6"/>
                <c:pt idx="0">
                  <c:v>7.1428571428571425E-2</c:v>
                </c:pt>
                <c:pt idx="1">
                  <c:v>0.125</c:v>
                </c:pt>
                <c:pt idx="2">
                  <c:v>0.27272727272727271</c:v>
                </c:pt>
                <c:pt idx="3">
                  <c:v>0</c:v>
                </c:pt>
                <c:pt idx="4">
                  <c:v>0.13333333333333333</c:v>
                </c:pt>
                <c:pt idx="5">
                  <c:v>0</c:v>
                </c:pt>
              </c:numCache>
            </c:numRef>
          </c:val>
          <c:extLst>
            <c:ext xmlns:c16="http://schemas.microsoft.com/office/drawing/2014/chart" uri="{C3380CC4-5D6E-409C-BE32-E72D297353CC}">
              <c16:uniqueId val="{00000006-38CE-4242-BA78-EC0FA6EF00C8}"/>
            </c:ext>
          </c:extLst>
        </c:ser>
        <c:ser>
          <c:idx val="7"/>
          <c:order val="7"/>
          <c:tx>
            <c:strRef>
              <c:f>'3. Mélyszegények-Romák'!$J$18:$J$19</c:f>
              <c:strCache>
                <c:ptCount val="1"/>
                <c:pt idx="0">
                  <c:v>51-55 év (TS 044)</c:v>
                </c:pt>
              </c:strCache>
            </c:strRef>
          </c:tx>
          <c:spPr>
            <a:solidFill>
              <a:schemeClr val="accent2">
                <a:lumMod val="60000"/>
              </a:schemeClr>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Mélyszegények-Romák'!$L$19:$Q$19</c:f>
              <c:numCache>
                <c:formatCode>0.00%</c:formatCode>
                <c:ptCount val="6"/>
                <c:pt idx="0">
                  <c:v>0</c:v>
                </c:pt>
                <c:pt idx="1">
                  <c:v>0.375</c:v>
                </c:pt>
                <c:pt idx="2">
                  <c:v>0</c:v>
                </c:pt>
                <c:pt idx="3">
                  <c:v>0.1</c:v>
                </c:pt>
                <c:pt idx="4">
                  <c:v>0.26666666666666666</c:v>
                </c:pt>
                <c:pt idx="5">
                  <c:v>0.1111111111111111</c:v>
                </c:pt>
              </c:numCache>
            </c:numRef>
          </c:val>
          <c:extLst>
            <c:ext xmlns:c16="http://schemas.microsoft.com/office/drawing/2014/chart" uri="{C3380CC4-5D6E-409C-BE32-E72D297353CC}">
              <c16:uniqueId val="{00000007-38CE-4242-BA78-EC0FA6EF00C8}"/>
            </c:ext>
          </c:extLst>
        </c:ser>
        <c:ser>
          <c:idx val="8"/>
          <c:order val="8"/>
          <c:tx>
            <c:strRef>
              <c:f>'3. Mélyszegények-Romák'!$J$20:$J$21</c:f>
              <c:strCache>
                <c:ptCount val="1"/>
                <c:pt idx="0">
                  <c:v>56-60 év (TS 045)</c:v>
                </c:pt>
              </c:strCache>
            </c:strRef>
          </c:tx>
          <c:spPr>
            <a:solidFill>
              <a:schemeClr val="accent3">
                <a:lumMod val="60000"/>
              </a:schemeClr>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Mélyszegények-Romák'!$L$21:$Q$21</c:f>
              <c:numCache>
                <c:formatCode>0.00%</c:formatCode>
                <c:ptCount val="6"/>
                <c:pt idx="0">
                  <c:v>7.1428571428571425E-2</c:v>
                </c:pt>
                <c:pt idx="1">
                  <c:v>0</c:v>
                </c:pt>
                <c:pt idx="2">
                  <c:v>0.18181818181818182</c:v>
                </c:pt>
                <c:pt idx="3">
                  <c:v>0.2</c:v>
                </c:pt>
                <c:pt idx="4">
                  <c:v>6.6666666666666666E-2</c:v>
                </c:pt>
                <c:pt idx="5">
                  <c:v>0.22222222222222221</c:v>
                </c:pt>
              </c:numCache>
            </c:numRef>
          </c:val>
          <c:extLst>
            <c:ext xmlns:c16="http://schemas.microsoft.com/office/drawing/2014/chart" uri="{C3380CC4-5D6E-409C-BE32-E72D297353CC}">
              <c16:uniqueId val="{00000008-38CE-4242-BA78-EC0FA6EF00C8}"/>
            </c:ext>
          </c:extLst>
        </c:ser>
        <c:ser>
          <c:idx val="9"/>
          <c:order val="9"/>
          <c:tx>
            <c:strRef>
              <c:f>'3. Mélyszegények-Romák'!$J$22:$J$23</c:f>
              <c:strCache>
                <c:ptCount val="1"/>
                <c:pt idx="0">
                  <c:v>61 éves, vagy afeletti (TS 046)</c:v>
                </c:pt>
              </c:strCache>
            </c:strRef>
          </c:tx>
          <c:spPr>
            <a:solidFill>
              <a:schemeClr val="accent4">
                <a:lumMod val="60000"/>
              </a:schemeClr>
            </a:solidFill>
            <a:ln>
              <a:noFill/>
            </a:ln>
            <a:effectLst/>
            <a:sp3d/>
          </c:spPr>
          <c:invertIfNegative val="0"/>
          <c:cat>
            <c:numRef>
              <c:f>'3. Mélyszegények-Romák'!$L$2:$Q$2</c:f>
              <c:numCache>
                <c:formatCode>General</c:formatCode>
                <c:ptCount val="6"/>
                <c:pt idx="0">
                  <c:v>2016</c:v>
                </c:pt>
                <c:pt idx="1">
                  <c:v>2017</c:v>
                </c:pt>
                <c:pt idx="2">
                  <c:v>2018</c:v>
                </c:pt>
                <c:pt idx="3">
                  <c:v>2019</c:v>
                </c:pt>
                <c:pt idx="4">
                  <c:v>2020</c:v>
                </c:pt>
                <c:pt idx="5">
                  <c:v>2021</c:v>
                </c:pt>
              </c:numCache>
            </c:numRef>
          </c:cat>
          <c:val>
            <c:numRef>
              <c:f>'3. Mélyszegények-Romák'!$L$23:$Q$23</c:f>
              <c:numCache>
                <c:formatCode>0.00%</c:formatCode>
                <c:ptCount val="6"/>
                <c:pt idx="0">
                  <c:v>7.1428571428571425E-2</c:v>
                </c:pt>
                <c:pt idx="1">
                  <c:v>0.25</c:v>
                </c:pt>
                <c:pt idx="2">
                  <c:v>0.27272727272727271</c:v>
                </c:pt>
                <c:pt idx="3">
                  <c:v>0.1</c:v>
                </c:pt>
                <c:pt idx="4">
                  <c:v>0.13333333333333333</c:v>
                </c:pt>
                <c:pt idx="5">
                  <c:v>0.22222222222222221</c:v>
                </c:pt>
              </c:numCache>
            </c:numRef>
          </c:val>
          <c:extLst>
            <c:ext xmlns:c16="http://schemas.microsoft.com/office/drawing/2014/chart" uri="{C3380CC4-5D6E-409C-BE32-E72D297353CC}">
              <c16:uniqueId val="{00000009-38CE-4242-BA78-EC0FA6EF00C8}"/>
            </c:ext>
          </c:extLst>
        </c:ser>
        <c:dLbls>
          <c:showLegendKey val="0"/>
          <c:showVal val="0"/>
          <c:showCatName val="0"/>
          <c:showSerName val="0"/>
          <c:showPercent val="0"/>
          <c:showBubbleSize val="0"/>
        </c:dLbls>
        <c:gapWidth val="150"/>
        <c:shape val="box"/>
        <c:axId val="397084368"/>
        <c:axId val="397078880"/>
        <c:axId val="397649728"/>
      </c:bar3DChart>
      <c:catAx>
        <c:axId val="397084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078880"/>
        <c:crosses val="autoZero"/>
        <c:auto val="1"/>
        <c:lblAlgn val="ctr"/>
        <c:lblOffset val="100"/>
        <c:noMultiLvlLbl val="0"/>
      </c:catAx>
      <c:valAx>
        <c:axId val="3970788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084368"/>
        <c:crosses val="autoZero"/>
        <c:crossBetween val="between"/>
      </c:valAx>
      <c:serAx>
        <c:axId val="397649728"/>
        <c:scaling>
          <c:orientation val="minMax"/>
        </c:scaling>
        <c:delete val="0"/>
        <c:axPos val="b"/>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397078880"/>
        <c:crosses val="autoZero"/>
      </c:serAx>
      <c:spPr>
        <a:noFill/>
        <a:ln>
          <a:solidFill>
            <a:schemeClr val="tx1"/>
          </a:solidFill>
        </a:ln>
        <a:effectLst/>
      </c:spPr>
    </c:plotArea>
    <c:legend>
      <c:legendPos val="b"/>
      <c:layout>
        <c:manualLayout>
          <c:xMode val="edge"/>
          <c:yMode val="edge"/>
          <c:x val="8.6094859904170012E-2"/>
          <c:y val="0.67534169339943617"/>
          <c:w val="0.81859899636897715"/>
          <c:h val="0.3116139866402955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810CD0-3973-4E53-8129-BEBD2DE12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HEP_2023 (1)</Template>
  <TotalTime>2535</TotalTime>
  <Pages>63</Pages>
  <Words>13789</Words>
  <Characters>95145</Characters>
  <Application>Microsoft Office Word</Application>
  <DocSecurity>0</DocSecurity>
  <Lines>792</Lines>
  <Paragraphs>217</Paragraphs>
  <ScaleCrop>false</ScaleCrop>
  <HeadingPairs>
    <vt:vector size="2" baseType="variant">
      <vt:variant>
        <vt:lpstr>Cím</vt:lpstr>
      </vt:variant>
      <vt:variant>
        <vt:i4>1</vt:i4>
      </vt:variant>
    </vt:vector>
  </HeadingPairs>
  <TitlesOfParts>
    <vt:vector size="1" baseType="lpstr">
      <vt:lpstr>Esélyegyenlőségi Sablon</vt:lpstr>
    </vt:vector>
  </TitlesOfParts>
  <Company/>
  <LinksUpToDate>false</LinksUpToDate>
  <CharactersWithSpaces>108717</CharactersWithSpaces>
  <SharedDoc>false</SharedDoc>
  <HLinks>
    <vt:vector size="120" baseType="variant">
      <vt:variant>
        <vt:i4>1310775</vt:i4>
      </vt:variant>
      <vt:variant>
        <vt:i4>116</vt:i4>
      </vt:variant>
      <vt:variant>
        <vt:i4>0</vt:i4>
      </vt:variant>
      <vt:variant>
        <vt:i4>5</vt:i4>
      </vt:variant>
      <vt:variant>
        <vt:lpwstr/>
      </vt:variant>
      <vt:variant>
        <vt:lpwstr>_Toc126301034</vt:lpwstr>
      </vt:variant>
      <vt:variant>
        <vt:i4>1310775</vt:i4>
      </vt:variant>
      <vt:variant>
        <vt:i4>110</vt:i4>
      </vt:variant>
      <vt:variant>
        <vt:i4>0</vt:i4>
      </vt:variant>
      <vt:variant>
        <vt:i4>5</vt:i4>
      </vt:variant>
      <vt:variant>
        <vt:lpwstr/>
      </vt:variant>
      <vt:variant>
        <vt:lpwstr>_Toc126301033</vt:lpwstr>
      </vt:variant>
      <vt:variant>
        <vt:i4>1310775</vt:i4>
      </vt:variant>
      <vt:variant>
        <vt:i4>104</vt:i4>
      </vt:variant>
      <vt:variant>
        <vt:i4>0</vt:i4>
      </vt:variant>
      <vt:variant>
        <vt:i4>5</vt:i4>
      </vt:variant>
      <vt:variant>
        <vt:lpwstr/>
      </vt:variant>
      <vt:variant>
        <vt:lpwstr>_Toc126301032</vt:lpwstr>
      </vt:variant>
      <vt:variant>
        <vt:i4>1310775</vt:i4>
      </vt:variant>
      <vt:variant>
        <vt:i4>98</vt:i4>
      </vt:variant>
      <vt:variant>
        <vt:i4>0</vt:i4>
      </vt:variant>
      <vt:variant>
        <vt:i4>5</vt:i4>
      </vt:variant>
      <vt:variant>
        <vt:lpwstr/>
      </vt:variant>
      <vt:variant>
        <vt:lpwstr>_Toc126301031</vt:lpwstr>
      </vt:variant>
      <vt:variant>
        <vt:i4>1310775</vt:i4>
      </vt:variant>
      <vt:variant>
        <vt:i4>92</vt:i4>
      </vt:variant>
      <vt:variant>
        <vt:i4>0</vt:i4>
      </vt:variant>
      <vt:variant>
        <vt:i4>5</vt:i4>
      </vt:variant>
      <vt:variant>
        <vt:lpwstr/>
      </vt:variant>
      <vt:variant>
        <vt:lpwstr>_Toc126301030</vt:lpwstr>
      </vt:variant>
      <vt:variant>
        <vt:i4>1376311</vt:i4>
      </vt:variant>
      <vt:variant>
        <vt:i4>86</vt:i4>
      </vt:variant>
      <vt:variant>
        <vt:i4>0</vt:i4>
      </vt:variant>
      <vt:variant>
        <vt:i4>5</vt:i4>
      </vt:variant>
      <vt:variant>
        <vt:lpwstr/>
      </vt:variant>
      <vt:variant>
        <vt:lpwstr>_Toc126301029</vt:lpwstr>
      </vt:variant>
      <vt:variant>
        <vt:i4>1376311</vt:i4>
      </vt:variant>
      <vt:variant>
        <vt:i4>80</vt:i4>
      </vt:variant>
      <vt:variant>
        <vt:i4>0</vt:i4>
      </vt:variant>
      <vt:variant>
        <vt:i4>5</vt:i4>
      </vt:variant>
      <vt:variant>
        <vt:lpwstr/>
      </vt:variant>
      <vt:variant>
        <vt:lpwstr>_Toc126301028</vt:lpwstr>
      </vt:variant>
      <vt:variant>
        <vt:i4>1376311</vt:i4>
      </vt:variant>
      <vt:variant>
        <vt:i4>74</vt:i4>
      </vt:variant>
      <vt:variant>
        <vt:i4>0</vt:i4>
      </vt:variant>
      <vt:variant>
        <vt:i4>5</vt:i4>
      </vt:variant>
      <vt:variant>
        <vt:lpwstr/>
      </vt:variant>
      <vt:variant>
        <vt:lpwstr>_Toc126301027</vt:lpwstr>
      </vt:variant>
      <vt:variant>
        <vt:i4>1376311</vt:i4>
      </vt:variant>
      <vt:variant>
        <vt:i4>68</vt:i4>
      </vt:variant>
      <vt:variant>
        <vt:i4>0</vt:i4>
      </vt:variant>
      <vt:variant>
        <vt:i4>5</vt:i4>
      </vt:variant>
      <vt:variant>
        <vt:lpwstr/>
      </vt:variant>
      <vt:variant>
        <vt:lpwstr>_Toc126301026</vt:lpwstr>
      </vt:variant>
      <vt:variant>
        <vt:i4>1376311</vt:i4>
      </vt:variant>
      <vt:variant>
        <vt:i4>62</vt:i4>
      </vt:variant>
      <vt:variant>
        <vt:i4>0</vt:i4>
      </vt:variant>
      <vt:variant>
        <vt:i4>5</vt:i4>
      </vt:variant>
      <vt:variant>
        <vt:lpwstr/>
      </vt:variant>
      <vt:variant>
        <vt:lpwstr>_Toc126301025</vt:lpwstr>
      </vt:variant>
      <vt:variant>
        <vt:i4>1376311</vt:i4>
      </vt:variant>
      <vt:variant>
        <vt:i4>56</vt:i4>
      </vt:variant>
      <vt:variant>
        <vt:i4>0</vt:i4>
      </vt:variant>
      <vt:variant>
        <vt:i4>5</vt:i4>
      </vt:variant>
      <vt:variant>
        <vt:lpwstr/>
      </vt:variant>
      <vt:variant>
        <vt:lpwstr>_Toc126301024</vt:lpwstr>
      </vt:variant>
      <vt:variant>
        <vt:i4>1376311</vt:i4>
      </vt:variant>
      <vt:variant>
        <vt:i4>50</vt:i4>
      </vt:variant>
      <vt:variant>
        <vt:i4>0</vt:i4>
      </vt:variant>
      <vt:variant>
        <vt:i4>5</vt:i4>
      </vt:variant>
      <vt:variant>
        <vt:lpwstr/>
      </vt:variant>
      <vt:variant>
        <vt:lpwstr>_Toc126301023</vt:lpwstr>
      </vt:variant>
      <vt:variant>
        <vt:i4>1376311</vt:i4>
      </vt:variant>
      <vt:variant>
        <vt:i4>44</vt:i4>
      </vt:variant>
      <vt:variant>
        <vt:i4>0</vt:i4>
      </vt:variant>
      <vt:variant>
        <vt:i4>5</vt:i4>
      </vt:variant>
      <vt:variant>
        <vt:lpwstr/>
      </vt:variant>
      <vt:variant>
        <vt:lpwstr>_Toc126301022</vt:lpwstr>
      </vt:variant>
      <vt:variant>
        <vt:i4>1376311</vt:i4>
      </vt:variant>
      <vt:variant>
        <vt:i4>38</vt:i4>
      </vt:variant>
      <vt:variant>
        <vt:i4>0</vt:i4>
      </vt:variant>
      <vt:variant>
        <vt:i4>5</vt:i4>
      </vt:variant>
      <vt:variant>
        <vt:lpwstr/>
      </vt:variant>
      <vt:variant>
        <vt:lpwstr>_Toc126301021</vt:lpwstr>
      </vt:variant>
      <vt:variant>
        <vt:i4>1376311</vt:i4>
      </vt:variant>
      <vt:variant>
        <vt:i4>32</vt:i4>
      </vt:variant>
      <vt:variant>
        <vt:i4>0</vt:i4>
      </vt:variant>
      <vt:variant>
        <vt:i4>5</vt:i4>
      </vt:variant>
      <vt:variant>
        <vt:lpwstr/>
      </vt:variant>
      <vt:variant>
        <vt:lpwstr>_Toc126301020</vt:lpwstr>
      </vt:variant>
      <vt:variant>
        <vt:i4>1441847</vt:i4>
      </vt:variant>
      <vt:variant>
        <vt:i4>26</vt:i4>
      </vt:variant>
      <vt:variant>
        <vt:i4>0</vt:i4>
      </vt:variant>
      <vt:variant>
        <vt:i4>5</vt:i4>
      </vt:variant>
      <vt:variant>
        <vt:lpwstr/>
      </vt:variant>
      <vt:variant>
        <vt:lpwstr>_Toc126301019</vt:lpwstr>
      </vt:variant>
      <vt:variant>
        <vt:i4>1441847</vt:i4>
      </vt:variant>
      <vt:variant>
        <vt:i4>20</vt:i4>
      </vt:variant>
      <vt:variant>
        <vt:i4>0</vt:i4>
      </vt:variant>
      <vt:variant>
        <vt:i4>5</vt:i4>
      </vt:variant>
      <vt:variant>
        <vt:lpwstr/>
      </vt:variant>
      <vt:variant>
        <vt:lpwstr>_Toc126301018</vt:lpwstr>
      </vt:variant>
      <vt:variant>
        <vt:i4>1441847</vt:i4>
      </vt:variant>
      <vt:variant>
        <vt:i4>14</vt:i4>
      </vt:variant>
      <vt:variant>
        <vt:i4>0</vt:i4>
      </vt:variant>
      <vt:variant>
        <vt:i4>5</vt:i4>
      </vt:variant>
      <vt:variant>
        <vt:lpwstr/>
      </vt:variant>
      <vt:variant>
        <vt:lpwstr>_Toc126301017</vt:lpwstr>
      </vt:variant>
      <vt:variant>
        <vt:i4>1441847</vt:i4>
      </vt:variant>
      <vt:variant>
        <vt:i4>8</vt:i4>
      </vt:variant>
      <vt:variant>
        <vt:i4>0</vt:i4>
      </vt:variant>
      <vt:variant>
        <vt:i4>5</vt:i4>
      </vt:variant>
      <vt:variant>
        <vt:lpwstr/>
      </vt:variant>
      <vt:variant>
        <vt:lpwstr>_Toc126301016</vt:lpwstr>
      </vt:variant>
      <vt:variant>
        <vt:i4>1441847</vt:i4>
      </vt:variant>
      <vt:variant>
        <vt:i4>2</vt:i4>
      </vt:variant>
      <vt:variant>
        <vt:i4>0</vt:i4>
      </vt:variant>
      <vt:variant>
        <vt:i4>5</vt:i4>
      </vt:variant>
      <vt:variant>
        <vt:lpwstr/>
      </vt:variant>
      <vt:variant>
        <vt:lpwstr>_Toc126301015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Esélyegyenlőségi Sablon</dc:title>
  <dc:subject/>
  <dc:creator>Somoskői Viktória</dc:creator>
  <cp:keywords/>
  <dc:description/>
  <cp:lastModifiedBy>Császi Balázs</cp:lastModifiedBy>
  <cp:revision>18</cp:revision>
  <cp:lastPrinted>2023-11-23T09:47:00Z</cp:lastPrinted>
  <dcterms:created xsi:type="dcterms:W3CDTF">2023-10-16T11:46:00Z</dcterms:created>
  <dcterms:modified xsi:type="dcterms:W3CDTF">2023-11-23T10:06:00Z</dcterms:modified>
</cp:coreProperties>
</file>