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6AB" w:rsidRPr="00B006AB" w:rsidRDefault="00930B64" w:rsidP="00B006A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Kőröstetétlen Község Önkormányzat Képviselő-testületének</w:t>
      </w:r>
    </w:p>
    <w:p w:rsidR="00C319C4" w:rsidRPr="00B006AB" w:rsidRDefault="0077713D" w:rsidP="00B006A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7713D">
        <w:rPr>
          <w:rFonts w:cs="Times New Roman"/>
          <w:b/>
          <w:bCs/>
          <w:sz w:val="22"/>
          <w:szCs w:val="22"/>
        </w:rPr>
        <w:t>…</w:t>
      </w:r>
      <w:r w:rsidR="00930B64" w:rsidRPr="0077713D">
        <w:rPr>
          <w:rFonts w:cs="Times New Roman"/>
          <w:b/>
          <w:bCs/>
          <w:sz w:val="22"/>
          <w:szCs w:val="22"/>
        </w:rPr>
        <w:t>/202</w:t>
      </w:r>
      <w:r w:rsidRPr="0077713D">
        <w:rPr>
          <w:rFonts w:cs="Times New Roman"/>
          <w:b/>
          <w:bCs/>
          <w:sz w:val="22"/>
          <w:szCs w:val="22"/>
        </w:rPr>
        <w:t>3</w:t>
      </w:r>
      <w:r w:rsidR="00930B64" w:rsidRPr="0077713D">
        <w:rPr>
          <w:rFonts w:cs="Times New Roman"/>
          <w:b/>
          <w:bCs/>
          <w:sz w:val="22"/>
          <w:szCs w:val="22"/>
        </w:rPr>
        <w:t>. (</w:t>
      </w:r>
      <w:r w:rsidRPr="0077713D">
        <w:rPr>
          <w:rFonts w:cs="Times New Roman"/>
          <w:b/>
          <w:bCs/>
          <w:sz w:val="22"/>
          <w:szCs w:val="22"/>
        </w:rPr>
        <w:t>..</w:t>
      </w:r>
      <w:r w:rsidR="00930B64" w:rsidRPr="0077713D">
        <w:rPr>
          <w:rFonts w:cs="Times New Roman"/>
          <w:b/>
          <w:bCs/>
          <w:sz w:val="22"/>
          <w:szCs w:val="22"/>
        </w:rPr>
        <w:t>.)</w:t>
      </w:r>
      <w:r w:rsidR="00930B64" w:rsidRPr="00B006AB">
        <w:rPr>
          <w:rFonts w:cs="Times New Roman"/>
          <w:b/>
          <w:bCs/>
          <w:sz w:val="22"/>
          <w:szCs w:val="22"/>
        </w:rPr>
        <w:t xml:space="preserve"> önkormányzati rendelete</w:t>
      </w:r>
    </w:p>
    <w:p w:rsidR="00C319C4" w:rsidRPr="00B006AB" w:rsidRDefault="00930B64" w:rsidP="00B006A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Kőröstetétlen Község Önkormányzat 202</w:t>
      </w:r>
      <w:r w:rsidR="0077713D">
        <w:rPr>
          <w:rFonts w:cs="Times New Roman"/>
          <w:b/>
          <w:bCs/>
          <w:sz w:val="22"/>
          <w:szCs w:val="22"/>
        </w:rPr>
        <w:t>3</w:t>
      </w:r>
      <w:r w:rsidRPr="00B006AB">
        <w:rPr>
          <w:rFonts w:cs="Times New Roman"/>
          <w:b/>
          <w:bCs/>
          <w:sz w:val="22"/>
          <w:szCs w:val="22"/>
        </w:rPr>
        <w:t>. évi költségvetéséről</w:t>
      </w:r>
    </w:p>
    <w:p w:rsidR="00C319C4" w:rsidRPr="00B006AB" w:rsidRDefault="00930B64" w:rsidP="00B006AB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Kőröstetétlen Község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C319C4" w:rsidRPr="00B006AB" w:rsidRDefault="00930B64" w:rsidP="00B006AB">
      <w:pPr>
        <w:pStyle w:val="Szvegtrzs"/>
        <w:spacing w:before="24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1. Általános rendelkezések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A rendelet hatálya kiterjed Kőröstetétlen Község Önkormányzat (a továbbiakban: Önkormányzat), és a támogatásban részesülő jogi személyekre, jogi személyiséggel nem rendelkező szervezetekre.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2.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(1) Ez a rendelet 18 mellékletet tartalmaz: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költségvetési mérlegét az 1.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2.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létszámadatainak címrendjét a 2.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3.</w:t>
      </w:r>
      <w:r w:rsidRPr="00B006AB">
        <w:rPr>
          <w:rFonts w:cs="Times New Roman"/>
          <w:sz w:val="22"/>
          <w:szCs w:val="22"/>
        </w:rPr>
        <w:tab/>
        <w:t>Kőröstetétlen Község Önkormányzata összesített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bevételeit forrásonként a 3.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4.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felhalmozási bevételeit a 4.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5.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bevételeit kormányzati funkciónként az 5. melléklet</w:t>
      </w:r>
      <w:r w:rsidRPr="00B006AB">
        <w:rPr>
          <w:rFonts w:cs="Times New Roman"/>
          <w:i/>
          <w:iCs/>
          <w:sz w:val="22"/>
          <w:szCs w:val="22"/>
        </w:rPr>
        <w:t xml:space="preserve"> </w:t>
      </w:r>
      <w:r w:rsidRPr="00B006AB">
        <w:rPr>
          <w:rFonts w:cs="Times New Roman"/>
          <w:sz w:val="22"/>
          <w:szCs w:val="22"/>
        </w:rPr>
        <w:t>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6.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kiadásait jogcímenként a 6.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7.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kiadásait kormányzati funkciónként a 7. melléklet</w:t>
      </w:r>
      <w:r w:rsidRPr="00B006AB">
        <w:rPr>
          <w:rFonts w:cs="Times New Roman"/>
          <w:i/>
          <w:iCs/>
          <w:sz w:val="22"/>
          <w:szCs w:val="22"/>
        </w:rPr>
        <w:t xml:space="preserve"> </w:t>
      </w:r>
      <w:r w:rsidRPr="00B006AB">
        <w:rPr>
          <w:rFonts w:cs="Times New Roman"/>
          <w:sz w:val="22"/>
          <w:szCs w:val="22"/>
        </w:rPr>
        <w:t>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8.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beruházási és felújítási kiadásait a 8. melléklet</w:t>
      </w:r>
      <w:r w:rsidRPr="00B006AB">
        <w:rPr>
          <w:rFonts w:cs="Times New Roman"/>
          <w:i/>
          <w:iCs/>
          <w:sz w:val="22"/>
          <w:szCs w:val="22"/>
        </w:rPr>
        <w:t xml:space="preserve"> </w:t>
      </w:r>
      <w:r w:rsidRPr="00B006AB">
        <w:rPr>
          <w:rFonts w:cs="Times New Roman"/>
          <w:sz w:val="22"/>
          <w:szCs w:val="22"/>
        </w:rPr>
        <w:t>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9.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egyéb felhalmozási célú kiadásait a 9.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10.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tartalékait a 10.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11.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működési célú támogatásait államháztartáson belülre és kívülre a 11.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12.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garancia-, és kezességvállalásait, valamint lekötött betétállományait a 12.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13.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előirányzat-felhasználási ütemtervét a 13.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14.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költségvetéséhez 202</w:t>
      </w:r>
      <w:r w:rsidR="002F687A">
        <w:rPr>
          <w:rFonts w:cs="Times New Roman"/>
          <w:sz w:val="22"/>
          <w:szCs w:val="22"/>
        </w:rPr>
        <w:t>4</w:t>
      </w:r>
      <w:r w:rsidRPr="00B006AB">
        <w:rPr>
          <w:rFonts w:cs="Times New Roman"/>
          <w:sz w:val="22"/>
          <w:szCs w:val="22"/>
        </w:rPr>
        <w:t xml:space="preserve"> – 202</w:t>
      </w:r>
      <w:r w:rsidR="002F687A">
        <w:rPr>
          <w:rFonts w:cs="Times New Roman"/>
          <w:sz w:val="22"/>
          <w:szCs w:val="22"/>
        </w:rPr>
        <w:t>6</w:t>
      </w:r>
      <w:r w:rsidRPr="00B006AB">
        <w:rPr>
          <w:rFonts w:cs="Times New Roman"/>
          <w:sz w:val="22"/>
          <w:szCs w:val="22"/>
        </w:rPr>
        <w:t xml:space="preserve"> évi gördülő költségvetési tervét a 14.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15.</w:t>
      </w:r>
      <w:r w:rsidRPr="00B006AB">
        <w:rPr>
          <w:rFonts w:cs="Times New Roman"/>
          <w:sz w:val="22"/>
          <w:szCs w:val="22"/>
        </w:rPr>
        <w:tab/>
        <w:t>A helyi önkormányzat adósságot keletkeztető ügyleteiből származó fizetési kötelezettségei és saját bevételei arányának kimutatását a 15.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16.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közvetett támogatásait a 16.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17.</w:t>
      </w:r>
      <w:r w:rsidRPr="00B006AB">
        <w:rPr>
          <w:rFonts w:cs="Times New Roman"/>
          <w:sz w:val="22"/>
          <w:szCs w:val="22"/>
        </w:rPr>
        <w:tab/>
        <w:t>Kőröstetétlen Község Önkormányzata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</w:t>
      </w:r>
      <w:r w:rsidR="002F687A">
        <w:rPr>
          <w:rFonts w:cs="Times New Roman"/>
          <w:sz w:val="22"/>
          <w:szCs w:val="22"/>
        </w:rPr>
        <w:t xml:space="preserve"> </w:t>
      </w:r>
      <w:r w:rsidRPr="00B006AB">
        <w:rPr>
          <w:rFonts w:cs="Times New Roman"/>
          <w:sz w:val="22"/>
          <w:szCs w:val="22"/>
        </w:rPr>
        <w:t>évi lakosságnak juttatott támogatásait, szociális, rászorultság jellegű ellátásait a 17. melléklet állapítja meg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Cs/>
          <w:sz w:val="22"/>
          <w:szCs w:val="22"/>
        </w:rPr>
        <w:t>18.</w:t>
      </w:r>
      <w:r w:rsidRPr="00B006AB">
        <w:rPr>
          <w:rFonts w:cs="Times New Roman"/>
          <w:sz w:val="22"/>
          <w:szCs w:val="22"/>
        </w:rPr>
        <w:tab/>
        <w:t>Kőröstetétlen Község Önkormányzata európai uniós és nem európai uniós pályázati támogatással megvalósuló programok bevételeit és kiadásait a 18. melléklet állapítja meg.</w:t>
      </w:r>
    </w:p>
    <w:p w:rsidR="00C319C4" w:rsidRPr="00B006AB" w:rsidRDefault="00930B64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(2) Az államháztartásról szóló 2011. évi CXCV. törvény 29. §-</w:t>
      </w:r>
      <w:proofErr w:type="spellStart"/>
      <w:r w:rsidRPr="00B006AB">
        <w:rPr>
          <w:rFonts w:cs="Times New Roman"/>
          <w:sz w:val="22"/>
          <w:szCs w:val="22"/>
        </w:rPr>
        <w:t>ában</w:t>
      </w:r>
      <w:proofErr w:type="spellEnd"/>
      <w:r w:rsidRPr="00B006AB">
        <w:rPr>
          <w:rFonts w:cs="Times New Roman"/>
          <w:sz w:val="22"/>
          <w:szCs w:val="22"/>
        </w:rPr>
        <w:t xml:space="preserve"> előírt kimutatást a 15. melléklet tartalmazza.</w:t>
      </w:r>
    </w:p>
    <w:p w:rsidR="00C319C4" w:rsidRPr="00B006AB" w:rsidRDefault="00930B64" w:rsidP="00B006AB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2. A költségvetés fő összegei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3. §</w:t>
      </w:r>
    </w:p>
    <w:p w:rsidR="00C319C4" w:rsidRPr="00B006AB" w:rsidRDefault="00930B64" w:rsidP="00B006A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(1) Az Önkormányzat összesített 202</w:t>
      </w:r>
      <w:r w:rsidR="002F687A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 xml:space="preserve">. évi költségvetésének bevételi </w:t>
      </w:r>
      <w:proofErr w:type="spellStart"/>
      <w:r w:rsidRPr="00B006AB">
        <w:rPr>
          <w:rFonts w:cs="Times New Roman"/>
          <w:sz w:val="22"/>
          <w:szCs w:val="22"/>
        </w:rPr>
        <w:t>főösszege</w:t>
      </w:r>
      <w:proofErr w:type="spellEnd"/>
      <w:r w:rsidRPr="00B006AB">
        <w:rPr>
          <w:rFonts w:cs="Times New Roman"/>
          <w:sz w:val="22"/>
          <w:szCs w:val="22"/>
        </w:rPr>
        <w:t xml:space="preserve"> </w:t>
      </w:r>
      <w:r w:rsidR="002F687A">
        <w:rPr>
          <w:rFonts w:cs="Times New Roman"/>
          <w:sz w:val="22"/>
          <w:szCs w:val="22"/>
        </w:rPr>
        <w:t>195</w:t>
      </w:r>
      <w:r w:rsidRPr="00B006AB">
        <w:rPr>
          <w:rFonts w:cs="Times New Roman"/>
          <w:sz w:val="22"/>
          <w:szCs w:val="22"/>
        </w:rPr>
        <w:t>.</w:t>
      </w:r>
      <w:r w:rsidR="002F687A">
        <w:rPr>
          <w:rFonts w:cs="Times New Roman"/>
          <w:sz w:val="22"/>
          <w:szCs w:val="22"/>
        </w:rPr>
        <w:t>373</w:t>
      </w:r>
      <w:r w:rsidRPr="00B006AB">
        <w:rPr>
          <w:rFonts w:cs="Times New Roman"/>
          <w:sz w:val="22"/>
          <w:szCs w:val="22"/>
        </w:rPr>
        <w:t>.</w:t>
      </w:r>
      <w:r w:rsidR="002F687A">
        <w:rPr>
          <w:rFonts w:cs="Times New Roman"/>
          <w:sz w:val="22"/>
          <w:szCs w:val="22"/>
        </w:rPr>
        <w:t>894</w:t>
      </w:r>
      <w:r w:rsidRPr="00B006AB">
        <w:rPr>
          <w:rFonts w:cs="Times New Roman"/>
          <w:sz w:val="22"/>
          <w:szCs w:val="22"/>
        </w:rPr>
        <w:t xml:space="preserve"> Ft, melyet </w:t>
      </w:r>
      <w:proofErr w:type="spellStart"/>
      <w:r w:rsidRPr="00B006AB">
        <w:rPr>
          <w:rFonts w:cs="Times New Roman"/>
          <w:sz w:val="22"/>
          <w:szCs w:val="22"/>
        </w:rPr>
        <w:t>forrásonként</w:t>
      </w:r>
      <w:proofErr w:type="spellEnd"/>
      <w:r w:rsidRPr="00B006AB">
        <w:rPr>
          <w:rFonts w:cs="Times New Roman"/>
          <w:sz w:val="22"/>
          <w:szCs w:val="22"/>
        </w:rPr>
        <w:t xml:space="preserve"> bontásban az 1. melléklet tartalmazza.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lastRenderedPageBreak/>
        <w:t xml:space="preserve">(2) A kiadási főösszeg az 1. melléklet szerint összesen </w:t>
      </w:r>
      <w:r w:rsidR="003A5706">
        <w:rPr>
          <w:rFonts w:cs="Times New Roman"/>
          <w:sz w:val="22"/>
          <w:szCs w:val="22"/>
        </w:rPr>
        <w:t>34</w:t>
      </w:r>
      <w:r w:rsidR="00843BF0">
        <w:rPr>
          <w:rFonts w:cs="Times New Roman"/>
          <w:sz w:val="22"/>
          <w:szCs w:val="22"/>
        </w:rPr>
        <w:t>4</w:t>
      </w:r>
      <w:r w:rsidR="003A5706">
        <w:rPr>
          <w:rFonts w:cs="Times New Roman"/>
          <w:sz w:val="22"/>
          <w:szCs w:val="22"/>
        </w:rPr>
        <w:t>.</w:t>
      </w:r>
      <w:r w:rsidR="00843BF0">
        <w:rPr>
          <w:rFonts w:cs="Times New Roman"/>
          <w:sz w:val="22"/>
          <w:szCs w:val="22"/>
        </w:rPr>
        <w:t>489</w:t>
      </w:r>
      <w:r w:rsidR="003A5706">
        <w:rPr>
          <w:rFonts w:cs="Times New Roman"/>
          <w:sz w:val="22"/>
          <w:szCs w:val="22"/>
        </w:rPr>
        <w:t>.</w:t>
      </w:r>
      <w:r w:rsidR="00843BF0">
        <w:rPr>
          <w:rFonts w:cs="Times New Roman"/>
          <w:sz w:val="22"/>
          <w:szCs w:val="22"/>
        </w:rPr>
        <w:t>283</w:t>
      </w:r>
      <w:r w:rsidRPr="00B006AB">
        <w:rPr>
          <w:rFonts w:cs="Times New Roman"/>
          <w:sz w:val="22"/>
          <w:szCs w:val="22"/>
        </w:rPr>
        <w:t>.Ft.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(3) A költségvetési egyenleg összege: (-) </w:t>
      </w:r>
      <w:r w:rsidR="002F687A">
        <w:rPr>
          <w:rFonts w:cs="Times New Roman"/>
          <w:sz w:val="22"/>
          <w:szCs w:val="22"/>
        </w:rPr>
        <w:t>149</w:t>
      </w:r>
      <w:r w:rsidRPr="00B006AB">
        <w:rPr>
          <w:rFonts w:cs="Times New Roman"/>
          <w:sz w:val="22"/>
          <w:szCs w:val="22"/>
        </w:rPr>
        <w:t>.</w:t>
      </w:r>
      <w:r w:rsidR="00AD5168">
        <w:rPr>
          <w:rFonts w:cs="Times New Roman"/>
          <w:sz w:val="22"/>
          <w:szCs w:val="22"/>
        </w:rPr>
        <w:t>1</w:t>
      </w:r>
      <w:r w:rsidR="002F687A">
        <w:rPr>
          <w:rFonts w:cs="Times New Roman"/>
          <w:sz w:val="22"/>
          <w:szCs w:val="22"/>
        </w:rPr>
        <w:t>15</w:t>
      </w:r>
      <w:r w:rsidRPr="00B006AB">
        <w:rPr>
          <w:rFonts w:cs="Times New Roman"/>
          <w:sz w:val="22"/>
          <w:szCs w:val="22"/>
        </w:rPr>
        <w:t>.</w:t>
      </w:r>
      <w:r w:rsidR="002F687A">
        <w:rPr>
          <w:rFonts w:cs="Times New Roman"/>
          <w:sz w:val="22"/>
          <w:szCs w:val="22"/>
        </w:rPr>
        <w:t>389</w:t>
      </w:r>
      <w:r w:rsidRPr="00B006AB">
        <w:rPr>
          <w:rFonts w:cs="Times New Roman"/>
          <w:sz w:val="22"/>
          <w:szCs w:val="22"/>
        </w:rPr>
        <w:t>.Ft. A költségvetési egyenleg hiány.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>működési költségvetési egyenleg: (</w:t>
      </w:r>
      <w:r w:rsidR="00F17FB3">
        <w:rPr>
          <w:rFonts w:cs="Times New Roman"/>
          <w:sz w:val="22"/>
          <w:szCs w:val="22"/>
        </w:rPr>
        <w:t>+</w:t>
      </w:r>
      <w:r w:rsidRPr="00B006AB">
        <w:rPr>
          <w:rFonts w:cs="Times New Roman"/>
          <w:sz w:val="22"/>
          <w:szCs w:val="22"/>
        </w:rPr>
        <w:t xml:space="preserve">) </w:t>
      </w:r>
      <w:r w:rsidR="002F687A">
        <w:rPr>
          <w:rFonts w:cs="Times New Roman"/>
          <w:sz w:val="22"/>
          <w:szCs w:val="22"/>
        </w:rPr>
        <w:t>8</w:t>
      </w:r>
      <w:r w:rsidRPr="00B006AB">
        <w:rPr>
          <w:rFonts w:cs="Times New Roman"/>
          <w:sz w:val="22"/>
          <w:szCs w:val="22"/>
        </w:rPr>
        <w:t>.</w:t>
      </w:r>
      <w:r w:rsidR="002F687A">
        <w:rPr>
          <w:rFonts w:cs="Times New Roman"/>
          <w:sz w:val="22"/>
          <w:szCs w:val="22"/>
        </w:rPr>
        <w:t>299</w:t>
      </w:r>
      <w:r w:rsidRPr="00B006AB">
        <w:rPr>
          <w:rFonts w:cs="Times New Roman"/>
          <w:sz w:val="22"/>
          <w:szCs w:val="22"/>
        </w:rPr>
        <w:t>.</w:t>
      </w:r>
      <w:r w:rsidR="002F687A">
        <w:rPr>
          <w:rFonts w:cs="Times New Roman"/>
          <w:sz w:val="22"/>
          <w:szCs w:val="22"/>
        </w:rPr>
        <w:t>600</w:t>
      </w:r>
      <w:r w:rsidRPr="00B006AB">
        <w:rPr>
          <w:rFonts w:cs="Times New Roman"/>
          <w:sz w:val="22"/>
          <w:szCs w:val="22"/>
        </w:rPr>
        <w:t xml:space="preserve"> Ft. A működési egyenleg </w:t>
      </w:r>
      <w:r w:rsidR="007D3D6B">
        <w:rPr>
          <w:rFonts w:cs="Times New Roman"/>
          <w:sz w:val="22"/>
          <w:szCs w:val="22"/>
        </w:rPr>
        <w:t>többlet</w:t>
      </w:r>
      <w:r w:rsidRPr="00B006AB">
        <w:rPr>
          <w:rFonts w:cs="Times New Roman"/>
          <w:sz w:val="22"/>
          <w:szCs w:val="22"/>
        </w:rPr>
        <w:t>.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 xml:space="preserve">felhalmozási költségvetési egyenleg: (-) </w:t>
      </w:r>
      <w:r w:rsidR="00F17FB3">
        <w:rPr>
          <w:rFonts w:cs="Times New Roman"/>
          <w:sz w:val="22"/>
          <w:szCs w:val="22"/>
        </w:rPr>
        <w:t>157</w:t>
      </w:r>
      <w:r w:rsidRPr="00B006AB">
        <w:rPr>
          <w:rFonts w:cs="Times New Roman"/>
          <w:sz w:val="22"/>
          <w:szCs w:val="22"/>
        </w:rPr>
        <w:t>.</w:t>
      </w:r>
      <w:r w:rsidR="009C52BA">
        <w:rPr>
          <w:rFonts w:cs="Times New Roman"/>
          <w:sz w:val="22"/>
          <w:szCs w:val="22"/>
        </w:rPr>
        <w:t>4</w:t>
      </w:r>
      <w:r w:rsidR="00F17FB3">
        <w:rPr>
          <w:rFonts w:cs="Times New Roman"/>
          <w:sz w:val="22"/>
          <w:szCs w:val="22"/>
        </w:rPr>
        <w:t>14</w:t>
      </w:r>
      <w:r w:rsidRPr="00B006AB">
        <w:rPr>
          <w:rFonts w:cs="Times New Roman"/>
          <w:sz w:val="22"/>
          <w:szCs w:val="22"/>
        </w:rPr>
        <w:t>.</w:t>
      </w:r>
      <w:r w:rsidR="00F17FB3">
        <w:rPr>
          <w:rFonts w:cs="Times New Roman"/>
          <w:sz w:val="22"/>
          <w:szCs w:val="22"/>
        </w:rPr>
        <w:t>989</w:t>
      </w:r>
      <w:r w:rsidRPr="00B006AB">
        <w:rPr>
          <w:rFonts w:cs="Times New Roman"/>
          <w:sz w:val="22"/>
          <w:szCs w:val="22"/>
        </w:rPr>
        <w:t xml:space="preserve"> Ft. A felhalmozási egyenleg hiány.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belföldi finanszírozás bevételei: </w:t>
      </w:r>
      <w:r w:rsidR="00176747">
        <w:rPr>
          <w:rFonts w:cs="Times New Roman"/>
          <w:sz w:val="22"/>
          <w:szCs w:val="22"/>
        </w:rPr>
        <w:t>150</w:t>
      </w:r>
      <w:r w:rsidRPr="00B006AB">
        <w:rPr>
          <w:rFonts w:cs="Times New Roman"/>
          <w:sz w:val="22"/>
          <w:szCs w:val="22"/>
        </w:rPr>
        <w:t>.000.000 Ft.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 xml:space="preserve">belföldi finanszírozás kiadásai: </w:t>
      </w:r>
      <w:r w:rsidR="00D2222D">
        <w:rPr>
          <w:rFonts w:cs="Times New Roman"/>
          <w:sz w:val="22"/>
          <w:szCs w:val="22"/>
        </w:rPr>
        <w:t>884.611</w:t>
      </w:r>
      <w:r w:rsidRPr="00B006AB">
        <w:rPr>
          <w:rFonts w:cs="Times New Roman"/>
          <w:sz w:val="22"/>
          <w:szCs w:val="22"/>
        </w:rPr>
        <w:t xml:space="preserve"> Ft.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(5) A bevételek és kiadások pénzügyi műveletekkel korrigált összege 0 Ft, az 1. melléklet szerint.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4.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(1) Az Önkormányzat bevételei forrásonként az 1. mellékletben részletezve. Működési bevételek előirányzata </w:t>
      </w:r>
      <w:r w:rsidR="00176747">
        <w:rPr>
          <w:rFonts w:cs="Times New Roman"/>
          <w:sz w:val="22"/>
          <w:szCs w:val="22"/>
        </w:rPr>
        <w:t>187</w:t>
      </w:r>
      <w:r w:rsidRPr="00B006AB">
        <w:rPr>
          <w:rFonts w:cs="Times New Roman"/>
          <w:sz w:val="22"/>
          <w:szCs w:val="22"/>
        </w:rPr>
        <w:t>.</w:t>
      </w:r>
      <w:r w:rsidR="00176747">
        <w:rPr>
          <w:rFonts w:cs="Times New Roman"/>
          <w:sz w:val="22"/>
          <w:szCs w:val="22"/>
        </w:rPr>
        <w:t>373</w:t>
      </w:r>
      <w:r w:rsidRPr="00B006AB">
        <w:rPr>
          <w:rFonts w:cs="Times New Roman"/>
          <w:sz w:val="22"/>
          <w:szCs w:val="22"/>
        </w:rPr>
        <w:t>.</w:t>
      </w:r>
      <w:r w:rsidR="00176747">
        <w:rPr>
          <w:rFonts w:cs="Times New Roman"/>
          <w:sz w:val="22"/>
          <w:szCs w:val="22"/>
        </w:rPr>
        <w:t>894</w:t>
      </w:r>
      <w:r w:rsidRPr="00B006AB">
        <w:rPr>
          <w:rFonts w:cs="Times New Roman"/>
          <w:sz w:val="22"/>
          <w:szCs w:val="22"/>
        </w:rPr>
        <w:t xml:space="preserve"> Ft, ebből: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önkormányzatok működési támogatása </w:t>
      </w:r>
      <w:r w:rsidR="00176747">
        <w:rPr>
          <w:rFonts w:cs="Times New Roman"/>
          <w:sz w:val="22"/>
          <w:szCs w:val="22"/>
        </w:rPr>
        <w:t>22.115.273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176747">
        <w:rPr>
          <w:rFonts w:cs="Times New Roman"/>
          <w:sz w:val="22"/>
          <w:szCs w:val="22"/>
        </w:rPr>
        <w:t xml:space="preserve">22.115.273 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  <w:bookmarkStart w:id="0" w:name="_GoBack"/>
      <w:bookmarkEnd w:id="0"/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176747">
        <w:rPr>
          <w:rFonts w:cs="Times New Roman"/>
          <w:sz w:val="22"/>
          <w:szCs w:val="22"/>
        </w:rPr>
        <w:t xml:space="preserve">22.115.273 </w:t>
      </w:r>
      <w:r w:rsidRPr="00B006AB">
        <w:rPr>
          <w:rFonts w:cs="Times New Roman"/>
          <w:sz w:val="22"/>
          <w:szCs w:val="22"/>
        </w:rPr>
        <w:t>Ft: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176747">
        <w:rPr>
          <w:rFonts w:cs="Times New Roman"/>
          <w:sz w:val="22"/>
          <w:szCs w:val="22"/>
        </w:rPr>
        <w:t xml:space="preserve">22.115.273 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 xml:space="preserve">termékek és szolgáltatások adói </w:t>
      </w:r>
      <w:r w:rsidR="00176747">
        <w:rPr>
          <w:rFonts w:cs="Times New Roman"/>
          <w:sz w:val="22"/>
          <w:szCs w:val="22"/>
        </w:rPr>
        <w:t xml:space="preserve">48.050.000 </w:t>
      </w:r>
      <w:r w:rsidRPr="00B006AB">
        <w:rPr>
          <w:rFonts w:cs="Times New Roman"/>
          <w:sz w:val="22"/>
          <w:szCs w:val="22"/>
        </w:rPr>
        <w:t>Ft: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176747">
        <w:rPr>
          <w:rFonts w:cs="Times New Roman"/>
          <w:sz w:val="22"/>
          <w:szCs w:val="22"/>
        </w:rPr>
        <w:t xml:space="preserve">48.050.000 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tabs>
          <w:tab w:val="left" w:pos="1276"/>
        </w:tabs>
        <w:spacing w:after="0" w:line="240" w:lineRule="auto"/>
        <w:ind w:left="1134" w:hanging="45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d)</w:t>
      </w:r>
      <w:r w:rsidRPr="00B006AB">
        <w:rPr>
          <w:rFonts w:cs="Times New Roman"/>
          <w:sz w:val="22"/>
          <w:szCs w:val="22"/>
        </w:rPr>
        <w:tab/>
        <w:t xml:space="preserve">közhatalmi bevételek </w:t>
      </w:r>
      <w:r w:rsidR="00176747">
        <w:rPr>
          <w:rFonts w:cs="Times New Roman"/>
          <w:sz w:val="22"/>
          <w:szCs w:val="22"/>
        </w:rPr>
        <w:t xml:space="preserve">48.250.000 </w:t>
      </w:r>
      <w:r w:rsidRPr="00B006AB">
        <w:rPr>
          <w:rFonts w:cs="Times New Roman"/>
          <w:sz w:val="22"/>
          <w:szCs w:val="22"/>
        </w:rPr>
        <w:t>Ft: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da)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176747">
        <w:rPr>
          <w:rFonts w:cs="Times New Roman"/>
          <w:sz w:val="22"/>
          <w:szCs w:val="22"/>
        </w:rPr>
        <w:t xml:space="preserve">48.250.000 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e)</w:t>
      </w:r>
      <w:r w:rsidRPr="00B006AB">
        <w:rPr>
          <w:rFonts w:cs="Times New Roman"/>
          <w:sz w:val="22"/>
          <w:szCs w:val="22"/>
        </w:rPr>
        <w:tab/>
        <w:t xml:space="preserve">működési bevételek </w:t>
      </w:r>
      <w:r w:rsidR="00787144">
        <w:rPr>
          <w:rFonts w:cs="Times New Roman"/>
          <w:sz w:val="22"/>
          <w:szCs w:val="22"/>
        </w:rPr>
        <w:t xml:space="preserve">117.008.621 </w:t>
      </w:r>
      <w:r w:rsidRPr="00B006AB">
        <w:rPr>
          <w:rFonts w:cs="Times New Roman"/>
          <w:sz w:val="22"/>
          <w:szCs w:val="22"/>
        </w:rPr>
        <w:t>Ft: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ea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proofErr w:type="gramStart"/>
      <w:r w:rsidR="00787144">
        <w:rPr>
          <w:rFonts w:cs="Times New Roman"/>
          <w:sz w:val="22"/>
          <w:szCs w:val="22"/>
        </w:rPr>
        <w:t xml:space="preserve">117.008.621 </w:t>
      </w:r>
      <w:r w:rsidRPr="00B006AB">
        <w:rPr>
          <w:rFonts w:cs="Times New Roman"/>
          <w:sz w:val="22"/>
          <w:szCs w:val="22"/>
        </w:rPr>
        <w:t xml:space="preserve"> Ft</w:t>
      </w:r>
      <w:proofErr w:type="gramEnd"/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eb)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ec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f)</w:t>
      </w:r>
      <w:r w:rsidRPr="00B006AB">
        <w:rPr>
          <w:rFonts w:cs="Times New Roman"/>
          <w:sz w:val="22"/>
          <w:szCs w:val="22"/>
        </w:rPr>
        <w:tab/>
        <w:t>működési célú átvett pénzeszközök 0 Ft: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fa)</w:t>
      </w:r>
      <w:r w:rsidRPr="00B006AB">
        <w:rPr>
          <w:rFonts w:cs="Times New Roman"/>
          <w:sz w:val="22"/>
          <w:szCs w:val="22"/>
        </w:rPr>
        <w:tab/>
        <w:t>kötelező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fb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fc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(2) Felhalmozási bevételek előirányzata: </w:t>
      </w:r>
      <w:r w:rsidR="00787144">
        <w:rPr>
          <w:rFonts w:cs="Times New Roman"/>
          <w:sz w:val="22"/>
          <w:szCs w:val="22"/>
        </w:rPr>
        <w:t>8.000.000</w:t>
      </w:r>
      <w:r w:rsidRPr="00B006AB">
        <w:rPr>
          <w:rFonts w:cs="Times New Roman"/>
          <w:sz w:val="22"/>
          <w:szCs w:val="22"/>
        </w:rPr>
        <w:t xml:space="preserve"> Ft, ebből:</w:t>
      </w:r>
    </w:p>
    <w:p w:rsidR="00C319C4" w:rsidRPr="00B006AB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>felhalmozási célú támogatások államháztartáson belülről 0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kötelező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 xml:space="preserve">felhalmozási bevételek </w:t>
      </w:r>
      <w:r w:rsidR="00787144">
        <w:rPr>
          <w:rFonts w:cs="Times New Roman"/>
          <w:sz w:val="22"/>
          <w:szCs w:val="22"/>
        </w:rPr>
        <w:t>8.000.000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787144">
        <w:rPr>
          <w:rFonts w:cs="Times New Roman"/>
          <w:sz w:val="22"/>
          <w:szCs w:val="22"/>
        </w:rPr>
        <w:t>8.000.000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>felhalmozási célú átvett pénzeszközök: 0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kötelező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(3) Finanszírozási bevételek előirányzata: </w:t>
      </w:r>
      <w:r w:rsidR="00787144">
        <w:rPr>
          <w:rFonts w:cs="Times New Roman"/>
          <w:sz w:val="22"/>
          <w:szCs w:val="22"/>
        </w:rPr>
        <w:t>150</w:t>
      </w:r>
      <w:r w:rsidRPr="00B006AB">
        <w:rPr>
          <w:rFonts w:cs="Times New Roman"/>
          <w:sz w:val="22"/>
          <w:szCs w:val="22"/>
        </w:rPr>
        <w:t xml:space="preserve">.000.000 Ft, ebből belföldi finanszírozás bevételei </w:t>
      </w:r>
      <w:r w:rsidR="00787144">
        <w:rPr>
          <w:rFonts w:cs="Times New Roman"/>
          <w:sz w:val="22"/>
          <w:szCs w:val="22"/>
        </w:rPr>
        <w:t>150</w:t>
      </w:r>
      <w:r w:rsidRPr="00B006AB">
        <w:rPr>
          <w:rFonts w:cs="Times New Roman"/>
          <w:sz w:val="22"/>
          <w:szCs w:val="22"/>
        </w:rPr>
        <w:t>.000.000 Ft:</w:t>
      </w:r>
    </w:p>
    <w:p w:rsidR="00C319C4" w:rsidRPr="00B006AB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787144">
        <w:rPr>
          <w:rFonts w:cs="Times New Roman"/>
          <w:sz w:val="22"/>
          <w:szCs w:val="22"/>
        </w:rPr>
        <w:t>150</w:t>
      </w:r>
      <w:r w:rsidRPr="00B006AB">
        <w:rPr>
          <w:rFonts w:cs="Times New Roman"/>
          <w:sz w:val="22"/>
          <w:szCs w:val="22"/>
        </w:rPr>
        <w:t>.000.000 Ft</w:t>
      </w:r>
    </w:p>
    <w:p w:rsidR="00C319C4" w:rsidRPr="00B006AB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lastRenderedPageBreak/>
        <w:t>5.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(1) Az Önkormányzat kiadásai kiemelt előirányzatonként az 1. mellékletben részletezve. Működési kiadások előirányzatai </w:t>
      </w:r>
      <w:r w:rsidR="006A6624">
        <w:rPr>
          <w:rFonts w:cs="Times New Roman"/>
          <w:sz w:val="22"/>
          <w:szCs w:val="22"/>
        </w:rPr>
        <w:t xml:space="preserve">179.074.294 </w:t>
      </w:r>
      <w:r w:rsidRPr="00B006AB">
        <w:rPr>
          <w:rFonts w:cs="Times New Roman"/>
          <w:sz w:val="22"/>
          <w:szCs w:val="22"/>
        </w:rPr>
        <w:t>Ft, ebből: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személyi juttatások </w:t>
      </w:r>
      <w:r w:rsidR="006A6624">
        <w:rPr>
          <w:rFonts w:cs="Times New Roman"/>
          <w:sz w:val="22"/>
          <w:szCs w:val="22"/>
        </w:rPr>
        <w:t>23.601.660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6A6624">
        <w:rPr>
          <w:rFonts w:cs="Times New Roman"/>
          <w:sz w:val="22"/>
          <w:szCs w:val="22"/>
        </w:rPr>
        <w:t>23.601.660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6A6624">
        <w:rPr>
          <w:rFonts w:cs="Times New Roman"/>
          <w:sz w:val="22"/>
          <w:szCs w:val="22"/>
        </w:rPr>
        <w:t xml:space="preserve">2.864.553 </w:t>
      </w:r>
      <w:r w:rsidRPr="00B006AB">
        <w:rPr>
          <w:rFonts w:cs="Times New Roman"/>
          <w:sz w:val="22"/>
          <w:szCs w:val="22"/>
        </w:rPr>
        <w:t>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kötelező feladat 2.</w:t>
      </w:r>
      <w:r w:rsidR="006A6624">
        <w:rPr>
          <w:rFonts w:cs="Times New Roman"/>
          <w:sz w:val="22"/>
          <w:szCs w:val="22"/>
        </w:rPr>
        <w:t>864.553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 xml:space="preserve">dologi kiadások </w:t>
      </w:r>
      <w:r w:rsidR="006A6624">
        <w:rPr>
          <w:rFonts w:cs="Times New Roman"/>
          <w:sz w:val="22"/>
          <w:szCs w:val="22"/>
        </w:rPr>
        <w:t>55.908.376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6A6624">
        <w:rPr>
          <w:rFonts w:cs="Times New Roman"/>
          <w:sz w:val="22"/>
          <w:szCs w:val="22"/>
        </w:rPr>
        <w:t>55.908.376</w:t>
      </w:r>
      <w:r w:rsidR="007D3D6B">
        <w:rPr>
          <w:rFonts w:cs="Times New Roman"/>
          <w:sz w:val="22"/>
          <w:szCs w:val="22"/>
        </w:rPr>
        <w:t xml:space="preserve"> 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d)</w:t>
      </w:r>
      <w:r w:rsidRPr="00B006AB">
        <w:rPr>
          <w:rFonts w:cs="Times New Roman"/>
          <w:sz w:val="22"/>
          <w:szCs w:val="22"/>
        </w:rPr>
        <w:tab/>
        <w:t>ellátottak pénzbeli juttatásai 200.000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da)</w:t>
      </w:r>
      <w:r w:rsidRPr="00B006AB">
        <w:rPr>
          <w:rFonts w:cs="Times New Roman"/>
          <w:sz w:val="22"/>
          <w:szCs w:val="22"/>
        </w:rPr>
        <w:tab/>
        <w:t>kötelező feladat 200.000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dc)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e)</w:t>
      </w:r>
      <w:r w:rsidRPr="00B006AB">
        <w:rPr>
          <w:rFonts w:cs="Times New Roman"/>
          <w:sz w:val="22"/>
          <w:szCs w:val="22"/>
        </w:rPr>
        <w:tab/>
        <w:t xml:space="preserve">egyéb működési célú kiadások </w:t>
      </w:r>
      <w:r w:rsidR="006A6624">
        <w:rPr>
          <w:rFonts w:cs="Times New Roman"/>
          <w:sz w:val="22"/>
          <w:szCs w:val="22"/>
        </w:rPr>
        <w:t>96.499.705</w:t>
      </w:r>
      <w:r w:rsidR="007D3D6B">
        <w:rPr>
          <w:rFonts w:cs="Times New Roman"/>
          <w:sz w:val="22"/>
          <w:szCs w:val="22"/>
        </w:rPr>
        <w:t xml:space="preserve"> </w:t>
      </w:r>
      <w:r w:rsidRPr="00B006AB">
        <w:rPr>
          <w:rFonts w:cs="Times New Roman"/>
          <w:sz w:val="22"/>
          <w:szCs w:val="22"/>
        </w:rPr>
        <w:t>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ea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6A6624">
        <w:rPr>
          <w:rFonts w:cs="Times New Roman"/>
          <w:sz w:val="22"/>
          <w:szCs w:val="22"/>
        </w:rPr>
        <w:t xml:space="preserve">95.249.705 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eb)</w:t>
      </w:r>
      <w:r w:rsidRPr="00B006AB">
        <w:rPr>
          <w:rFonts w:cs="Times New Roman"/>
          <w:sz w:val="22"/>
          <w:szCs w:val="22"/>
        </w:rPr>
        <w:tab/>
        <w:t xml:space="preserve">önként vállalt feladat </w:t>
      </w:r>
      <w:r w:rsidR="006A6624">
        <w:rPr>
          <w:rFonts w:cs="Times New Roman"/>
          <w:sz w:val="22"/>
          <w:szCs w:val="22"/>
        </w:rPr>
        <w:t>1.250.000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ec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f)</w:t>
      </w:r>
      <w:r w:rsidRPr="00B006AB">
        <w:rPr>
          <w:rFonts w:cs="Times New Roman"/>
          <w:sz w:val="22"/>
          <w:szCs w:val="22"/>
        </w:rPr>
        <w:tab/>
        <w:t>az e) pontban megállapított kiadáson belüli céltartalék 0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fa)</w:t>
      </w:r>
      <w:r w:rsidRPr="00B006AB">
        <w:rPr>
          <w:rFonts w:cs="Times New Roman"/>
          <w:sz w:val="22"/>
          <w:szCs w:val="22"/>
        </w:rPr>
        <w:tab/>
        <w:t>kötelező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fb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fc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g)</w:t>
      </w:r>
      <w:r w:rsidRPr="00B006AB">
        <w:rPr>
          <w:rFonts w:cs="Times New Roman"/>
          <w:sz w:val="22"/>
          <w:szCs w:val="22"/>
        </w:rPr>
        <w:tab/>
        <w:t xml:space="preserve">az e) pontban megállapított kiadáson belüli általános tartalék </w:t>
      </w:r>
      <w:r w:rsidR="006A6624">
        <w:rPr>
          <w:rFonts w:cs="Times New Roman"/>
          <w:sz w:val="22"/>
          <w:szCs w:val="22"/>
        </w:rPr>
        <w:t>88.013.950</w:t>
      </w:r>
      <w:r w:rsidRPr="00B006AB">
        <w:rPr>
          <w:rFonts w:cs="Times New Roman"/>
          <w:sz w:val="22"/>
          <w:szCs w:val="22"/>
        </w:rPr>
        <w:t xml:space="preserve"> Ft, ebből: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ga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6A6624">
        <w:rPr>
          <w:rFonts w:cs="Times New Roman"/>
          <w:sz w:val="22"/>
          <w:szCs w:val="22"/>
        </w:rPr>
        <w:t>88.013.950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gb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gc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(2) Felhalmozási kiadások előirányzatai </w:t>
      </w:r>
      <w:r w:rsidR="007C2506">
        <w:rPr>
          <w:rFonts w:cs="Times New Roman"/>
          <w:sz w:val="22"/>
          <w:szCs w:val="22"/>
        </w:rPr>
        <w:t>165.</w:t>
      </w:r>
      <w:r w:rsidR="002407E1">
        <w:rPr>
          <w:rFonts w:cs="Times New Roman"/>
          <w:sz w:val="22"/>
          <w:szCs w:val="22"/>
        </w:rPr>
        <w:t>4</w:t>
      </w:r>
      <w:r w:rsidR="007C2506">
        <w:rPr>
          <w:rFonts w:cs="Times New Roman"/>
          <w:sz w:val="22"/>
          <w:szCs w:val="22"/>
        </w:rPr>
        <w:t>14.989</w:t>
      </w:r>
      <w:r w:rsidRPr="00B006AB">
        <w:rPr>
          <w:rFonts w:cs="Times New Roman"/>
          <w:sz w:val="22"/>
          <w:szCs w:val="22"/>
        </w:rPr>
        <w:t xml:space="preserve"> Ft, ebből: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beruházások </w:t>
      </w:r>
      <w:r w:rsidR="007C2506">
        <w:rPr>
          <w:rFonts w:cs="Times New Roman"/>
          <w:sz w:val="22"/>
          <w:szCs w:val="22"/>
        </w:rPr>
        <w:t>88.623.819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A63A36">
        <w:rPr>
          <w:rFonts w:cs="Times New Roman"/>
          <w:sz w:val="22"/>
          <w:szCs w:val="22"/>
        </w:rPr>
        <w:t>88.623.819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 xml:space="preserve">felújítások </w:t>
      </w:r>
      <w:r w:rsidR="00A63A36">
        <w:rPr>
          <w:rFonts w:cs="Times New Roman"/>
          <w:sz w:val="22"/>
          <w:szCs w:val="22"/>
        </w:rPr>
        <w:t>76.791.170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A63A36">
        <w:rPr>
          <w:rFonts w:cs="Times New Roman"/>
          <w:sz w:val="22"/>
          <w:szCs w:val="22"/>
        </w:rPr>
        <w:t>76.791.170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 xml:space="preserve">egyéb felhalmozási célú kiadások </w:t>
      </w:r>
      <w:r w:rsidR="002407E1">
        <w:rPr>
          <w:rFonts w:cs="Times New Roman"/>
          <w:sz w:val="22"/>
          <w:szCs w:val="22"/>
        </w:rPr>
        <w:t>0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kötelező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cb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önként vállalt feladat </w:t>
      </w:r>
      <w:r w:rsidR="002407E1">
        <w:rPr>
          <w:rFonts w:cs="Times New Roman"/>
          <w:sz w:val="22"/>
          <w:szCs w:val="22"/>
        </w:rPr>
        <w:t>0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(3) Finanszírozási kiadások előirányzata </w:t>
      </w:r>
      <w:r w:rsidR="00736852">
        <w:rPr>
          <w:rFonts w:cs="Times New Roman"/>
          <w:sz w:val="22"/>
          <w:szCs w:val="22"/>
        </w:rPr>
        <w:t>884.611</w:t>
      </w:r>
      <w:r w:rsidRPr="00B006AB">
        <w:rPr>
          <w:rFonts w:cs="Times New Roman"/>
          <w:sz w:val="22"/>
          <w:szCs w:val="22"/>
        </w:rPr>
        <w:t xml:space="preserve"> Ft, ebből belföldi finanszírozás kiadásai </w:t>
      </w:r>
      <w:r w:rsidR="00736852">
        <w:rPr>
          <w:rFonts w:cs="Times New Roman"/>
          <w:sz w:val="22"/>
          <w:szCs w:val="22"/>
        </w:rPr>
        <w:t>884.611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736852">
        <w:rPr>
          <w:rFonts w:cs="Times New Roman"/>
          <w:sz w:val="22"/>
          <w:szCs w:val="22"/>
        </w:rPr>
        <w:t>884.611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6.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(1) Az önkormányzati beruházási kiadások összege </w:t>
      </w:r>
      <w:r w:rsidR="00A63A36">
        <w:rPr>
          <w:rFonts w:cs="Times New Roman"/>
          <w:sz w:val="22"/>
          <w:szCs w:val="22"/>
        </w:rPr>
        <w:t>88.623.819</w:t>
      </w:r>
      <w:r w:rsidRPr="00B006AB">
        <w:rPr>
          <w:rFonts w:cs="Times New Roman"/>
          <w:sz w:val="22"/>
          <w:szCs w:val="22"/>
        </w:rPr>
        <w:t xml:space="preserve"> Ft a 8. melléklet szerint, ebből Önkormányzat </w:t>
      </w:r>
      <w:r w:rsidR="00A63A36">
        <w:rPr>
          <w:rFonts w:cs="Times New Roman"/>
          <w:sz w:val="22"/>
          <w:szCs w:val="22"/>
        </w:rPr>
        <w:t>88.623.819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A63A36">
        <w:rPr>
          <w:rFonts w:cs="Times New Roman"/>
          <w:sz w:val="22"/>
          <w:szCs w:val="22"/>
        </w:rPr>
        <w:t xml:space="preserve">88.623.819 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lastRenderedPageBreak/>
        <w:t xml:space="preserve">(2) Az önkormányzati felújítási kiadások összege </w:t>
      </w:r>
      <w:r w:rsidR="00A63A36">
        <w:rPr>
          <w:rFonts w:cs="Times New Roman"/>
          <w:sz w:val="22"/>
          <w:szCs w:val="22"/>
        </w:rPr>
        <w:t>76.791.170</w:t>
      </w:r>
      <w:r w:rsidRPr="00B006AB">
        <w:rPr>
          <w:rFonts w:cs="Times New Roman"/>
          <w:sz w:val="22"/>
          <w:szCs w:val="22"/>
        </w:rPr>
        <w:t xml:space="preserve"> Ft a 8. melléklet szerint, ebből Önkormányzat </w:t>
      </w:r>
      <w:r w:rsidR="00A63A36">
        <w:rPr>
          <w:rFonts w:cs="Times New Roman"/>
          <w:sz w:val="22"/>
          <w:szCs w:val="22"/>
        </w:rPr>
        <w:t>76.791.170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A63A36">
        <w:rPr>
          <w:rFonts w:cs="Times New Roman"/>
          <w:sz w:val="22"/>
          <w:szCs w:val="22"/>
        </w:rPr>
        <w:t>76.791.170</w:t>
      </w:r>
      <w:r w:rsidRPr="00B006AB">
        <w:rPr>
          <w:rFonts w:cs="Times New Roman"/>
          <w:sz w:val="22"/>
          <w:szCs w:val="22"/>
        </w:rPr>
        <w:t xml:space="preserve">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c)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7.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A tartalékok összege a </w:t>
      </w:r>
      <w:r w:rsidR="00A63A36">
        <w:rPr>
          <w:rFonts w:cs="Times New Roman"/>
          <w:sz w:val="22"/>
          <w:szCs w:val="22"/>
        </w:rPr>
        <w:t>10</w:t>
      </w:r>
      <w:r w:rsidRPr="00B006AB">
        <w:rPr>
          <w:rFonts w:cs="Times New Roman"/>
          <w:sz w:val="22"/>
          <w:szCs w:val="22"/>
        </w:rPr>
        <w:t xml:space="preserve">. melléklet szerint </w:t>
      </w:r>
      <w:r w:rsidR="00A63A36">
        <w:rPr>
          <w:rFonts w:cs="Times New Roman"/>
          <w:sz w:val="22"/>
          <w:szCs w:val="22"/>
        </w:rPr>
        <w:t>88.013.950</w:t>
      </w:r>
      <w:r w:rsidRPr="00B006AB">
        <w:rPr>
          <w:rFonts w:cs="Times New Roman"/>
          <w:sz w:val="22"/>
          <w:szCs w:val="22"/>
        </w:rPr>
        <w:t xml:space="preserve"> Ft, ebből: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>Céltartalékok 0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kötelező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ab)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ac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 xml:space="preserve">Általános tartalék </w:t>
      </w:r>
      <w:r w:rsidR="00A63A36">
        <w:rPr>
          <w:rFonts w:cs="Times New Roman"/>
          <w:sz w:val="22"/>
          <w:szCs w:val="22"/>
        </w:rPr>
        <w:t>88.013.950</w:t>
      </w:r>
      <w:r w:rsidRPr="00B006AB">
        <w:rPr>
          <w:rFonts w:cs="Times New Roman"/>
          <w:sz w:val="22"/>
          <w:szCs w:val="22"/>
        </w:rPr>
        <w:t xml:space="preserve"> Ft: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ba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 xml:space="preserve">kötelező feladat </w:t>
      </w:r>
      <w:r w:rsidR="00A63A36">
        <w:rPr>
          <w:rFonts w:cs="Times New Roman"/>
          <w:sz w:val="22"/>
          <w:szCs w:val="22"/>
        </w:rPr>
        <w:t>88.013.950</w:t>
      </w:r>
      <w:r w:rsidRPr="00B006AB">
        <w:rPr>
          <w:rFonts w:cs="Times New Roman"/>
          <w:sz w:val="22"/>
          <w:szCs w:val="22"/>
        </w:rPr>
        <w:t>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bb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önként vállalt feladat 0 Ft</w:t>
      </w:r>
    </w:p>
    <w:p w:rsidR="00C319C4" w:rsidRPr="00B006AB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B006AB">
        <w:rPr>
          <w:rFonts w:cs="Times New Roman"/>
          <w:i/>
          <w:iCs/>
          <w:sz w:val="22"/>
          <w:szCs w:val="22"/>
        </w:rPr>
        <w:t>bc</w:t>
      </w:r>
      <w:proofErr w:type="spellEnd"/>
      <w:r w:rsidRPr="00B006AB">
        <w:rPr>
          <w:rFonts w:cs="Times New Roman"/>
          <w:i/>
          <w:iCs/>
          <w:sz w:val="22"/>
          <w:szCs w:val="22"/>
        </w:rPr>
        <w:t>)</w:t>
      </w:r>
      <w:r w:rsidRPr="00B006AB">
        <w:rPr>
          <w:rFonts w:cs="Times New Roman"/>
          <w:sz w:val="22"/>
          <w:szCs w:val="22"/>
        </w:rPr>
        <w:tab/>
        <w:t>állami feladat 0 Ft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8.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A több éves kihatással járó feladatok kötelezettségvállalását éves és feladatonkénti bontásban a 14. melléklet tartalmazza.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9.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A Képviselő-testület az Önkormányzat 202</w:t>
      </w:r>
      <w:r w:rsidR="00A63A36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évi mérlegét: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>működési és</w:t>
      </w:r>
    </w:p>
    <w:p w:rsidR="00C319C4" w:rsidRPr="00B006AB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>felhalmozási részletezésben állapítja meg.</w:t>
      </w:r>
    </w:p>
    <w:p w:rsidR="00C319C4" w:rsidRPr="00B006AB" w:rsidRDefault="00930B64" w:rsidP="00B006AB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3. Eljárási szabályok</w:t>
      </w:r>
    </w:p>
    <w:p w:rsidR="00C319C4" w:rsidRPr="00B006AB" w:rsidRDefault="00930B64" w:rsidP="00B006A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10.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(1) Az Önkormányzat költségvetését Magyarország </w:t>
      </w:r>
      <w:r w:rsidRPr="00E27797">
        <w:rPr>
          <w:rFonts w:cs="Times New Roman"/>
          <w:sz w:val="22"/>
          <w:szCs w:val="22"/>
        </w:rPr>
        <w:t>202</w:t>
      </w:r>
      <w:r w:rsidR="00E27797" w:rsidRPr="00E27797">
        <w:rPr>
          <w:rFonts w:cs="Times New Roman"/>
          <w:sz w:val="22"/>
          <w:szCs w:val="22"/>
        </w:rPr>
        <w:t>3</w:t>
      </w:r>
      <w:r w:rsidRPr="00E27797">
        <w:rPr>
          <w:rFonts w:cs="Times New Roman"/>
          <w:sz w:val="22"/>
          <w:szCs w:val="22"/>
        </w:rPr>
        <w:t>. évi központi költségvetéséről szóló 202</w:t>
      </w:r>
      <w:r w:rsidR="00E27797" w:rsidRPr="00E27797">
        <w:rPr>
          <w:rFonts w:cs="Times New Roman"/>
          <w:sz w:val="22"/>
          <w:szCs w:val="22"/>
        </w:rPr>
        <w:t>2</w:t>
      </w:r>
      <w:r w:rsidRPr="00E27797">
        <w:rPr>
          <w:rFonts w:cs="Times New Roman"/>
          <w:sz w:val="22"/>
          <w:szCs w:val="22"/>
        </w:rPr>
        <w:t>. évi X</w:t>
      </w:r>
      <w:r w:rsidR="00E27797" w:rsidRPr="00E27797">
        <w:rPr>
          <w:rFonts w:cs="Times New Roman"/>
          <w:sz w:val="22"/>
          <w:szCs w:val="22"/>
        </w:rPr>
        <w:t>XV</w:t>
      </w:r>
      <w:r w:rsidRPr="00E27797">
        <w:rPr>
          <w:rFonts w:cs="Times New Roman"/>
          <w:sz w:val="22"/>
          <w:szCs w:val="22"/>
        </w:rPr>
        <w:t>.</w:t>
      </w:r>
      <w:r w:rsidRPr="00B006AB">
        <w:rPr>
          <w:rFonts w:cs="Times New Roman"/>
          <w:sz w:val="22"/>
          <w:szCs w:val="22"/>
        </w:rPr>
        <w:t xml:space="preserve"> törvény, valamint az Államháztartásról szóló 2011. évi CXCV. törvény 23. § (1) bekezdése alapján hajtja végre.</w:t>
      </w:r>
    </w:p>
    <w:p w:rsidR="00C319C4" w:rsidRPr="00B006AB" w:rsidRDefault="00930B64" w:rsidP="00671BCA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(2) A bevételi többletek terhére előirányzatot a Képviselő-testület állapít meg.</w:t>
      </w:r>
    </w:p>
    <w:p w:rsidR="00C319C4" w:rsidRPr="00B006AB" w:rsidRDefault="00930B64" w:rsidP="00671BCA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(3) Bevételi többlet a tervezett bevételt meghaladóan realizálódó bevétel.</w:t>
      </w:r>
    </w:p>
    <w:p w:rsidR="00C319C4" w:rsidRPr="00B006AB" w:rsidRDefault="00930B64" w:rsidP="00671BCA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11.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(1) Az előirányzatok módosításáról szükség szerint, – az alább jelzett időpontokban – de legkésőbb a zárszámadási rendelettervezet előterjesztését közvetlenül megelőző képviselő-testületi ülésén, 202</w:t>
      </w:r>
      <w:r w:rsidR="00A63A36">
        <w:rPr>
          <w:rFonts w:cs="Times New Roman"/>
          <w:sz w:val="22"/>
          <w:szCs w:val="22"/>
        </w:rPr>
        <w:t>3</w:t>
      </w:r>
      <w:r w:rsidRPr="00B006AB">
        <w:rPr>
          <w:rFonts w:cs="Times New Roman"/>
          <w:sz w:val="22"/>
          <w:szCs w:val="22"/>
        </w:rPr>
        <w:t>. december 31-i hatállyal kell dönteni. Előirányzatok módosítására vonatkozó határidők a következők:</w:t>
      </w:r>
    </w:p>
    <w:p w:rsidR="00C319C4" w:rsidRPr="0051483C" w:rsidRDefault="00930B64" w:rsidP="00671BCA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51483C">
        <w:rPr>
          <w:rFonts w:cs="Times New Roman"/>
          <w:i/>
          <w:iCs/>
          <w:sz w:val="22"/>
          <w:szCs w:val="22"/>
        </w:rPr>
        <w:t>a)</w:t>
      </w:r>
      <w:r w:rsidRPr="0051483C">
        <w:rPr>
          <w:rFonts w:cs="Times New Roman"/>
          <w:sz w:val="22"/>
          <w:szCs w:val="22"/>
        </w:rPr>
        <w:tab/>
        <w:t>202</w:t>
      </w:r>
      <w:r w:rsidR="0051483C" w:rsidRPr="0051483C">
        <w:rPr>
          <w:rFonts w:cs="Times New Roman"/>
          <w:sz w:val="22"/>
          <w:szCs w:val="22"/>
        </w:rPr>
        <w:t>3</w:t>
      </w:r>
      <w:r w:rsidRPr="0051483C">
        <w:rPr>
          <w:rFonts w:cs="Times New Roman"/>
          <w:sz w:val="22"/>
          <w:szCs w:val="22"/>
        </w:rPr>
        <w:t>. június 30.</w:t>
      </w:r>
    </w:p>
    <w:p w:rsidR="00C319C4" w:rsidRPr="0051483C" w:rsidRDefault="00930B64" w:rsidP="00671BCA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51483C">
        <w:rPr>
          <w:rFonts w:cs="Times New Roman"/>
          <w:i/>
          <w:iCs/>
          <w:sz w:val="22"/>
          <w:szCs w:val="22"/>
        </w:rPr>
        <w:t>b)</w:t>
      </w:r>
      <w:r w:rsidRPr="0051483C">
        <w:rPr>
          <w:rFonts w:cs="Times New Roman"/>
          <w:sz w:val="22"/>
          <w:szCs w:val="22"/>
        </w:rPr>
        <w:tab/>
        <w:t>202</w:t>
      </w:r>
      <w:r w:rsidR="0051483C" w:rsidRPr="0051483C">
        <w:rPr>
          <w:rFonts w:cs="Times New Roman"/>
          <w:sz w:val="22"/>
          <w:szCs w:val="22"/>
        </w:rPr>
        <w:t>3</w:t>
      </w:r>
      <w:r w:rsidRPr="0051483C">
        <w:rPr>
          <w:rFonts w:cs="Times New Roman"/>
          <w:sz w:val="22"/>
          <w:szCs w:val="22"/>
        </w:rPr>
        <w:t>. szeptember 30.</w:t>
      </w:r>
    </w:p>
    <w:p w:rsidR="00C319C4" w:rsidRPr="00B006AB" w:rsidRDefault="00930B64" w:rsidP="00671BCA">
      <w:pPr>
        <w:pStyle w:val="Szvegtrzs"/>
        <w:spacing w:after="0" w:line="240" w:lineRule="auto"/>
        <w:ind w:left="580" w:hanging="438"/>
        <w:jc w:val="both"/>
        <w:rPr>
          <w:rFonts w:cs="Times New Roman"/>
          <w:sz w:val="22"/>
          <w:szCs w:val="22"/>
        </w:rPr>
      </w:pPr>
      <w:r w:rsidRPr="0051483C">
        <w:rPr>
          <w:rFonts w:cs="Times New Roman"/>
          <w:i/>
          <w:iCs/>
          <w:sz w:val="22"/>
          <w:szCs w:val="22"/>
        </w:rPr>
        <w:t>c)</w:t>
      </w:r>
      <w:r w:rsidRPr="0051483C">
        <w:rPr>
          <w:rFonts w:cs="Times New Roman"/>
          <w:sz w:val="22"/>
          <w:szCs w:val="22"/>
        </w:rPr>
        <w:tab/>
        <w:t>202</w:t>
      </w:r>
      <w:r w:rsidR="0051483C" w:rsidRPr="0051483C">
        <w:rPr>
          <w:rFonts w:cs="Times New Roman"/>
          <w:sz w:val="22"/>
          <w:szCs w:val="22"/>
        </w:rPr>
        <w:t>3</w:t>
      </w:r>
      <w:r w:rsidRPr="0051483C">
        <w:rPr>
          <w:rFonts w:cs="Times New Roman"/>
          <w:sz w:val="22"/>
          <w:szCs w:val="22"/>
        </w:rPr>
        <w:t>. december 31.</w:t>
      </w:r>
    </w:p>
    <w:p w:rsidR="00C319C4" w:rsidRPr="00B006AB" w:rsidRDefault="00930B64" w:rsidP="00671BCA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(2) Az Önkormányzat a kiemelt előirányzatokon belül saját hatáskörben átcsoportosítást hajthat végre.</w:t>
      </w:r>
    </w:p>
    <w:p w:rsidR="00C319C4" w:rsidRPr="00B006AB" w:rsidRDefault="00930B64" w:rsidP="00671BCA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12.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(1) A képviselő-testület felhatalmazza a polgármestert, hogy</w:t>
      </w:r>
    </w:p>
    <w:p w:rsidR="00C319C4" w:rsidRPr="00B006AB" w:rsidRDefault="00930B64" w:rsidP="00671BCA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a)</w:t>
      </w:r>
      <w:r w:rsidRPr="00B006AB">
        <w:rPr>
          <w:rFonts w:cs="Times New Roman"/>
          <w:sz w:val="22"/>
          <w:szCs w:val="22"/>
        </w:rPr>
        <w:tab/>
        <w:t>a Képviselő-testület és szervei szervezeti és működési szabályzatáról szóló 19/2014. (XI. 26.) önkormányzati rendelet 2. melléklete 1.2.4 alpontjában meghatározott értékhatárig dönt a forrásfelhasználásról.</w:t>
      </w:r>
    </w:p>
    <w:p w:rsidR="00C319C4" w:rsidRPr="00B006AB" w:rsidRDefault="00930B64" w:rsidP="00671BCA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i/>
          <w:iCs/>
          <w:sz w:val="22"/>
          <w:szCs w:val="22"/>
        </w:rPr>
        <w:t>b)</w:t>
      </w:r>
      <w:r w:rsidRPr="00B006AB">
        <w:rPr>
          <w:rFonts w:cs="Times New Roman"/>
          <w:sz w:val="22"/>
          <w:szCs w:val="22"/>
        </w:rPr>
        <w:tab/>
        <w:t>az Önkormányzat költségvetési elszámolási számláján képződő, átmenetileg szabad pénzeszközeit éven belül kamatozó betétként, a számlavezető pénzintézetnél elhelyezze, vagy állampapírt jegyezzen.</w:t>
      </w:r>
    </w:p>
    <w:p w:rsidR="00C319C4" w:rsidRPr="00B006AB" w:rsidRDefault="00930B64" w:rsidP="00671BCA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(2) Az (1) bekezdés alapján meghozott döntésről a polgármester tájékoztatja a képviselő-testületet.</w:t>
      </w:r>
    </w:p>
    <w:p w:rsidR="00C319C4" w:rsidRPr="00B006AB" w:rsidRDefault="00930B64" w:rsidP="00671BCA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13. §</w:t>
      </w:r>
    </w:p>
    <w:p w:rsidR="00671BCA" w:rsidRDefault="00930B64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Hitel felvételéről a polgármester előterjesztése alapján a képviselő-testület dönt.</w:t>
      </w:r>
    </w:p>
    <w:p w:rsidR="00AF2484" w:rsidRDefault="00AF2484" w:rsidP="00671BCA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</w:p>
    <w:p w:rsidR="00C319C4" w:rsidRPr="00B006AB" w:rsidRDefault="00930B64" w:rsidP="00671BCA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lastRenderedPageBreak/>
        <w:t>14. §</w:t>
      </w:r>
    </w:p>
    <w:p w:rsidR="00C319C4" w:rsidRPr="00B006AB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Az Önkormányzat az Európai Uniós és nem Európai Uniós pályázati támogatással megvalósuló programok bevételeit és kiadásait elkülönítetten kezeli.</w:t>
      </w:r>
    </w:p>
    <w:p w:rsidR="00C319C4" w:rsidRPr="00B006AB" w:rsidRDefault="00930B64" w:rsidP="00671BCA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15. §</w:t>
      </w:r>
    </w:p>
    <w:p w:rsidR="00C319C4" w:rsidRPr="00B006AB" w:rsidRDefault="00930B64" w:rsidP="00AF248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>Az Önkormányzat fizetőképességének megőrzése érdekében intézkedéseket tesz a kiadások csökkentésére. Felhalmozási feladatokhoz pályázati forrásokat keres. Új beruházást a fedezet rendelkezésre állásakor indít el.</w:t>
      </w:r>
    </w:p>
    <w:p w:rsidR="00C319C4" w:rsidRPr="00671BCA" w:rsidRDefault="00930B64" w:rsidP="00671BCA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671BCA">
        <w:rPr>
          <w:rFonts w:cs="Times New Roman"/>
          <w:b/>
          <w:bCs/>
          <w:sz w:val="22"/>
          <w:szCs w:val="22"/>
        </w:rPr>
        <w:t xml:space="preserve">4. </w:t>
      </w:r>
      <w:r w:rsidRPr="00671BCA">
        <w:rPr>
          <w:rFonts w:cs="Times New Roman"/>
          <w:b/>
          <w:bCs/>
          <w:iCs/>
          <w:sz w:val="22"/>
          <w:szCs w:val="22"/>
        </w:rPr>
        <w:t>Záró rendelkezések</w:t>
      </w:r>
    </w:p>
    <w:p w:rsidR="00C319C4" w:rsidRPr="00B006AB" w:rsidRDefault="00930B64" w:rsidP="00671BCA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16. §</w:t>
      </w:r>
    </w:p>
    <w:p w:rsidR="00C319C4" w:rsidRPr="00B006AB" w:rsidRDefault="00930B64" w:rsidP="00671BCA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Hatályát veszti a </w:t>
      </w:r>
      <w:r w:rsidRPr="00F168D1">
        <w:rPr>
          <w:rFonts w:cs="Times New Roman"/>
          <w:sz w:val="22"/>
          <w:szCs w:val="22"/>
        </w:rPr>
        <w:t>202</w:t>
      </w:r>
      <w:r w:rsidR="007B003D" w:rsidRPr="00F168D1">
        <w:rPr>
          <w:rFonts w:cs="Times New Roman"/>
          <w:sz w:val="22"/>
          <w:szCs w:val="22"/>
        </w:rPr>
        <w:t>1</w:t>
      </w:r>
      <w:r w:rsidRPr="00F168D1">
        <w:rPr>
          <w:rFonts w:cs="Times New Roman"/>
          <w:sz w:val="22"/>
          <w:szCs w:val="22"/>
        </w:rPr>
        <w:t xml:space="preserve">. évi költségvetés zárszámadásáról szóló </w:t>
      </w:r>
      <w:r w:rsidR="00B44C2D" w:rsidRPr="00F168D1">
        <w:rPr>
          <w:rFonts w:cs="Times New Roman"/>
          <w:sz w:val="22"/>
          <w:szCs w:val="22"/>
        </w:rPr>
        <w:t xml:space="preserve">6/2022. (V. 27.) </w:t>
      </w:r>
      <w:r w:rsidRPr="00F168D1">
        <w:rPr>
          <w:rFonts w:cs="Times New Roman"/>
          <w:sz w:val="22"/>
          <w:szCs w:val="22"/>
        </w:rPr>
        <w:t>önkormányzati rendelet.</w:t>
      </w:r>
    </w:p>
    <w:p w:rsidR="00C319C4" w:rsidRPr="00B006AB" w:rsidRDefault="00930B64" w:rsidP="00671BCA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B006AB">
        <w:rPr>
          <w:rFonts w:cs="Times New Roman"/>
          <w:b/>
          <w:bCs/>
          <w:sz w:val="22"/>
          <w:szCs w:val="22"/>
        </w:rPr>
        <w:t>17. §</w:t>
      </w:r>
    </w:p>
    <w:p w:rsidR="00C319C4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B006AB">
        <w:rPr>
          <w:rFonts w:cs="Times New Roman"/>
          <w:sz w:val="22"/>
          <w:szCs w:val="22"/>
        </w:rPr>
        <w:t xml:space="preserve">Ez a rendelet </w:t>
      </w:r>
      <w:r w:rsidRPr="00ED04A2">
        <w:rPr>
          <w:rFonts w:cs="Times New Roman"/>
          <w:sz w:val="22"/>
          <w:szCs w:val="22"/>
        </w:rPr>
        <w:t>202</w:t>
      </w:r>
      <w:r w:rsidR="00ED04A2" w:rsidRPr="00ED04A2">
        <w:rPr>
          <w:rFonts w:cs="Times New Roman"/>
          <w:sz w:val="22"/>
          <w:szCs w:val="22"/>
        </w:rPr>
        <w:t>3</w:t>
      </w:r>
      <w:r w:rsidRPr="00ED04A2">
        <w:rPr>
          <w:rFonts w:cs="Times New Roman"/>
          <w:sz w:val="22"/>
          <w:szCs w:val="22"/>
        </w:rPr>
        <w:t>. február 18</w:t>
      </w:r>
      <w:r w:rsidRPr="00B006AB">
        <w:rPr>
          <w:rFonts w:cs="Times New Roman"/>
          <w:sz w:val="22"/>
          <w:szCs w:val="22"/>
        </w:rPr>
        <w:t>-án lép hatályba.</w:t>
      </w:r>
    </w:p>
    <w:p w:rsidR="00671BCA" w:rsidRDefault="00671BCA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852E48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852E48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671BCA" w:rsidRPr="00863316" w:rsidRDefault="00671BCA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  <w:r w:rsidRPr="00863316">
        <w:rPr>
          <w:rFonts w:eastAsia="Times New Roman" w:cs="Times New Roman"/>
          <w:kern w:val="0"/>
          <w:lang w:eastAsia="hu-HU" w:bidi="ar-SA"/>
        </w:rPr>
        <w:t>Dr. Diósgyőri Gitta</w:t>
      </w:r>
      <w:r w:rsidRPr="00863316">
        <w:rPr>
          <w:rFonts w:eastAsia="Times New Roman" w:cs="Times New Roman"/>
          <w:kern w:val="0"/>
          <w:lang w:eastAsia="hu-HU" w:bidi="ar-SA"/>
        </w:rPr>
        <w:tab/>
        <w:t xml:space="preserve">Pásztor </w:t>
      </w:r>
      <w:r w:rsidR="00C115F3">
        <w:rPr>
          <w:rFonts w:eastAsia="Times New Roman" w:cs="Times New Roman"/>
          <w:kern w:val="0"/>
          <w:lang w:eastAsia="hu-HU" w:bidi="ar-SA"/>
        </w:rPr>
        <w:t>Roland</w:t>
      </w:r>
    </w:p>
    <w:p w:rsidR="00671BCA" w:rsidRPr="00863316" w:rsidRDefault="00852E48" w:rsidP="00AF2484">
      <w:pPr>
        <w:tabs>
          <w:tab w:val="left" w:pos="7938"/>
        </w:tabs>
        <w:suppressAutoHyphens w:val="0"/>
      </w:pPr>
      <w:r>
        <w:rPr>
          <w:rFonts w:eastAsia="Times New Roman" w:cs="Times New Roman"/>
          <w:kern w:val="0"/>
          <w:lang w:eastAsia="hu-HU" w:bidi="ar-SA"/>
        </w:rPr>
        <w:t xml:space="preserve"> </w:t>
      </w:r>
      <w:r w:rsidR="00671BCA" w:rsidRPr="00863316">
        <w:rPr>
          <w:rFonts w:eastAsia="Times New Roman" w:cs="Times New Roman"/>
          <w:kern w:val="0"/>
          <w:lang w:eastAsia="hu-HU" w:bidi="ar-SA"/>
        </w:rPr>
        <w:t>címzetes főjegyző</w:t>
      </w:r>
      <w:r w:rsidR="00AF2484">
        <w:rPr>
          <w:rFonts w:eastAsia="Times New Roman" w:cs="Times New Roman"/>
          <w:kern w:val="0"/>
          <w:lang w:eastAsia="hu-HU" w:bidi="ar-SA"/>
        </w:rPr>
        <w:t xml:space="preserve"> </w:t>
      </w:r>
      <w:r w:rsidR="00AF2484">
        <w:rPr>
          <w:rFonts w:eastAsia="Times New Roman" w:cs="Times New Roman"/>
          <w:kern w:val="0"/>
          <w:lang w:eastAsia="hu-HU" w:bidi="ar-SA"/>
        </w:rPr>
        <w:tab/>
      </w:r>
      <w:r w:rsidR="00671BCA" w:rsidRPr="00863316">
        <w:rPr>
          <w:rFonts w:eastAsia="Times New Roman" w:cs="Times New Roman"/>
          <w:kern w:val="0"/>
          <w:lang w:eastAsia="hu-HU" w:bidi="ar-SA"/>
        </w:rPr>
        <w:t>polgármester</w:t>
      </w:r>
    </w:p>
    <w:p w:rsidR="00852E48" w:rsidRDefault="00852E48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852E48" w:rsidRPr="00852E48" w:rsidRDefault="00852E48" w:rsidP="00852E48"/>
    <w:p w:rsidR="00852E48" w:rsidRDefault="00852E48" w:rsidP="00852E48">
      <w:pPr>
        <w:ind w:firstLine="709"/>
      </w:pPr>
    </w:p>
    <w:p w:rsidR="00852E48" w:rsidRPr="00852E48" w:rsidRDefault="00852E48" w:rsidP="00852E48">
      <w:pPr>
        <w:ind w:firstLine="709"/>
      </w:pPr>
    </w:p>
    <w:sectPr w:rsidR="00852E48" w:rsidRPr="00852E48" w:rsidSect="00B006AB">
      <w:headerReference w:type="default" r:id="rId7"/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A63" w:rsidRDefault="00D15A63">
      <w:r>
        <w:separator/>
      </w:r>
    </w:p>
  </w:endnote>
  <w:endnote w:type="continuationSeparator" w:id="0">
    <w:p w:rsidR="00D15A63" w:rsidRDefault="00D1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9C4" w:rsidRDefault="00930B6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71BCA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A63" w:rsidRDefault="00D15A63">
      <w:r>
        <w:separator/>
      </w:r>
    </w:p>
  </w:footnote>
  <w:footnote w:type="continuationSeparator" w:id="0">
    <w:p w:rsidR="00D15A63" w:rsidRDefault="00D15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BCA" w:rsidRDefault="00671BCA">
    <w:pPr>
      <w:pStyle w:val="lfej"/>
    </w:pPr>
  </w:p>
  <w:p w:rsidR="00671BCA" w:rsidRDefault="00671B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C4"/>
    <w:rsid w:val="000B2922"/>
    <w:rsid w:val="00176747"/>
    <w:rsid w:val="001F0583"/>
    <w:rsid w:val="002407E1"/>
    <w:rsid w:val="002E0617"/>
    <w:rsid w:val="002F687A"/>
    <w:rsid w:val="003A5706"/>
    <w:rsid w:val="003B0442"/>
    <w:rsid w:val="0044592A"/>
    <w:rsid w:val="0051483C"/>
    <w:rsid w:val="00523F16"/>
    <w:rsid w:val="00561003"/>
    <w:rsid w:val="00671BCA"/>
    <w:rsid w:val="006A6624"/>
    <w:rsid w:val="00736852"/>
    <w:rsid w:val="0077713D"/>
    <w:rsid w:val="007847C4"/>
    <w:rsid w:val="00787144"/>
    <w:rsid w:val="007B003D"/>
    <w:rsid w:val="007C2506"/>
    <w:rsid w:val="007D3D6B"/>
    <w:rsid w:val="00843BF0"/>
    <w:rsid w:val="00852E48"/>
    <w:rsid w:val="00930B64"/>
    <w:rsid w:val="009C52BA"/>
    <w:rsid w:val="00A63A36"/>
    <w:rsid w:val="00AD5168"/>
    <w:rsid w:val="00AF2484"/>
    <w:rsid w:val="00B006AB"/>
    <w:rsid w:val="00B44C2D"/>
    <w:rsid w:val="00BE2E78"/>
    <w:rsid w:val="00BF3D21"/>
    <w:rsid w:val="00C115F3"/>
    <w:rsid w:val="00C319C4"/>
    <w:rsid w:val="00C62EFC"/>
    <w:rsid w:val="00CA6397"/>
    <w:rsid w:val="00D15A63"/>
    <w:rsid w:val="00D2222D"/>
    <w:rsid w:val="00E27797"/>
    <w:rsid w:val="00E76E58"/>
    <w:rsid w:val="00ED04A2"/>
    <w:rsid w:val="00EE6281"/>
    <w:rsid w:val="00EF4410"/>
    <w:rsid w:val="00F168D1"/>
    <w:rsid w:val="00F17FB3"/>
    <w:rsid w:val="00F63EAB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5C1A0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1316</Words>
  <Characters>9085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Gyenge Ilona</cp:lastModifiedBy>
  <cp:revision>35</cp:revision>
  <cp:lastPrinted>2022-02-17T08:50:00Z</cp:lastPrinted>
  <dcterms:created xsi:type="dcterms:W3CDTF">2022-02-17T08:54:00Z</dcterms:created>
  <dcterms:modified xsi:type="dcterms:W3CDTF">2023-02-09T13:45:00Z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