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 w:rsidRPr="00E77FA3">
        <w:rPr>
          <w:b/>
          <w:sz w:val="23"/>
          <w:szCs w:val="23"/>
        </w:rPr>
        <w:t>Kőröstetétlen Község Önkormányzat</w:t>
      </w:r>
    </w:p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…</w:t>
      </w:r>
      <w:r w:rsidRPr="00E77FA3">
        <w:rPr>
          <w:b/>
          <w:sz w:val="23"/>
          <w:szCs w:val="23"/>
        </w:rPr>
        <w:t>/</w:t>
      </w:r>
      <w:r>
        <w:rPr>
          <w:b/>
          <w:sz w:val="23"/>
          <w:szCs w:val="23"/>
        </w:rPr>
        <w:t xml:space="preserve">…. </w:t>
      </w:r>
      <w:r w:rsidRPr="00E77FA3">
        <w:rPr>
          <w:b/>
          <w:sz w:val="23"/>
          <w:szCs w:val="23"/>
        </w:rPr>
        <w:t>(</w:t>
      </w:r>
      <w:r>
        <w:rPr>
          <w:b/>
          <w:sz w:val="23"/>
          <w:szCs w:val="23"/>
        </w:rPr>
        <w:t>…</w:t>
      </w:r>
      <w:r w:rsidRPr="00E77FA3">
        <w:rPr>
          <w:b/>
          <w:sz w:val="23"/>
          <w:szCs w:val="23"/>
        </w:rPr>
        <w:t>) önkormányzati rendelete</w:t>
      </w:r>
    </w:p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 w:rsidRPr="00E77FA3">
        <w:rPr>
          <w:b/>
          <w:sz w:val="23"/>
          <w:szCs w:val="23"/>
        </w:rPr>
        <w:t>Kőröstetétlen Község Önkormányzat</w:t>
      </w:r>
      <w:r w:rsidR="00DE031D">
        <w:rPr>
          <w:b/>
          <w:sz w:val="23"/>
          <w:szCs w:val="23"/>
        </w:rPr>
        <w:t>nak</w:t>
      </w:r>
      <w:r w:rsidRPr="00E77FA3">
        <w:rPr>
          <w:b/>
          <w:sz w:val="23"/>
          <w:szCs w:val="23"/>
        </w:rPr>
        <w:t xml:space="preserve"> 20</w:t>
      </w:r>
      <w:r>
        <w:rPr>
          <w:b/>
          <w:sz w:val="23"/>
          <w:szCs w:val="23"/>
        </w:rPr>
        <w:t>2</w:t>
      </w:r>
      <w:r w:rsidR="004B3C1D">
        <w:rPr>
          <w:b/>
          <w:sz w:val="23"/>
          <w:szCs w:val="23"/>
        </w:rPr>
        <w:t>4</w:t>
      </w:r>
      <w:r w:rsidRPr="00E77FA3">
        <w:rPr>
          <w:b/>
          <w:sz w:val="23"/>
          <w:szCs w:val="23"/>
        </w:rPr>
        <w:t>. évi költségvetéséről szóló</w:t>
      </w:r>
    </w:p>
    <w:p w:rsidR="00413F23" w:rsidRPr="00E77FA3" w:rsidRDefault="004B3C1D" w:rsidP="00413F23">
      <w:pPr>
        <w:widowControl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413F23" w:rsidRPr="00E77FA3">
        <w:rPr>
          <w:b/>
          <w:sz w:val="23"/>
          <w:szCs w:val="23"/>
        </w:rPr>
        <w:t>/20</w:t>
      </w:r>
      <w:r w:rsidR="00413F23">
        <w:rPr>
          <w:b/>
          <w:sz w:val="23"/>
          <w:szCs w:val="23"/>
        </w:rPr>
        <w:t>2</w:t>
      </w:r>
      <w:r>
        <w:rPr>
          <w:b/>
          <w:sz w:val="23"/>
          <w:szCs w:val="23"/>
        </w:rPr>
        <w:t>4</w:t>
      </w:r>
      <w:r w:rsidR="00413F23" w:rsidRPr="00E77FA3">
        <w:rPr>
          <w:b/>
          <w:sz w:val="23"/>
          <w:szCs w:val="23"/>
        </w:rPr>
        <w:t xml:space="preserve">. (II. </w:t>
      </w:r>
      <w:r>
        <w:rPr>
          <w:b/>
          <w:sz w:val="23"/>
          <w:szCs w:val="23"/>
        </w:rPr>
        <w:t>22</w:t>
      </w:r>
      <w:r w:rsidR="00413F23" w:rsidRPr="00E77FA3">
        <w:rPr>
          <w:b/>
          <w:sz w:val="23"/>
          <w:szCs w:val="23"/>
        </w:rPr>
        <w:t>.) önkormányzati rendelet módosításáról</w:t>
      </w:r>
    </w:p>
    <w:p w:rsidR="00C319C4" w:rsidRPr="00555B12" w:rsidRDefault="00930B64" w:rsidP="00B006AB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555B12">
        <w:rPr>
          <w:rFonts w:cs="Times New Roman"/>
        </w:rPr>
        <w:t>Kőröstetétlen Község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DE031D" w:rsidRDefault="00DE031D" w:rsidP="00DE031D">
      <w:pPr>
        <w:spacing w:before="120" w:after="120"/>
        <w:jc w:val="center"/>
        <w:rPr>
          <w:b/>
          <w:bCs/>
        </w:rPr>
      </w:pPr>
      <w:r>
        <w:rPr>
          <w:b/>
          <w:bCs/>
        </w:rPr>
        <w:t>1. §</w:t>
      </w:r>
    </w:p>
    <w:p w:rsidR="00DE031D" w:rsidRPr="00555B12" w:rsidRDefault="00DE031D" w:rsidP="00DE031D">
      <w:pPr>
        <w:jc w:val="both"/>
      </w:pPr>
      <w:r w:rsidRPr="00555B12">
        <w:t>A Kőröstetétlen Község</w:t>
      </w:r>
      <w:r w:rsidRPr="00555B12">
        <w:rPr>
          <w:b/>
        </w:rPr>
        <w:t xml:space="preserve"> </w:t>
      </w:r>
      <w:r w:rsidRPr="00555B12">
        <w:t>Önkormányzatnak 202</w:t>
      </w:r>
      <w:r w:rsidR="004B3C1D">
        <w:t>4</w:t>
      </w:r>
      <w:r w:rsidRPr="00555B12">
        <w:t xml:space="preserve">. évi költségvetéséről szóló </w:t>
      </w:r>
      <w:r w:rsidR="004B3C1D">
        <w:t>1</w:t>
      </w:r>
      <w:r w:rsidRPr="00555B12">
        <w:t>/202</w:t>
      </w:r>
      <w:r w:rsidR="004B3C1D">
        <w:t>4</w:t>
      </w:r>
      <w:r w:rsidRPr="00555B12">
        <w:t xml:space="preserve">. (II. </w:t>
      </w:r>
      <w:r w:rsidR="004B3C1D">
        <w:t>22</w:t>
      </w:r>
      <w:r w:rsidRPr="00555B12">
        <w:t xml:space="preserve">.) önkormányzati rendelet (a továbbiakban: </w:t>
      </w:r>
      <w:proofErr w:type="spellStart"/>
      <w:r w:rsidRPr="00555B12">
        <w:t>Ör</w:t>
      </w:r>
      <w:proofErr w:type="spellEnd"/>
      <w:r w:rsidRPr="00555B12">
        <w:t>.) 3–</w:t>
      </w:r>
      <w:r w:rsidR="00F00A5E" w:rsidRPr="00555B12">
        <w:t>7</w:t>
      </w:r>
      <w:r w:rsidRPr="00555B12">
        <w:t>. §-a helyébe a következő rendelkezések lépnek:</w:t>
      </w:r>
    </w:p>
    <w:p w:rsidR="00362F91" w:rsidRPr="00555B12" w:rsidRDefault="00555B12" w:rsidP="00555B12">
      <w:pPr>
        <w:widowControl w:val="0"/>
        <w:spacing w:before="24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„</w:t>
      </w:r>
      <w:r w:rsidR="00984486" w:rsidRPr="00555B12">
        <w:rPr>
          <w:rFonts w:cs="Times New Roman"/>
          <w:b/>
          <w:sz w:val="22"/>
          <w:szCs w:val="22"/>
        </w:rPr>
        <w:t>3</w:t>
      </w:r>
      <w:r w:rsidR="00362F91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 w:rsidP="00B006A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>(1) Az Önkormányzat összesített 202</w:t>
      </w:r>
      <w:r w:rsidR="004708A5">
        <w:rPr>
          <w:rFonts w:cs="Times New Roman"/>
          <w:sz w:val="22"/>
          <w:szCs w:val="22"/>
        </w:rPr>
        <w:t>4</w:t>
      </w:r>
      <w:r w:rsidRPr="00555B12">
        <w:rPr>
          <w:rFonts w:cs="Times New Roman"/>
          <w:sz w:val="22"/>
          <w:szCs w:val="22"/>
        </w:rPr>
        <w:t xml:space="preserve">. évi költségvetésének bevételi </w:t>
      </w:r>
      <w:proofErr w:type="spellStart"/>
      <w:r w:rsidRPr="00555B12">
        <w:rPr>
          <w:rFonts w:cs="Times New Roman"/>
          <w:sz w:val="22"/>
          <w:szCs w:val="22"/>
        </w:rPr>
        <w:t>főösszege</w:t>
      </w:r>
      <w:proofErr w:type="spellEnd"/>
      <w:r w:rsidRPr="00555B12">
        <w:rPr>
          <w:rFonts w:cs="Times New Roman"/>
          <w:sz w:val="22"/>
          <w:szCs w:val="22"/>
        </w:rPr>
        <w:t xml:space="preserve"> </w:t>
      </w:r>
      <w:r w:rsidR="0091354B" w:rsidRPr="008D137E">
        <w:rPr>
          <w:rFonts w:cs="Times New Roman"/>
          <w:b/>
          <w:sz w:val="22"/>
          <w:szCs w:val="22"/>
        </w:rPr>
        <w:t>120.979.804</w:t>
      </w:r>
      <w:r w:rsidRPr="00555B12">
        <w:rPr>
          <w:rFonts w:cs="Times New Roman"/>
          <w:sz w:val="22"/>
          <w:szCs w:val="22"/>
        </w:rPr>
        <w:t xml:space="preserve"> Ft, melyet </w:t>
      </w:r>
      <w:proofErr w:type="spellStart"/>
      <w:r w:rsidRPr="00555B12">
        <w:rPr>
          <w:rFonts w:cs="Times New Roman"/>
          <w:sz w:val="22"/>
          <w:szCs w:val="22"/>
        </w:rPr>
        <w:t>forrásonként</w:t>
      </w:r>
      <w:proofErr w:type="spellEnd"/>
      <w:r w:rsidRPr="00555B12">
        <w:rPr>
          <w:rFonts w:cs="Times New Roman"/>
          <w:sz w:val="22"/>
          <w:szCs w:val="22"/>
        </w:rPr>
        <w:t xml:space="preserve"> bontásban az 1. melléklet tartalmazza.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>(2) A kiadási főösszeg az 1. melléklet szerint összesen</w:t>
      </w:r>
      <w:r w:rsidR="0091354B">
        <w:rPr>
          <w:rFonts w:cs="Times New Roman"/>
          <w:sz w:val="22"/>
          <w:szCs w:val="22"/>
        </w:rPr>
        <w:t xml:space="preserve"> </w:t>
      </w:r>
      <w:r w:rsidR="0091354B" w:rsidRPr="008D137E">
        <w:rPr>
          <w:rFonts w:cs="Times New Roman"/>
          <w:b/>
          <w:sz w:val="22"/>
          <w:szCs w:val="22"/>
        </w:rPr>
        <w:t>334.647.374</w:t>
      </w:r>
      <w:r w:rsidR="008D137E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(3) A költségvetési egyenleg összege: (-) </w:t>
      </w:r>
      <w:r w:rsidR="00E53B18">
        <w:rPr>
          <w:rFonts w:cs="Times New Roman"/>
          <w:sz w:val="22"/>
          <w:szCs w:val="22"/>
        </w:rPr>
        <w:t>213.667.5</w:t>
      </w:r>
      <w:r w:rsidR="006C58FE">
        <w:rPr>
          <w:rFonts w:cs="Times New Roman"/>
          <w:sz w:val="22"/>
          <w:szCs w:val="22"/>
        </w:rPr>
        <w:t>7</w:t>
      </w:r>
      <w:r w:rsidR="00E53B18">
        <w:rPr>
          <w:rFonts w:cs="Times New Roman"/>
          <w:sz w:val="22"/>
          <w:szCs w:val="22"/>
        </w:rPr>
        <w:t>0</w:t>
      </w:r>
      <w:r w:rsidR="00126522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Ft. A költségvetési egyenleg hiány.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működési költségvetési egyenleg: </w:t>
      </w:r>
      <w:r w:rsidRPr="00DA772A">
        <w:rPr>
          <w:rFonts w:cs="Times New Roman"/>
          <w:b/>
          <w:sz w:val="22"/>
          <w:szCs w:val="22"/>
        </w:rPr>
        <w:t>(</w:t>
      </w:r>
      <w:r w:rsidR="00BC5EE2" w:rsidRPr="00DA772A">
        <w:rPr>
          <w:rFonts w:cs="Times New Roman"/>
          <w:b/>
          <w:sz w:val="22"/>
          <w:szCs w:val="22"/>
        </w:rPr>
        <w:t>-</w:t>
      </w:r>
      <w:r w:rsidRPr="00DA772A">
        <w:rPr>
          <w:rFonts w:cs="Times New Roman"/>
          <w:b/>
          <w:sz w:val="22"/>
          <w:szCs w:val="22"/>
        </w:rPr>
        <w:t xml:space="preserve">) </w:t>
      </w:r>
      <w:r w:rsidR="0091354B" w:rsidRPr="00DA772A">
        <w:rPr>
          <w:rFonts w:cs="Times New Roman"/>
          <w:b/>
          <w:sz w:val="22"/>
          <w:szCs w:val="22"/>
        </w:rPr>
        <w:t>86.747.870</w:t>
      </w:r>
      <w:r w:rsidRPr="00555B12">
        <w:rPr>
          <w:rFonts w:cs="Times New Roman"/>
          <w:sz w:val="22"/>
          <w:szCs w:val="22"/>
        </w:rPr>
        <w:t xml:space="preserve"> Ft. A működési egyenleg hiány.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felhalmozási költségvetési egyenleg: </w:t>
      </w:r>
      <w:r w:rsidRPr="00DA772A">
        <w:rPr>
          <w:rFonts w:cs="Times New Roman"/>
          <w:b/>
          <w:sz w:val="22"/>
          <w:szCs w:val="22"/>
        </w:rPr>
        <w:t xml:space="preserve">(-) </w:t>
      </w:r>
      <w:r w:rsidR="0091354B" w:rsidRPr="00DA772A">
        <w:rPr>
          <w:rFonts w:cs="Times New Roman"/>
          <w:b/>
          <w:sz w:val="22"/>
          <w:szCs w:val="22"/>
        </w:rPr>
        <w:t>126.919.700</w:t>
      </w:r>
      <w:r w:rsidR="00981E21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Ft. A felhalmozási egyenleg hiány.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>(4) A költségvetési hiány felhasználására szolgáló finanszírozási célú pénzügyi műveletek: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belföldi finanszírozás bevételei: </w:t>
      </w:r>
      <w:r w:rsidR="006A5639" w:rsidRPr="00DA772A">
        <w:rPr>
          <w:rFonts w:cs="Times New Roman"/>
          <w:b/>
          <w:sz w:val="22"/>
          <w:szCs w:val="22"/>
        </w:rPr>
        <w:t>217.076.344</w:t>
      </w:r>
      <w:r w:rsidRPr="00555B12">
        <w:rPr>
          <w:rFonts w:cs="Times New Roman"/>
          <w:sz w:val="22"/>
          <w:szCs w:val="22"/>
        </w:rPr>
        <w:t xml:space="preserve"> Ft.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belföldi finanszírozás kiadásai: </w:t>
      </w:r>
      <w:r w:rsidR="00C64A35">
        <w:rPr>
          <w:rFonts w:cs="Times New Roman"/>
          <w:b/>
          <w:sz w:val="22"/>
          <w:szCs w:val="22"/>
        </w:rPr>
        <w:t xml:space="preserve">     </w:t>
      </w:r>
      <w:bookmarkStart w:id="0" w:name="_GoBack"/>
      <w:bookmarkEnd w:id="0"/>
      <w:r w:rsidR="006A5639" w:rsidRPr="00DA772A">
        <w:rPr>
          <w:rFonts w:cs="Times New Roman"/>
          <w:b/>
          <w:sz w:val="22"/>
          <w:szCs w:val="22"/>
        </w:rPr>
        <w:t>3.408.774</w:t>
      </w:r>
      <w:r w:rsidRPr="00555B12">
        <w:rPr>
          <w:rFonts w:cs="Times New Roman"/>
          <w:sz w:val="22"/>
          <w:szCs w:val="22"/>
        </w:rPr>
        <w:t xml:space="preserve"> Ft.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(5) A bevételek és kiadások pénzügyi műveletekkel korrigált összege </w:t>
      </w:r>
      <w:r w:rsidR="00FF64F4">
        <w:rPr>
          <w:rFonts w:cs="Times New Roman"/>
          <w:sz w:val="22"/>
          <w:szCs w:val="22"/>
        </w:rPr>
        <w:t>338.056.148</w:t>
      </w:r>
      <w:r w:rsidRPr="00555B12">
        <w:rPr>
          <w:rFonts w:cs="Times New Roman"/>
          <w:sz w:val="22"/>
          <w:szCs w:val="22"/>
        </w:rPr>
        <w:t xml:space="preserve"> Ft, az 1. melléklet szerint.</w:t>
      </w:r>
    </w:p>
    <w:p w:rsidR="00044E91" w:rsidRPr="00555B12" w:rsidRDefault="00984486" w:rsidP="00555B12">
      <w:pPr>
        <w:widowControl w:val="0"/>
        <w:tabs>
          <w:tab w:val="left" w:pos="3240"/>
        </w:tabs>
        <w:spacing w:before="12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4</w:t>
      </w:r>
      <w:r w:rsidR="00044E91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 bevételei forrásonként az 1. mellékletben részletezve. Működési bevételek előirányzata </w:t>
      </w:r>
      <w:r w:rsidR="00A61665" w:rsidRPr="00B55E82">
        <w:rPr>
          <w:rFonts w:cs="Times New Roman"/>
          <w:b/>
          <w:sz w:val="22"/>
          <w:szCs w:val="22"/>
        </w:rPr>
        <w:t>113.992.640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önkormányzatok működési támogatása </w:t>
      </w:r>
      <w:r w:rsidR="009F38EE" w:rsidRPr="00E54725">
        <w:rPr>
          <w:rFonts w:cs="Times New Roman"/>
          <w:b/>
          <w:sz w:val="22"/>
          <w:szCs w:val="22"/>
        </w:rPr>
        <w:t>18.450.173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9F38EE" w:rsidRPr="00E54725">
        <w:rPr>
          <w:rFonts w:cs="Times New Roman"/>
          <w:b/>
          <w:sz w:val="22"/>
          <w:szCs w:val="22"/>
        </w:rPr>
        <w:t>18.450.173</w:t>
      </w:r>
      <w:r w:rsidR="009F38EE" w:rsidRPr="009F38EE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működési célú támogatások államháztartáson belülről </w:t>
      </w:r>
      <w:r w:rsidR="004B696A" w:rsidRPr="00E54725">
        <w:rPr>
          <w:rFonts w:cs="Times New Roman"/>
          <w:b/>
          <w:sz w:val="22"/>
          <w:szCs w:val="22"/>
        </w:rPr>
        <w:t>38.056.627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4B696A" w:rsidRPr="00E54725">
        <w:rPr>
          <w:rFonts w:cs="Times New Roman"/>
          <w:b/>
          <w:sz w:val="22"/>
          <w:szCs w:val="22"/>
        </w:rPr>
        <w:t>38.056.627</w:t>
      </w:r>
      <w:r w:rsidR="004B696A" w:rsidRPr="004B696A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 xml:space="preserve">termékek és szolgáltatások adói </w:t>
      </w:r>
      <w:r w:rsidR="00232C39" w:rsidRPr="00E54725">
        <w:rPr>
          <w:rFonts w:cs="Times New Roman"/>
          <w:b/>
          <w:sz w:val="22"/>
          <w:szCs w:val="22"/>
        </w:rPr>
        <w:t>51.264.686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232C39" w:rsidRPr="00E54725">
        <w:rPr>
          <w:rFonts w:cs="Times New Roman"/>
          <w:b/>
          <w:sz w:val="22"/>
          <w:szCs w:val="22"/>
        </w:rPr>
        <w:t>51.264.686</w:t>
      </w:r>
      <w:r w:rsidR="00232C39" w:rsidRPr="00232C39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276"/>
        </w:tabs>
        <w:spacing w:after="0" w:line="240" w:lineRule="auto"/>
        <w:ind w:left="1134" w:hanging="45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d)</w:t>
      </w:r>
      <w:r w:rsidRPr="00555B12">
        <w:rPr>
          <w:rFonts w:cs="Times New Roman"/>
          <w:sz w:val="22"/>
          <w:szCs w:val="22"/>
        </w:rPr>
        <w:tab/>
        <w:t xml:space="preserve">közhatalmi bevételek </w:t>
      </w:r>
      <w:r w:rsidR="00083757">
        <w:rPr>
          <w:rFonts w:cs="Times New Roman"/>
          <w:sz w:val="22"/>
          <w:szCs w:val="22"/>
        </w:rPr>
        <w:t>52.290.000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083757">
        <w:rPr>
          <w:rFonts w:cs="Times New Roman"/>
          <w:sz w:val="22"/>
          <w:szCs w:val="22"/>
        </w:rPr>
        <w:t>52.290.000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e)</w:t>
      </w:r>
      <w:r w:rsidRPr="00555B12">
        <w:rPr>
          <w:rFonts w:cs="Times New Roman"/>
          <w:sz w:val="22"/>
          <w:szCs w:val="22"/>
        </w:rPr>
        <w:tab/>
        <w:t xml:space="preserve">működési bevételek </w:t>
      </w:r>
      <w:r w:rsidR="001465C6" w:rsidRPr="00E54725">
        <w:rPr>
          <w:rFonts w:cs="Times New Roman"/>
          <w:b/>
          <w:sz w:val="22"/>
          <w:szCs w:val="22"/>
        </w:rPr>
        <w:t>23.646.013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1465C6" w:rsidRPr="00E54725">
        <w:rPr>
          <w:rFonts w:cs="Times New Roman"/>
          <w:b/>
          <w:sz w:val="22"/>
          <w:szCs w:val="22"/>
        </w:rPr>
        <w:t>23.646.013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f)</w:t>
      </w:r>
      <w:r w:rsidRPr="00555B12">
        <w:rPr>
          <w:rFonts w:cs="Times New Roman"/>
          <w:sz w:val="22"/>
          <w:szCs w:val="22"/>
        </w:rPr>
        <w:tab/>
        <w:t xml:space="preserve">működési célú átvett pénzeszközök </w:t>
      </w:r>
      <w:r w:rsidR="00FB07A7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FB07A7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Felhalmozási bevételek előirányzata: </w:t>
      </w:r>
      <w:r w:rsidR="006A7044">
        <w:rPr>
          <w:rFonts w:cs="Times New Roman"/>
          <w:sz w:val="22"/>
          <w:szCs w:val="22"/>
        </w:rPr>
        <w:t>6.987.164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lastRenderedPageBreak/>
        <w:t>a)</w:t>
      </w:r>
      <w:r w:rsidRPr="00555B12">
        <w:rPr>
          <w:rFonts w:cs="Times New Roman"/>
          <w:sz w:val="22"/>
          <w:szCs w:val="22"/>
        </w:rPr>
        <w:tab/>
        <w:t xml:space="preserve">felhalmozási célú támogatások államháztartáson belülről </w:t>
      </w:r>
      <w:r w:rsidR="00634556">
        <w:rPr>
          <w:rFonts w:cs="Times New Roman"/>
          <w:sz w:val="22"/>
          <w:szCs w:val="22"/>
        </w:rPr>
        <w:t>6.987.164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kötelező feladat</w:t>
      </w:r>
      <w:r w:rsidR="00345F46" w:rsidRPr="00555B12">
        <w:rPr>
          <w:rFonts w:cs="Times New Roman"/>
          <w:sz w:val="22"/>
          <w:szCs w:val="22"/>
        </w:rPr>
        <w:t xml:space="preserve"> </w:t>
      </w:r>
      <w:r w:rsidR="00AB1A77">
        <w:rPr>
          <w:rFonts w:cs="Times New Roman"/>
          <w:sz w:val="22"/>
          <w:szCs w:val="22"/>
        </w:rPr>
        <w:t>6.987.164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felhalmozási bevételek </w:t>
      </w:r>
      <w:r w:rsidR="00320C04">
        <w:rPr>
          <w:rFonts w:cs="Times New Roman"/>
          <w:sz w:val="22"/>
          <w:szCs w:val="22"/>
        </w:rPr>
        <w:t xml:space="preserve">0 </w:t>
      </w:r>
      <w:r w:rsidRPr="00555B12">
        <w:rPr>
          <w:rFonts w:cs="Times New Roman"/>
          <w:sz w:val="22"/>
          <w:szCs w:val="22"/>
        </w:rPr>
        <w:t>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320C04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felhalmozási célú átvett pénzeszközök: 0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kötelező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(3) Finanszírozási bevételek előirányzata: </w:t>
      </w:r>
      <w:bookmarkStart w:id="1" w:name="_Hlk197956167"/>
      <w:r w:rsidR="00530327">
        <w:rPr>
          <w:rFonts w:cs="Times New Roman"/>
          <w:sz w:val="22"/>
          <w:szCs w:val="22"/>
        </w:rPr>
        <w:t>217.076.344</w:t>
      </w:r>
      <w:r w:rsidRPr="00555B12">
        <w:rPr>
          <w:rFonts w:cs="Times New Roman"/>
          <w:sz w:val="22"/>
          <w:szCs w:val="22"/>
        </w:rPr>
        <w:t xml:space="preserve"> </w:t>
      </w:r>
      <w:bookmarkEnd w:id="1"/>
      <w:r w:rsidRPr="00555B12">
        <w:rPr>
          <w:rFonts w:cs="Times New Roman"/>
          <w:sz w:val="22"/>
          <w:szCs w:val="22"/>
        </w:rPr>
        <w:t xml:space="preserve">Ft, ebből belföldi finanszírozás bevételei </w:t>
      </w:r>
      <w:r w:rsidR="00530327" w:rsidRPr="00530327">
        <w:rPr>
          <w:rFonts w:cs="Times New Roman"/>
          <w:sz w:val="22"/>
          <w:szCs w:val="22"/>
        </w:rPr>
        <w:t>217.076.344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530327" w:rsidRPr="00530327">
        <w:rPr>
          <w:rFonts w:cs="Times New Roman"/>
          <w:sz w:val="22"/>
          <w:szCs w:val="22"/>
        </w:rPr>
        <w:t xml:space="preserve">217.076.344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AA5F53" w:rsidRPr="00555B12" w:rsidRDefault="00984486" w:rsidP="00555B12">
      <w:pPr>
        <w:widowControl w:val="0"/>
        <w:spacing w:before="12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5</w:t>
      </w:r>
      <w:r w:rsidR="00AA5F53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 kiadásai kiemelt előirányzatonként az 1. mellékletben részletezve. Működési kiadások előirányzatai </w:t>
      </w:r>
      <w:r w:rsidR="001E3503" w:rsidRPr="00243538">
        <w:rPr>
          <w:rFonts w:cs="Times New Roman"/>
          <w:b/>
          <w:sz w:val="22"/>
          <w:szCs w:val="22"/>
        </w:rPr>
        <w:t>200.740.510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személyi juttatások </w:t>
      </w:r>
      <w:bookmarkStart w:id="2" w:name="_Hlk197956458"/>
      <w:r w:rsidR="0080166C" w:rsidRPr="002A5801">
        <w:rPr>
          <w:rFonts w:cs="Times New Roman"/>
          <w:b/>
          <w:sz w:val="22"/>
          <w:szCs w:val="22"/>
        </w:rPr>
        <w:t>44.705.115</w:t>
      </w:r>
      <w:r w:rsidRPr="00555B12">
        <w:rPr>
          <w:rFonts w:cs="Times New Roman"/>
          <w:sz w:val="22"/>
          <w:szCs w:val="22"/>
        </w:rPr>
        <w:t xml:space="preserve"> </w:t>
      </w:r>
      <w:bookmarkEnd w:id="2"/>
      <w:r w:rsidRPr="00555B12">
        <w:rPr>
          <w:rFonts w:cs="Times New Roman"/>
          <w:sz w:val="22"/>
          <w:szCs w:val="22"/>
        </w:rPr>
        <w:t>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80166C" w:rsidRPr="002A5801">
        <w:rPr>
          <w:rFonts w:cs="Times New Roman"/>
          <w:b/>
          <w:sz w:val="22"/>
          <w:szCs w:val="22"/>
        </w:rPr>
        <w:t>44.705.115</w:t>
      </w:r>
      <w:r w:rsidR="0080166C" w:rsidRPr="0080166C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7C322D" w:rsidRPr="002A5801">
        <w:rPr>
          <w:rFonts w:cs="Times New Roman"/>
          <w:b/>
          <w:sz w:val="22"/>
          <w:szCs w:val="22"/>
        </w:rPr>
        <w:t>5.023.309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7C322D" w:rsidRPr="002A5801">
        <w:rPr>
          <w:rFonts w:cs="Times New Roman"/>
          <w:b/>
          <w:sz w:val="22"/>
          <w:szCs w:val="22"/>
        </w:rPr>
        <w:t>5.023.309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 xml:space="preserve">dologi kiadások </w:t>
      </w:r>
      <w:r w:rsidR="00577572" w:rsidRPr="00577572">
        <w:rPr>
          <w:rFonts w:cs="Times New Roman"/>
          <w:b/>
          <w:sz w:val="22"/>
          <w:szCs w:val="22"/>
        </w:rPr>
        <w:t>88.943.628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577572" w:rsidRPr="00577572">
        <w:rPr>
          <w:rFonts w:cs="Times New Roman"/>
          <w:b/>
          <w:sz w:val="22"/>
          <w:szCs w:val="22"/>
        </w:rPr>
        <w:t>88.943.628</w:t>
      </w:r>
      <w:r w:rsidR="00577572" w:rsidRPr="0057757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d)</w:t>
      </w:r>
      <w:r w:rsidRPr="00555B12">
        <w:rPr>
          <w:rFonts w:cs="Times New Roman"/>
          <w:sz w:val="22"/>
          <w:szCs w:val="22"/>
        </w:rPr>
        <w:tab/>
        <w:t xml:space="preserve">ellátottak pénzbeli juttatásai </w:t>
      </w:r>
      <w:r w:rsidR="009E3063">
        <w:rPr>
          <w:rFonts w:cs="Times New Roman"/>
          <w:sz w:val="22"/>
          <w:szCs w:val="22"/>
        </w:rPr>
        <w:t>2.</w:t>
      </w:r>
      <w:r w:rsidR="00C527C8">
        <w:rPr>
          <w:rFonts w:cs="Times New Roman"/>
          <w:sz w:val="22"/>
          <w:szCs w:val="22"/>
        </w:rPr>
        <w:t>5</w:t>
      </w:r>
      <w:r w:rsidR="002A6C07">
        <w:rPr>
          <w:rFonts w:cs="Times New Roman"/>
          <w:sz w:val="22"/>
          <w:szCs w:val="22"/>
        </w:rPr>
        <w:t>00.000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9E3063">
        <w:rPr>
          <w:rFonts w:cs="Times New Roman"/>
          <w:sz w:val="22"/>
          <w:szCs w:val="22"/>
        </w:rPr>
        <w:t>2.</w:t>
      </w:r>
      <w:r w:rsidR="00C527C8">
        <w:rPr>
          <w:rFonts w:cs="Times New Roman"/>
          <w:sz w:val="22"/>
          <w:szCs w:val="22"/>
        </w:rPr>
        <w:t>5</w:t>
      </w:r>
      <w:r w:rsidR="002A6C07">
        <w:rPr>
          <w:rFonts w:cs="Times New Roman"/>
          <w:sz w:val="22"/>
          <w:szCs w:val="22"/>
        </w:rPr>
        <w:t>00.000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e)</w:t>
      </w:r>
      <w:r w:rsidRPr="00555B12">
        <w:rPr>
          <w:rFonts w:cs="Times New Roman"/>
          <w:sz w:val="22"/>
          <w:szCs w:val="22"/>
        </w:rPr>
        <w:tab/>
        <w:t xml:space="preserve">egyéb működési célú kiadások </w:t>
      </w:r>
      <w:r w:rsidR="003E0D98" w:rsidRPr="003E0D98">
        <w:rPr>
          <w:rFonts w:cs="Times New Roman"/>
          <w:b/>
          <w:sz w:val="22"/>
          <w:szCs w:val="22"/>
        </w:rPr>
        <w:t>59.568.458</w:t>
      </w:r>
      <w:r w:rsidR="00B103CE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F45BF8" w:rsidRPr="003164C9">
        <w:rPr>
          <w:rFonts w:cs="Times New Roman"/>
          <w:b/>
          <w:sz w:val="22"/>
          <w:szCs w:val="22"/>
        </w:rPr>
        <w:t>57.846.011</w:t>
      </w:r>
      <w:r w:rsidR="00B103CE" w:rsidRPr="00B103CE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eb)</w:t>
      </w:r>
      <w:r w:rsidRPr="00555B12">
        <w:rPr>
          <w:rFonts w:cs="Times New Roman"/>
          <w:sz w:val="22"/>
          <w:szCs w:val="22"/>
        </w:rPr>
        <w:tab/>
        <w:t xml:space="preserve">önként vállalt feladat </w:t>
      </w:r>
      <w:r w:rsidR="00F45BF8" w:rsidRPr="003164C9">
        <w:rPr>
          <w:rFonts w:cs="Times New Roman"/>
          <w:b/>
          <w:sz w:val="22"/>
          <w:szCs w:val="22"/>
        </w:rPr>
        <w:t>1.722.447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f)</w:t>
      </w:r>
      <w:r w:rsidRPr="00555B12">
        <w:rPr>
          <w:rFonts w:cs="Times New Roman"/>
          <w:sz w:val="22"/>
          <w:szCs w:val="22"/>
        </w:rPr>
        <w:tab/>
        <w:t>az e) pontban megállapított kiadáson belüli céltartalék 0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fa)</w:t>
      </w:r>
      <w:r w:rsidRPr="00555B12">
        <w:rPr>
          <w:rFonts w:cs="Times New Roman"/>
          <w:sz w:val="22"/>
          <w:szCs w:val="22"/>
        </w:rPr>
        <w:tab/>
        <w:t>kötelező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g)</w:t>
      </w:r>
      <w:r w:rsidRPr="00555B12">
        <w:rPr>
          <w:rFonts w:cs="Times New Roman"/>
          <w:sz w:val="22"/>
          <w:szCs w:val="22"/>
        </w:rPr>
        <w:tab/>
        <w:t xml:space="preserve">az e) pontban megállapított kiadáson belüli általános tartalék </w:t>
      </w:r>
      <w:r w:rsidR="00A63F64">
        <w:rPr>
          <w:rFonts w:cs="Times New Roman"/>
          <w:b/>
          <w:sz w:val="22"/>
          <w:szCs w:val="22"/>
        </w:rPr>
        <w:t>50.230.799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ga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A63F64" w:rsidRPr="00A63F64">
        <w:rPr>
          <w:rFonts w:cs="Times New Roman"/>
          <w:b/>
          <w:sz w:val="22"/>
          <w:szCs w:val="22"/>
        </w:rPr>
        <w:t>50.230.799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gb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gc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Felhalmozási kiadások előirányzatai </w:t>
      </w:r>
      <w:r w:rsidR="006E2086" w:rsidRPr="006E2086">
        <w:rPr>
          <w:rFonts w:cs="Times New Roman"/>
          <w:b/>
          <w:sz w:val="22"/>
          <w:szCs w:val="22"/>
        </w:rPr>
        <w:t>133.906.864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beruházások </w:t>
      </w:r>
      <w:bookmarkStart w:id="3" w:name="_Hlk197956927"/>
      <w:r w:rsidR="006E2086">
        <w:rPr>
          <w:rFonts w:cs="Times New Roman"/>
          <w:b/>
          <w:sz w:val="22"/>
          <w:szCs w:val="22"/>
        </w:rPr>
        <w:t>79.631.923</w:t>
      </w:r>
      <w:r w:rsidRPr="00555B12">
        <w:rPr>
          <w:rFonts w:cs="Times New Roman"/>
          <w:sz w:val="22"/>
          <w:szCs w:val="22"/>
        </w:rPr>
        <w:t xml:space="preserve"> </w:t>
      </w:r>
      <w:bookmarkEnd w:id="3"/>
      <w:r w:rsidRPr="00555B12">
        <w:rPr>
          <w:rFonts w:cs="Times New Roman"/>
          <w:sz w:val="22"/>
          <w:szCs w:val="22"/>
        </w:rPr>
        <w:t>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055378" w:rsidRPr="00055378">
        <w:rPr>
          <w:rFonts w:cs="Times New Roman"/>
          <w:b/>
          <w:sz w:val="22"/>
          <w:szCs w:val="22"/>
        </w:rPr>
        <w:t>79.631.923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felújítások </w:t>
      </w:r>
      <w:r w:rsidR="008B4DEE" w:rsidRPr="008B4DEE">
        <w:rPr>
          <w:rFonts w:cs="Times New Roman"/>
          <w:b/>
          <w:sz w:val="22"/>
          <w:szCs w:val="22"/>
        </w:rPr>
        <w:t>54.274.941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8B4DEE" w:rsidRPr="008B4DEE">
        <w:rPr>
          <w:rFonts w:cs="Times New Roman"/>
          <w:b/>
          <w:sz w:val="22"/>
          <w:szCs w:val="22"/>
        </w:rPr>
        <w:t>54.274.941</w:t>
      </w:r>
      <w:r w:rsidR="008B4DEE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lastRenderedPageBreak/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 xml:space="preserve">egyéb felhalmozási célú kiadások </w:t>
      </w:r>
      <w:r w:rsidR="00D53C1D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D53C1D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önként vállalt feladat </w:t>
      </w:r>
      <w:r w:rsidR="00D53C1D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(3) Finanszírozási kiadások előirányzata </w:t>
      </w:r>
      <w:r w:rsidR="0057472F">
        <w:rPr>
          <w:rFonts w:cs="Times New Roman"/>
          <w:b/>
          <w:sz w:val="22"/>
          <w:szCs w:val="22"/>
        </w:rPr>
        <w:t>3.408.774</w:t>
      </w:r>
      <w:r w:rsidRPr="00555B12">
        <w:rPr>
          <w:rFonts w:cs="Times New Roman"/>
          <w:sz w:val="22"/>
          <w:szCs w:val="22"/>
        </w:rPr>
        <w:t xml:space="preserve"> Ft, ebből belföldi finanszírozás kiadásai </w:t>
      </w:r>
      <w:r w:rsidR="0057472F">
        <w:rPr>
          <w:rFonts w:cs="Times New Roman"/>
          <w:b/>
          <w:sz w:val="22"/>
          <w:szCs w:val="22"/>
        </w:rPr>
        <w:t>3.408.774</w:t>
      </w:r>
      <w:r w:rsidR="0057472F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57472F">
        <w:rPr>
          <w:rFonts w:cs="Times New Roman"/>
          <w:b/>
          <w:sz w:val="22"/>
          <w:szCs w:val="22"/>
        </w:rPr>
        <w:t>3.408.774</w:t>
      </w:r>
      <w:r w:rsidR="0057472F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3736BF" w:rsidRPr="00555B12" w:rsidRDefault="002604F5" w:rsidP="00555B12">
      <w:pPr>
        <w:widowControl w:val="0"/>
        <w:spacing w:before="12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6</w:t>
      </w:r>
      <w:r w:rsidR="003736BF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 w:rsidP="003736BF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önkormányzati beruházási kiadások összege </w:t>
      </w:r>
      <w:r w:rsidR="009D61CC">
        <w:rPr>
          <w:rFonts w:cs="Times New Roman"/>
          <w:b/>
          <w:sz w:val="22"/>
          <w:szCs w:val="22"/>
        </w:rPr>
        <w:t>79.631.923</w:t>
      </w:r>
      <w:r w:rsidR="009D61CC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 a 8. melléklet szerint</w:t>
      </w:r>
      <w:r w:rsidR="007B3C24"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9D61CC">
        <w:rPr>
          <w:rFonts w:cs="Times New Roman"/>
          <w:b/>
          <w:sz w:val="22"/>
          <w:szCs w:val="22"/>
        </w:rPr>
        <w:t>79.631.923</w:t>
      </w:r>
      <w:r w:rsidR="009D61CC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Az önkormányzati felújítási kiadások összege </w:t>
      </w:r>
      <w:r w:rsidR="000948B1" w:rsidRPr="008B4DEE">
        <w:rPr>
          <w:rFonts w:cs="Times New Roman"/>
          <w:b/>
          <w:sz w:val="22"/>
          <w:szCs w:val="22"/>
        </w:rPr>
        <w:t>54.274.941</w:t>
      </w:r>
      <w:r w:rsidR="000948B1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a 8. melléklet szerint</w:t>
      </w:r>
      <w:r w:rsidR="007B3C24" w:rsidRPr="00555B12">
        <w:rPr>
          <w:rFonts w:cs="Times New Roman"/>
          <w:sz w:val="22"/>
          <w:szCs w:val="22"/>
        </w:rPr>
        <w:t>:</w:t>
      </w:r>
      <w:r w:rsidRPr="00555B12">
        <w:rPr>
          <w:rFonts w:cs="Times New Roman"/>
          <w:sz w:val="22"/>
          <w:szCs w:val="22"/>
        </w:rPr>
        <w:t xml:space="preserve"> 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0948B1" w:rsidRPr="008B4DEE">
        <w:rPr>
          <w:rFonts w:cs="Times New Roman"/>
          <w:b/>
          <w:sz w:val="22"/>
          <w:szCs w:val="22"/>
        </w:rPr>
        <w:t>54.274.941</w:t>
      </w:r>
      <w:r w:rsidR="000948B1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9D3D00" w:rsidRPr="00555B12" w:rsidRDefault="002604F5" w:rsidP="002604F5">
      <w:pPr>
        <w:widowControl w:val="0"/>
        <w:spacing w:before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7</w:t>
      </w:r>
      <w:r w:rsidR="009D3D00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 w:rsidP="00555B12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A tartalékok összege a </w:t>
      </w:r>
      <w:r w:rsidR="009D3D00" w:rsidRPr="00555B12">
        <w:rPr>
          <w:rFonts w:cs="Times New Roman"/>
          <w:sz w:val="22"/>
          <w:szCs w:val="22"/>
        </w:rPr>
        <w:t>10</w:t>
      </w:r>
      <w:r w:rsidRPr="00555B12">
        <w:rPr>
          <w:rFonts w:cs="Times New Roman"/>
          <w:sz w:val="22"/>
          <w:szCs w:val="22"/>
        </w:rPr>
        <w:t xml:space="preserve">. melléklet szerint </w:t>
      </w:r>
      <w:r w:rsidR="005851DE">
        <w:rPr>
          <w:rFonts w:cs="Times New Roman"/>
          <w:b/>
          <w:sz w:val="22"/>
          <w:szCs w:val="22"/>
        </w:rPr>
        <w:t>50.230.799</w:t>
      </w:r>
      <w:r w:rsidR="005851DE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Ft, ebből: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>Céltartalékok 0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kötelező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Általános tartalék </w:t>
      </w:r>
      <w:r w:rsidR="00BA7094">
        <w:rPr>
          <w:rFonts w:cs="Times New Roman"/>
          <w:b/>
          <w:sz w:val="22"/>
          <w:szCs w:val="22"/>
        </w:rPr>
        <w:t>50.230.799</w:t>
      </w:r>
      <w:r w:rsidR="00BA7094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BA7094">
        <w:rPr>
          <w:rFonts w:cs="Times New Roman"/>
          <w:b/>
          <w:sz w:val="22"/>
          <w:szCs w:val="22"/>
        </w:rPr>
        <w:t>50.230.799</w:t>
      </w:r>
      <w:r w:rsidR="00BA7094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  <w:r w:rsidR="00555B12" w:rsidRPr="00555B12">
        <w:rPr>
          <w:rFonts w:cs="Times New Roman"/>
          <w:sz w:val="22"/>
          <w:szCs w:val="22"/>
        </w:rPr>
        <w:t>”</w:t>
      </w:r>
    </w:p>
    <w:p w:rsidR="00EC7362" w:rsidRPr="00555B12" w:rsidRDefault="00EC7362" w:rsidP="00EC7362">
      <w:pPr>
        <w:spacing w:after="240"/>
        <w:jc w:val="center"/>
        <w:rPr>
          <w:b/>
        </w:rPr>
      </w:pPr>
      <w:r w:rsidRPr="00555B12">
        <w:rPr>
          <w:b/>
          <w:iCs/>
        </w:rPr>
        <w:t>2. §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(1) </w:t>
      </w:r>
      <w:bookmarkStart w:id="4" w:name="_Hlk145490455"/>
      <w:r w:rsidRPr="001060AA">
        <w:rPr>
          <w:rFonts w:cs="FreeSans"/>
          <w:szCs w:val="24"/>
        </w:rPr>
        <w:t xml:space="preserve">A </w:t>
      </w:r>
      <w:r w:rsidR="00C47237" w:rsidRPr="001060AA">
        <w:rPr>
          <w:szCs w:val="24"/>
        </w:rPr>
        <w:t>Kőröstetétlen Község Önkormányzatnak 202</w:t>
      </w:r>
      <w:r w:rsidR="00CA07B9">
        <w:rPr>
          <w:szCs w:val="24"/>
        </w:rPr>
        <w:t>4</w:t>
      </w:r>
      <w:r w:rsidR="00C47237" w:rsidRPr="001060AA">
        <w:rPr>
          <w:szCs w:val="24"/>
        </w:rPr>
        <w:t xml:space="preserve">. évi költségvetéséről szóló </w:t>
      </w:r>
      <w:r w:rsidR="00BB3DC5">
        <w:rPr>
          <w:szCs w:val="24"/>
        </w:rPr>
        <w:t>1</w:t>
      </w:r>
      <w:r w:rsidR="00C47237" w:rsidRPr="001060AA">
        <w:rPr>
          <w:szCs w:val="24"/>
        </w:rPr>
        <w:t>/202</w:t>
      </w:r>
      <w:r w:rsidR="00BB3DC5">
        <w:rPr>
          <w:szCs w:val="24"/>
        </w:rPr>
        <w:t>4</w:t>
      </w:r>
      <w:r w:rsidR="00C47237" w:rsidRPr="001060AA">
        <w:rPr>
          <w:szCs w:val="24"/>
        </w:rPr>
        <w:t xml:space="preserve">. (II. </w:t>
      </w:r>
      <w:r w:rsidR="00BB3DC5">
        <w:rPr>
          <w:szCs w:val="24"/>
        </w:rPr>
        <w:t>22</w:t>
      </w:r>
      <w:r w:rsidR="00C47237" w:rsidRPr="001060AA">
        <w:rPr>
          <w:szCs w:val="24"/>
        </w:rPr>
        <w:t xml:space="preserve">.) </w:t>
      </w:r>
      <w:bookmarkEnd w:id="4"/>
      <w:r w:rsidR="00C4723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1. melléklete</w:t>
      </w:r>
      <w:r w:rsidRPr="001060AA">
        <w:rPr>
          <w:szCs w:val="24"/>
        </w:rPr>
        <w:t xml:space="preserve"> helyébe az </w:t>
      </w:r>
      <w:r w:rsidRPr="001060AA">
        <w:rPr>
          <w:i/>
          <w:szCs w:val="24"/>
        </w:rPr>
        <w:t>1.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(2)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CA07B9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444E2E">
        <w:rPr>
          <w:szCs w:val="24"/>
        </w:rPr>
        <w:t>1</w:t>
      </w:r>
      <w:r w:rsidR="00316AED" w:rsidRPr="001060AA">
        <w:rPr>
          <w:szCs w:val="24"/>
        </w:rPr>
        <w:t>/202</w:t>
      </w:r>
      <w:r w:rsidR="00444E2E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444E2E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2.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2.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(3)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38000B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38000B">
        <w:rPr>
          <w:szCs w:val="24"/>
        </w:rPr>
        <w:t>1</w:t>
      </w:r>
      <w:r w:rsidR="00316AED" w:rsidRPr="001060AA">
        <w:rPr>
          <w:szCs w:val="24"/>
        </w:rPr>
        <w:t>/202</w:t>
      </w:r>
      <w:r w:rsidR="0038000B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38000B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3.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3.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(4)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EB472E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EB472E">
        <w:rPr>
          <w:szCs w:val="24"/>
        </w:rPr>
        <w:t>1</w:t>
      </w:r>
      <w:r w:rsidR="00316AED" w:rsidRPr="001060AA">
        <w:rPr>
          <w:szCs w:val="24"/>
        </w:rPr>
        <w:t>/202</w:t>
      </w:r>
      <w:r w:rsidR="00EB472E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EB472E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4.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4.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(5)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4426B9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4426B9">
        <w:rPr>
          <w:szCs w:val="24"/>
        </w:rPr>
        <w:t>1</w:t>
      </w:r>
      <w:r w:rsidR="00316AED" w:rsidRPr="001060AA">
        <w:rPr>
          <w:szCs w:val="24"/>
        </w:rPr>
        <w:t>/202</w:t>
      </w:r>
      <w:r w:rsidR="004426B9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4426B9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5. melléklete</w:t>
      </w:r>
      <w:r w:rsidRPr="001060AA">
        <w:rPr>
          <w:szCs w:val="24"/>
        </w:rPr>
        <w:t xml:space="preserve"> helyébe az </w:t>
      </w:r>
      <w:r w:rsidRPr="001060AA">
        <w:rPr>
          <w:i/>
          <w:szCs w:val="24"/>
        </w:rPr>
        <w:t>5.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(6)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1F6A5A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1F6A5A">
        <w:rPr>
          <w:szCs w:val="24"/>
        </w:rPr>
        <w:t>1</w:t>
      </w:r>
      <w:r w:rsidR="00316AED" w:rsidRPr="001060AA">
        <w:rPr>
          <w:szCs w:val="24"/>
        </w:rPr>
        <w:t>/202</w:t>
      </w:r>
      <w:r w:rsidR="001F6A5A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1F6A5A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6.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6.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(7)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140E3C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140E3C">
        <w:rPr>
          <w:szCs w:val="24"/>
        </w:rPr>
        <w:t>1</w:t>
      </w:r>
      <w:r w:rsidR="00316AED" w:rsidRPr="001060AA">
        <w:rPr>
          <w:szCs w:val="24"/>
        </w:rPr>
        <w:t>/202</w:t>
      </w:r>
      <w:r w:rsidR="00140E3C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140E3C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7.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7.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(8)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3E05AE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3E05AE">
        <w:rPr>
          <w:szCs w:val="24"/>
        </w:rPr>
        <w:t>1</w:t>
      </w:r>
      <w:r w:rsidR="00316AED" w:rsidRPr="001060AA">
        <w:rPr>
          <w:szCs w:val="24"/>
        </w:rPr>
        <w:t>/202</w:t>
      </w:r>
      <w:r w:rsidR="003E05AE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3E05AE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16AED">
        <w:rPr>
          <w:szCs w:val="24"/>
        </w:rPr>
        <w:t>ö</w:t>
      </w:r>
      <w:r w:rsidR="003B08D7" w:rsidRPr="001060AA">
        <w:rPr>
          <w:szCs w:val="24"/>
        </w:rPr>
        <w:t xml:space="preserve">nkormányzati rendelet </w:t>
      </w:r>
      <w:r w:rsidRPr="001060AA">
        <w:rPr>
          <w:i/>
          <w:szCs w:val="24"/>
        </w:rPr>
        <w:t>8.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8.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(9)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811530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811530">
        <w:rPr>
          <w:szCs w:val="24"/>
        </w:rPr>
        <w:t>1</w:t>
      </w:r>
      <w:r w:rsidR="00316AED" w:rsidRPr="001060AA">
        <w:rPr>
          <w:szCs w:val="24"/>
        </w:rPr>
        <w:t>/202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(II. </w:t>
      </w:r>
      <w:r w:rsidR="00811530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lastRenderedPageBreak/>
        <w:t xml:space="preserve">önkormányzati rendelet </w:t>
      </w:r>
      <w:r w:rsidRPr="001060AA">
        <w:rPr>
          <w:i/>
          <w:szCs w:val="24"/>
        </w:rPr>
        <w:t>9.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9. melléklet</w:t>
      </w:r>
      <w:r w:rsidRPr="001060AA">
        <w:rPr>
          <w:szCs w:val="24"/>
        </w:rPr>
        <w:t xml:space="preserve"> lép.</w:t>
      </w:r>
    </w:p>
    <w:p w:rsidR="00EC7362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>(10)</w:t>
      </w:r>
      <w:r w:rsidR="00316AED" w:rsidRPr="00316AED">
        <w:rPr>
          <w:rFonts w:cs="FreeSans"/>
          <w:szCs w:val="24"/>
        </w:rPr>
        <w:t xml:space="preserve">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9E7DA0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9E7DA0">
        <w:rPr>
          <w:szCs w:val="24"/>
        </w:rPr>
        <w:t>1</w:t>
      </w:r>
      <w:r w:rsidR="00316AED" w:rsidRPr="001060AA">
        <w:rPr>
          <w:szCs w:val="24"/>
        </w:rPr>
        <w:t>/202</w:t>
      </w:r>
      <w:r w:rsidR="009E7DA0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9E7DA0">
        <w:rPr>
          <w:szCs w:val="24"/>
        </w:rPr>
        <w:t>22</w:t>
      </w:r>
      <w:r w:rsidR="00316AED" w:rsidRPr="001060AA">
        <w:rPr>
          <w:szCs w:val="24"/>
        </w:rPr>
        <w:t>.)</w:t>
      </w:r>
      <w:r w:rsidR="00316AED">
        <w:rPr>
          <w:szCs w:val="24"/>
        </w:rPr>
        <w:t xml:space="preserve">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10.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10. melléklet</w:t>
      </w:r>
      <w:r w:rsidRPr="001060AA">
        <w:rPr>
          <w:szCs w:val="24"/>
        </w:rPr>
        <w:t xml:space="preserve"> lép.</w:t>
      </w:r>
    </w:p>
    <w:p w:rsidR="00316AED" w:rsidRPr="001060AA" w:rsidRDefault="00316AED" w:rsidP="00EC7362">
      <w:pPr>
        <w:pStyle w:val="Szvegtrzsbehzssal"/>
        <w:widowControl w:val="0"/>
        <w:ind w:left="0"/>
        <w:rPr>
          <w:szCs w:val="24"/>
        </w:rPr>
      </w:pPr>
      <w:r>
        <w:rPr>
          <w:szCs w:val="24"/>
        </w:rPr>
        <w:t xml:space="preserve">(11) </w:t>
      </w:r>
      <w:r w:rsidRPr="001060AA">
        <w:rPr>
          <w:rFonts w:cs="FreeSans"/>
          <w:szCs w:val="24"/>
        </w:rPr>
        <w:t xml:space="preserve">A </w:t>
      </w:r>
      <w:r w:rsidRPr="001060AA">
        <w:rPr>
          <w:szCs w:val="24"/>
        </w:rPr>
        <w:t>Kőröstetétlen Község Önkormányzatnak 202</w:t>
      </w:r>
      <w:r w:rsidR="002F02F0">
        <w:rPr>
          <w:szCs w:val="24"/>
        </w:rPr>
        <w:t>4</w:t>
      </w:r>
      <w:r w:rsidRPr="001060AA">
        <w:rPr>
          <w:szCs w:val="24"/>
        </w:rPr>
        <w:t xml:space="preserve">. évi költségvetéséről szóló </w:t>
      </w:r>
      <w:r w:rsidR="002F02F0">
        <w:rPr>
          <w:szCs w:val="24"/>
        </w:rPr>
        <w:t>1</w:t>
      </w:r>
      <w:r w:rsidRPr="001060AA">
        <w:rPr>
          <w:szCs w:val="24"/>
        </w:rPr>
        <w:t>/202</w:t>
      </w:r>
      <w:r w:rsidR="002F02F0">
        <w:rPr>
          <w:szCs w:val="24"/>
        </w:rPr>
        <w:t>4</w:t>
      </w:r>
      <w:r w:rsidRPr="001060AA">
        <w:rPr>
          <w:szCs w:val="24"/>
        </w:rPr>
        <w:t xml:space="preserve">. (II. </w:t>
      </w:r>
      <w:r w:rsidR="002F02F0">
        <w:rPr>
          <w:szCs w:val="24"/>
        </w:rPr>
        <w:t>22</w:t>
      </w:r>
      <w:r w:rsidRPr="001060AA">
        <w:rPr>
          <w:szCs w:val="24"/>
        </w:rPr>
        <w:t>.)</w:t>
      </w:r>
      <w:r>
        <w:rPr>
          <w:szCs w:val="24"/>
        </w:rPr>
        <w:t xml:space="preserve"> </w:t>
      </w:r>
      <w:r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1</w:t>
      </w:r>
      <w:r>
        <w:rPr>
          <w:i/>
          <w:szCs w:val="24"/>
        </w:rPr>
        <w:t>1</w:t>
      </w:r>
      <w:r w:rsidRPr="001060AA">
        <w:rPr>
          <w:i/>
          <w:szCs w:val="24"/>
        </w:rPr>
        <w:t>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1</w:t>
      </w:r>
      <w:r>
        <w:rPr>
          <w:i/>
          <w:szCs w:val="24"/>
        </w:rPr>
        <w:t>1</w:t>
      </w:r>
      <w:r w:rsidRPr="001060AA">
        <w:rPr>
          <w:i/>
          <w:szCs w:val="24"/>
        </w:rPr>
        <w:t>. melléklet</w:t>
      </w:r>
      <w:r w:rsidRPr="001060AA">
        <w:rPr>
          <w:szCs w:val="24"/>
        </w:rPr>
        <w:t xml:space="preserve"> lép.</w:t>
      </w:r>
    </w:p>
    <w:p w:rsidR="00A96A66" w:rsidRPr="00555B12" w:rsidRDefault="00A96A66" w:rsidP="00816CFD">
      <w:pPr>
        <w:widowControl w:val="0"/>
        <w:spacing w:before="120" w:after="120"/>
        <w:jc w:val="center"/>
        <w:rPr>
          <w:b/>
          <w:bCs/>
        </w:rPr>
      </w:pPr>
      <w:r w:rsidRPr="00555B12">
        <w:rPr>
          <w:b/>
          <w:bCs/>
        </w:rPr>
        <w:t>3.</w:t>
      </w:r>
      <w:r w:rsidR="007316D7" w:rsidRPr="00555B12">
        <w:rPr>
          <w:b/>
          <w:bCs/>
        </w:rPr>
        <w:t xml:space="preserve"> §</w:t>
      </w:r>
    </w:p>
    <w:p w:rsidR="007316D7" w:rsidRPr="00555B12" w:rsidRDefault="007316D7" w:rsidP="007316D7">
      <w:pPr>
        <w:widowControl w:val="0"/>
        <w:spacing w:before="120" w:after="120"/>
        <w:jc w:val="both"/>
      </w:pPr>
      <w:r w:rsidRPr="00555B12">
        <w:t xml:space="preserve">Ez a rendelet </w:t>
      </w:r>
      <w:r w:rsidR="009F4AE7">
        <w:t>2025. május</w:t>
      </w:r>
      <w:r w:rsidR="009429FF">
        <w:t xml:space="preserve"> </w:t>
      </w:r>
      <w:r w:rsidR="00F95364">
        <w:t>..</w:t>
      </w:r>
      <w:r w:rsidR="009429FF">
        <w:t>.</w:t>
      </w:r>
      <w:r w:rsidR="00912C57" w:rsidRPr="00555B12">
        <w:t>-</w:t>
      </w:r>
      <w:r w:rsidR="00707020">
        <w:t>á</w:t>
      </w:r>
      <w:r w:rsidRPr="00555B12">
        <w:t>n lép hatályba</w:t>
      </w:r>
      <w:r w:rsidR="00816CFD" w:rsidRPr="00555B12">
        <w:t>.</w:t>
      </w:r>
    </w:p>
    <w:p w:rsidR="00852E48" w:rsidRDefault="00852E48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671BCA" w:rsidRPr="00863316" w:rsidRDefault="00671BCA" w:rsidP="00555B12">
      <w:pPr>
        <w:tabs>
          <w:tab w:val="left" w:pos="7655"/>
        </w:tabs>
        <w:suppressAutoHyphens w:val="0"/>
        <w:rPr>
          <w:rFonts w:eastAsia="Times New Roman" w:cs="Times New Roman"/>
          <w:kern w:val="0"/>
          <w:lang w:eastAsia="hu-HU" w:bidi="ar-SA"/>
        </w:rPr>
      </w:pPr>
      <w:r w:rsidRPr="00863316">
        <w:rPr>
          <w:rFonts w:eastAsia="Times New Roman" w:cs="Times New Roman"/>
          <w:kern w:val="0"/>
          <w:lang w:eastAsia="hu-HU" w:bidi="ar-SA"/>
        </w:rPr>
        <w:t>Dr. Diósgyőri Gitta</w:t>
      </w:r>
      <w:r w:rsidR="00555B12">
        <w:rPr>
          <w:rFonts w:eastAsia="Times New Roman" w:cs="Times New Roman"/>
          <w:kern w:val="0"/>
          <w:lang w:eastAsia="hu-HU" w:bidi="ar-SA"/>
        </w:rPr>
        <w:t xml:space="preserve"> s. k.</w:t>
      </w:r>
      <w:r w:rsidRPr="00863316">
        <w:rPr>
          <w:rFonts w:eastAsia="Times New Roman" w:cs="Times New Roman"/>
          <w:kern w:val="0"/>
          <w:lang w:eastAsia="hu-HU" w:bidi="ar-SA"/>
        </w:rPr>
        <w:tab/>
      </w:r>
      <w:r w:rsidR="00615194">
        <w:rPr>
          <w:rFonts w:eastAsia="Times New Roman" w:cs="Times New Roman"/>
          <w:kern w:val="0"/>
          <w:lang w:eastAsia="hu-HU" w:bidi="ar-SA"/>
        </w:rPr>
        <w:t>Pásztor Roland</w:t>
      </w:r>
      <w:r w:rsidR="00555B12">
        <w:rPr>
          <w:rFonts w:eastAsia="Times New Roman" w:cs="Times New Roman"/>
          <w:kern w:val="0"/>
          <w:lang w:eastAsia="hu-HU" w:bidi="ar-SA"/>
        </w:rPr>
        <w:t xml:space="preserve"> s. k.</w:t>
      </w:r>
    </w:p>
    <w:p w:rsidR="00852E48" w:rsidRPr="00852E48" w:rsidRDefault="00671BCA" w:rsidP="00555B12">
      <w:pPr>
        <w:tabs>
          <w:tab w:val="left" w:pos="7797"/>
        </w:tabs>
        <w:suppressAutoHyphens w:val="0"/>
      </w:pPr>
      <w:r w:rsidRPr="00863316">
        <w:rPr>
          <w:rFonts w:eastAsia="Times New Roman" w:cs="Times New Roman"/>
          <w:kern w:val="0"/>
          <w:lang w:eastAsia="hu-HU" w:bidi="ar-SA"/>
        </w:rPr>
        <w:t>címzetes főjegyző</w:t>
      </w:r>
      <w:proofErr w:type="gramStart"/>
      <w:r w:rsidR="00555B12">
        <w:rPr>
          <w:rFonts w:eastAsia="Times New Roman" w:cs="Times New Roman"/>
          <w:kern w:val="0"/>
          <w:lang w:eastAsia="hu-HU" w:bidi="ar-SA"/>
        </w:rPr>
        <w:tab/>
      </w:r>
      <w:r w:rsidR="00615194">
        <w:rPr>
          <w:rFonts w:eastAsia="Times New Roman" w:cs="Times New Roman"/>
          <w:kern w:val="0"/>
          <w:lang w:eastAsia="hu-HU" w:bidi="ar-SA"/>
        </w:rPr>
        <w:t xml:space="preserve">  </w:t>
      </w:r>
      <w:r w:rsidRPr="00863316">
        <w:rPr>
          <w:rFonts w:eastAsia="Times New Roman" w:cs="Times New Roman"/>
          <w:kern w:val="0"/>
          <w:lang w:eastAsia="hu-HU" w:bidi="ar-SA"/>
        </w:rPr>
        <w:t>polgármester</w:t>
      </w:r>
      <w:proofErr w:type="gramEnd"/>
    </w:p>
    <w:sectPr w:rsidR="00852E48" w:rsidRPr="00852E48" w:rsidSect="00B006AB">
      <w:footerReference w:type="default" r:id="rId8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36A" w:rsidRDefault="0014236A">
      <w:r>
        <w:separator/>
      </w:r>
    </w:p>
  </w:endnote>
  <w:endnote w:type="continuationSeparator" w:id="0">
    <w:p w:rsidR="0014236A" w:rsidRDefault="0014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9C4" w:rsidRPr="00555B12" w:rsidRDefault="00930B64" w:rsidP="00555B12">
    <w:pPr>
      <w:pStyle w:val="llb"/>
      <w:jc w:val="right"/>
      <w:rPr>
        <w:sz w:val="20"/>
        <w:szCs w:val="20"/>
      </w:rPr>
    </w:pPr>
    <w:r w:rsidRPr="00555B12">
      <w:rPr>
        <w:sz w:val="20"/>
        <w:szCs w:val="20"/>
      </w:rPr>
      <w:fldChar w:fldCharType="begin"/>
    </w:r>
    <w:r w:rsidRPr="00555B12">
      <w:rPr>
        <w:sz w:val="20"/>
        <w:szCs w:val="20"/>
      </w:rPr>
      <w:instrText>PAGE</w:instrText>
    </w:r>
    <w:r w:rsidRPr="00555B12">
      <w:rPr>
        <w:sz w:val="20"/>
        <w:szCs w:val="20"/>
      </w:rPr>
      <w:fldChar w:fldCharType="separate"/>
    </w:r>
    <w:r w:rsidR="001060AA">
      <w:rPr>
        <w:noProof/>
        <w:sz w:val="20"/>
        <w:szCs w:val="20"/>
      </w:rPr>
      <w:t>4</w:t>
    </w:r>
    <w:r w:rsidRPr="00555B12">
      <w:rPr>
        <w:sz w:val="20"/>
        <w:szCs w:val="20"/>
      </w:rPr>
      <w:fldChar w:fldCharType="end"/>
    </w:r>
    <w:r w:rsidR="00555B12" w:rsidRPr="00555B12">
      <w:rPr>
        <w:sz w:val="20"/>
        <w:szCs w:val="20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36A" w:rsidRDefault="0014236A">
      <w:r>
        <w:separator/>
      </w:r>
    </w:p>
  </w:footnote>
  <w:footnote w:type="continuationSeparator" w:id="0">
    <w:p w:rsidR="0014236A" w:rsidRDefault="00142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75E24"/>
    <w:multiLevelType w:val="multilevel"/>
    <w:tmpl w:val="BB44CF6E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203425DD"/>
    <w:multiLevelType w:val="multilevel"/>
    <w:tmpl w:val="97E4938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20EB133F"/>
    <w:multiLevelType w:val="multilevel"/>
    <w:tmpl w:val="1AF0B2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C753748"/>
    <w:multiLevelType w:val="multilevel"/>
    <w:tmpl w:val="13143D90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60DC349E"/>
    <w:multiLevelType w:val="multilevel"/>
    <w:tmpl w:val="89E8351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79F91CC8"/>
    <w:multiLevelType w:val="multilevel"/>
    <w:tmpl w:val="9E8A919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9C4"/>
    <w:rsid w:val="00044E91"/>
    <w:rsid w:val="00046F00"/>
    <w:rsid w:val="00055378"/>
    <w:rsid w:val="000555FF"/>
    <w:rsid w:val="000738E2"/>
    <w:rsid w:val="00075AE8"/>
    <w:rsid w:val="00083757"/>
    <w:rsid w:val="00084E39"/>
    <w:rsid w:val="000948B1"/>
    <w:rsid w:val="00094C6F"/>
    <w:rsid w:val="000B0759"/>
    <w:rsid w:val="000B45A4"/>
    <w:rsid w:val="000D524B"/>
    <w:rsid w:val="000E2A49"/>
    <w:rsid w:val="000F281A"/>
    <w:rsid w:val="001033C2"/>
    <w:rsid w:val="001060AA"/>
    <w:rsid w:val="001201BB"/>
    <w:rsid w:val="00126522"/>
    <w:rsid w:val="00140E3C"/>
    <w:rsid w:val="0014236A"/>
    <w:rsid w:val="001465C6"/>
    <w:rsid w:val="00181EF6"/>
    <w:rsid w:val="001950B4"/>
    <w:rsid w:val="001A220E"/>
    <w:rsid w:val="001A3D8E"/>
    <w:rsid w:val="001B267E"/>
    <w:rsid w:val="001B352B"/>
    <w:rsid w:val="001C1D3F"/>
    <w:rsid w:val="001D2D29"/>
    <w:rsid w:val="001E3503"/>
    <w:rsid w:val="001E72F0"/>
    <w:rsid w:val="001F39D7"/>
    <w:rsid w:val="001F54DE"/>
    <w:rsid w:val="001F6A5A"/>
    <w:rsid w:val="0020215A"/>
    <w:rsid w:val="002258D7"/>
    <w:rsid w:val="00226581"/>
    <w:rsid w:val="00232C39"/>
    <w:rsid w:val="00243538"/>
    <w:rsid w:val="00252096"/>
    <w:rsid w:val="002604F5"/>
    <w:rsid w:val="00266352"/>
    <w:rsid w:val="00270D7E"/>
    <w:rsid w:val="002A5801"/>
    <w:rsid w:val="002A6C07"/>
    <w:rsid w:val="002A6C4F"/>
    <w:rsid w:val="002C31E9"/>
    <w:rsid w:val="002C46AE"/>
    <w:rsid w:val="002C65D7"/>
    <w:rsid w:val="002D0662"/>
    <w:rsid w:val="002D6E60"/>
    <w:rsid w:val="002E7135"/>
    <w:rsid w:val="002F02F0"/>
    <w:rsid w:val="00301596"/>
    <w:rsid w:val="003164C9"/>
    <w:rsid w:val="00316AED"/>
    <w:rsid w:val="00320C04"/>
    <w:rsid w:val="00345F46"/>
    <w:rsid w:val="0035166E"/>
    <w:rsid w:val="0035342D"/>
    <w:rsid w:val="00356E53"/>
    <w:rsid w:val="00362F91"/>
    <w:rsid w:val="00367791"/>
    <w:rsid w:val="003736BF"/>
    <w:rsid w:val="0038000B"/>
    <w:rsid w:val="00395E05"/>
    <w:rsid w:val="003977BB"/>
    <w:rsid w:val="003A17BB"/>
    <w:rsid w:val="003A55DF"/>
    <w:rsid w:val="003B08D7"/>
    <w:rsid w:val="003E05AE"/>
    <w:rsid w:val="003E0D98"/>
    <w:rsid w:val="003F0353"/>
    <w:rsid w:val="003F4362"/>
    <w:rsid w:val="003F695A"/>
    <w:rsid w:val="004026A4"/>
    <w:rsid w:val="00413F23"/>
    <w:rsid w:val="004426B9"/>
    <w:rsid w:val="00444E2E"/>
    <w:rsid w:val="0044592A"/>
    <w:rsid w:val="00447093"/>
    <w:rsid w:val="00451804"/>
    <w:rsid w:val="004602E6"/>
    <w:rsid w:val="004610AE"/>
    <w:rsid w:val="004708A5"/>
    <w:rsid w:val="0047633C"/>
    <w:rsid w:val="004818C8"/>
    <w:rsid w:val="004926F3"/>
    <w:rsid w:val="004A1E21"/>
    <w:rsid w:val="004A3215"/>
    <w:rsid w:val="004A75E1"/>
    <w:rsid w:val="004A77B9"/>
    <w:rsid w:val="004B3C1D"/>
    <w:rsid w:val="004B696A"/>
    <w:rsid w:val="004C3640"/>
    <w:rsid w:val="004C71A4"/>
    <w:rsid w:val="004C7731"/>
    <w:rsid w:val="004E0360"/>
    <w:rsid w:val="00504599"/>
    <w:rsid w:val="0050665E"/>
    <w:rsid w:val="00526CE8"/>
    <w:rsid w:val="00530327"/>
    <w:rsid w:val="00543155"/>
    <w:rsid w:val="00555B12"/>
    <w:rsid w:val="00561003"/>
    <w:rsid w:val="0057472F"/>
    <w:rsid w:val="00577572"/>
    <w:rsid w:val="005851DE"/>
    <w:rsid w:val="00587DAE"/>
    <w:rsid w:val="005C06A1"/>
    <w:rsid w:val="005E108F"/>
    <w:rsid w:val="005E1D05"/>
    <w:rsid w:val="005E3B35"/>
    <w:rsid w:val="00615194"/>
    <w:rsid w:val="00632855"/>
    <w:rsid w:val="00634556"/>
    <w:rsid w:val="00640974"/>
    <w:rsid w:val="0064728E"/>
    <w:rsid w:val="00653D1B"/>
    <w:rsid w:val="00660775"/>
    <w:rsid w:val="00663A1B"/>
    <w:rsid w:val="006646B6"/>
    <w:rsid w:val="006700A1"/>
    <w:rsid w:val="00671BCA"/>
    <w:rsid w:val="00684F12"/>
    <w:rsid w:val="00685756"/>
    <w:rsid w:val="006A5639"/>
    <w:rsid w:val="006A6426"/>
    <w:rsid w:val="006A7044"/>
    <w:rsid w:val="006B2496"/>
    <w:rsid w:val="006C58FE"/>
    <w:rsid w:val="006D5DD6"/>
    <w:rsid w:val="006E2086"/>
    <w:rsid w:val="006E3AEF"/>
    <w:rsid w:val="007024A8"/>
    <w:rsid w:val="00707020"/>
    <w:rsid w:val="00730D88"/>
    <w:rsid w:val="007316D7"/>
    <w:rsid w:val="007472F5"/>
    <w:rsid w:val="00755FE2"/>
    <w:rsid w:val="007666C0"/>
    <w:rsid w:val="00775607"/>
    <w:rsid w:val="007840DE"/>
    <w:rsid w:val="007A0229"/>
    <w:rsid w:val="007B10C4"/>
    <w:rsid w:val="007B3C24"/>
    <w:rsid w:val="007C322D"/>
    <w:rsid w:val="007C5359"/>
    <w:rsid w:val="0080166C"/>
    <w:rsid w:val="0081016C"/>
    <w:rsid w:val="00811530"/>
    <w:rsid w:val="00816CFD"/>
    <w:rsid w:val="00846266"/>
    <w:rsid w:val="00850D6C"/>
    <w:rsid w:val="00852E48"/>
    <w:rsid w:val="00854331"/>
    <w:rsid w:val="008776C6"/>
    <w:rsid w:val="00877CBA"/>
    <w:rsid w:val="00883D6F"/>
    <w:rsid w:val="008A7C76"/>
    <w:rsid w:val="008B4DEE"/>
    <w:rsid w:val="008C1C59"/>
    <w:rsid w:val="008D137E"/>
    <w:rsid w:val="00912C57"/>
    <w:rsid w:val="0091354B"/>
    <w:rsid w:val="00916705"/>
    <w:rsid w:val="009227FF"/>
    <w:rsid w:val="00927722"/>
    <w:rsid w:val="00930B64"/>
    <w:rsid w:val="009375FE"/>
    <w:rsid w:val="0094128B"/>
    <w:rsid w:val="009429FF"/>
    <w:rsid w:val="009436F5"/>
    <w:rsid w:val="00981E21"/>
    <w:rsid w:val="0098404F"/>
    <w:rsid w:val="00984486"/>
    <w:rsid w:val="00994481"/>
    <w:rsid w:val="009B13F3"/>
    <w:rsid w:val="009D3D00"/>
    <w:rsid w:val="009D61CC"/>
    <w:rsid w:val="009E3063"/>
    <w:rsid w:val="009E7DA0"/>
    <w:rsid w:val="009F38EE"/>
    <w:rsid w:val="009F4AE7"/>
    <w:rsid w:val="00A267C1"/>
    <w:rsid w:val="00A61665"/>
    <w:rsid w:val="00A63F64"/>
    <w:rsid w:val="00A845CE"/>
    <w:rsid w:val="00A90755"/>
    <w:rsid w:val="00A96A66"/>
    <w:rsid w:val="00AA5F53"/>
    <w:rsid w:val="00AA630F"/>
    <w:rsid w:val="00AB1A77"/>
    <w:rsid w:val="00AC5A09"/>
    <w:rsid w:val="00AD5043"/>
    <w:rsid w:val="00AF2484"/>
    <w:rsid w:val="00B006AB"/>
    <w:rsid w:val="00B103CE"/>
    <w:rsid w:val="00B1793A"/>
    <w:rsid w:val="00B302C8"/>
    <w:rsid w:val="00B34F86"/>
    <w:rsid w:val="00B420A2"/>
    <w:rsid w:val="00B55E82"/>
    <w:rsid w:val="00B76D14"/>
    <w:rsid w:val="00B85492"/>
    <w:rsid w:val="00B96649"/>
    <w:rsid w:val="00BA7094"/>
    <w:rsid w:val="00BB3DC5"/>
    <w:rsid w:val="00BB4DAB"/>
    <w:rsid w:val="00BB6F44"/>
    <w:rsid w:val="00BC5EE2"/>
    <w:rsid w:val="00BD3A19"/>
    <w:rsid w:val="00BE104F"/>
    <w:rsid w:val="00BE2E78"/>
    <w:rsid w:val="00BE32EF"/>
    <w:rsid w:val="00C01279"/>
    <w:rsid w:val="00C052A0"/>
    <w:rsid w:val="00C1695D"/>
    <w:rsid w:val="00C319C4"/>
    <w:rsid w:val="00C3558F"/>
    <w:rsid w:val="00C47237"/>
    <w:rsid w:val="00C50775"/>
    <w:rsid w:val="00C51BA4"/>
    <w:rsid w:val="00C527C8"/>
    <w:rsid w:val="00C53229"/>
    <w:rsid w:val="00C64A35"/>
    <w:rsid w:val="00C71BE8"/>
    <w:rsid w:val="00C77EE1"/>
    <w:rsid w:val="00C87E63"/>
    <w:rsid w:val="00C93ABD"/>
    <w:rsid w:val="00CA07B9"/>
    <w:rsid w:val="00CD79B7"/>
    <w:rsid w:val="00CE397A"/>
    <w:rsid w:val="00D1529F"/>
    <w:rsid w:val="00D211A0"/>
    <w:rsid w:val="00D25F23"/>
    <w:rsid w:val="00D40084"/>
    <w:rsid w:val="00D47326"/>
    <w:rsid w:val="00D47593"/>
    <w:rsid w:val="00D53C1D"/>
    <w:rsid w:val="00D5544E"/>
    <w:rsid w:val="00DA772A"/>
    <w:rsid w:val="00DC455B"/>
    <w:rsid w:val="00DC4AEA"/>
    <w:rsid w:val="00DC5BBE"/>
    <w:rsid w:val="00DC7686"/>
    <w:rsid w:val="00DD5081"/>
    <w:rsid w:val="00DE031D"/>
    <w:rsid w:val="00DE4D1D"/>
    <w:rsid w:val="00DE6672"/>
    <w:rsid w:val="00E512FE"/>
    <w:rsid w:val="00E53B18"/>
    <w:rsid w:val="00E54725"/>
    <w:rsid w:val="00E61299"/>
    <w:rsid w:val="00E76E58"/>
    <w:rsid w:val="00E77D6F"/>
    <w:rsid w:val="00E87AFB"/>
    <w:rsid w:val="00E91BC8"/>
    <w:rsid w:val="00EB073B"/>
    <w:rsid w:val="00EB2444"/>
    <w:rsid w:val="00EB472E"/>
    <w:rsid w:val="00EC7362"/>
    <w:rsid w:val="00EF5F24"/>
    <w:rsid w:val="00F00A5E"/>
    <w:rsid w:val="00F1283F"/>
    <w:rsid w:val="00F3486F"/>
    <w:rsid w:val="00F409D6"/>
    <w:rsid w:val="00F45BF8"/>
    <w:rsid w:val="00F523D2"/>
    <w:rsid w:val="00F855C6"/>
    <w:rsid w:val="00F95364"/>
    <w:rsid w:val="00F956B8"/>
    <w:rsid w:val="00FA0FE6"/>
    <w:rsid w:val="00FB07A7"/>
    <w:rsid w:val="00FC110F"/>
    <w:rsid w:val="00FC5ABB"/>
    <w:rsid w:val="00FC6DB8"/>
    <w:rsid w:val="00FE09A4"/>
    <w:rsid w:val="00FE5086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5F2E"/>
  <w15:docId w15:val="{CD872289-BFFD-4D07-AE16-BB65F9AB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671B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671BCA"/>
    <w:rPr>
      <w:rFonts w:ascii="Times New Roman" w:hAnsi="Times New Roman" w:cs="Mangal"/>
      <w:szCs w:val="21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6E58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6E58"/>
    <w:rPr>
      <w:rFonts w:ascii="Segoe UI" w:hAnsi="Segoe UI" w:cs="Mangal"/>
      <w:sz w:val="18"/>
      <w:szCs w:val="16"/>
      <w:lang w:val="hu-HU"/>
    </w:rPr>
  </w:style>
  <w:style w:type="paragraph" w:customStyle="1" w:styleId="CharChar1">
    <w:name w:val="Char Char1"/>
    <w:basedOn w:val="Norml"/>
    <w:rsid w:val="00362F91"/>
    <w:pPr>
      <w:suppressAutoHyphens w:val="0"/>
      <w:spacing w:after="160" w:line="240" w:lineRule="exact"/>
    </w:pPr>
    <w:rPr>
      <w:rFonts w:ascii="Univers" w:eastAsia="MS Mincho" w:hAnsi="Univers" w:cs="Times New Roman"/>
      <w:i/>
      <w:kern w:val="0"/>
      <w:lang w:val="en-US" w:eastAsia="en-US" w:bidi="ar-SA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7316D7"/>
    <w:pPr>
      <w:spacing w:after="120"/>
      <w:ind w:left="283"/>
    </w:pPr>
    <w:rPr>
      <w:rFonts w:cs="Mangal"/>
      <w:szCs w:val="21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7316D7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6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E598-23C0-44DF-9DE1-6FD4BB79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940</Words>
  <Characters>6493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Gyenge Ilona</cp:lastModifiedBy>
  <cp:revision>301</cp:revision>
  <cp:lastPrinted>2022-02-17T08:50:00Z</cp:lastPrinted>
  <dcterms:created xsi:type="dcterms:W3CDTF">2022-02-17T08:54:00Z</dcterms:created>
  <dcterms:modified xsi:type="dcterms:W3CDTF">2025-05-19T08:31:00Z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