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0D98105" w14:textId="77777777" w:rsidR="00713A3F" w:rsidRPr="000C762D" w:rsidRDefault="00713A3F" w:rsidP="00713A3F">
      <w:pPr>
        <w:rPr>
          <w:rFonts w:ascii="Arial" w:hAnsi="Arial" w:cs="Arial"/>
          <w:sz w:val="22"/>
        </w:rPr>
      </w:pPr>
      <w:bookmarkStart w:id="0" w:name="_Hlk32308949"/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  <w:t xml:space="preserve"> </w:t>
      </w:r>
    </w:p>
    <w:p w14:paraId="133795C1" w14:textId="0ED18495" w:rsidR="00713A3F" w:rsidRPr="000C762D" w:rsidRDefault="00713A3F" w:rsidP="00713A3F">
      <w:pPr>
        <w:rPr>
          <w:rFonts w:ascii="Arial" w:hAnsi="Arial" w:cs="Arial"/>
          <w:sz w:val="22"/>
        </w:rPr>
      </w:pPr>
      <w:r w:rsidRPr="000C762D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18AA4" wp14:editId="4916E810">
                <wp:simplePos x="0" y="0"/>
                <wp:positionH relativeFrom="column">
                  <wp:posOffset>358140</wp:posOffset>
                </wp:positionH>
                <wp:positionV relativeFrom="paragraph">
                  <wp:posOffset>-215265</wp:posOffset>
                </wp:positionV>
                <wp:extent cx="5257800" cy="97282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BF7F7" w14:textId="77777777" w:rsidR="00713A3F" w:rsidRPr="00713A3F" w:rsidRDefault="00713A3F" w:rsidP="00713A3F">
                            <w:pPr>
                              <w:pStyle w:val="Cmsor1"/>
                              <w:spacing w:before="0"/>
                              <w:ind w:firstLine="7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3A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KŐRÖSTETÉTLEN KÖZSÉG POLGÁRMESTERÉTŐL</w:t>
                            </w:r>
                          </w:p>
                          <w:p w14:paraId="22D47AC0" w14:textId="77777777" w:rsidR="00713A3F" w:rsidRPr="00713A3F" w:rsidRDefault="00713A3F" w:rsidP="00713A3F">
                            <w:pPr>
                              <w:pStyle w:val="Cmsor1"/>
                              <w:spacing w:before="0"/>
                              <w:ind w:firstLine="720"/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3A3F">
                              <w:rPr>
                                <w:rFonts w:ascii="Times New Roman" w:hAnsi="Times New Roman" w:cs="Times New Roman"/>
                                <w:bCs/>
                                <w:color w:val="000000" w:themeColor="text1"/>
                                <w:sz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2745 KŐRÖSTETÉTLEN Kocséri út 4.</w:t>
                            </w:r>
                          </w:p>
                          <w:p w14:paraId="4C75DE2F" w14:textId="77777777" w:rsidR="00713A3F" w:rsidRPr="00713A3F" w:rsidRDefault="00713A3F" w:rsidP="00713A3F">
                            <w:pPr>
                              <w:pStyle w:val="Cmsor1"/>
                              <w:spacing w:before="0"/>
                              <w:ind w:firstLine="720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13A3F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Tel.: 53/368-005</w:t>
                            </w:r>
                            <w:r w:rsidRPr="00713A3F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z w:val="20"/>
                                <w:szCs w:val="2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Fax: 53/568-501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18AA4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28.2pt;margin-top:-16.95pt;width:414pt;height:7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" filled="f" stroked="f">
                <v:textbox>
                  <w:txbxContent>
                    <w:p w14:paraId="252BF7F7" w14:textId="77777777" w:rsidR="00713A3F" w:rsidRPr="00713A3F" w:rsidRDefault="00713A3F" w:rsidP="00713A3F">
                      <w:pPr>
                        <w:pStyle w:val="Cmsor1"/>
                        <w:spacing w:before="0"/>
                        <w:ind w:firstLine="720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3A3F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KŐRÖSTETÉTLEN KÖZSÉG POLGÁRMESTERÉTŐL</w:t>
                      </w:r>
                    </w:p>
                    <w:p w14:paraId="22D47AC0" w14:textId="77777777" w:rsidR="00713A3F" w:rsidRPr="00713A3F" w:rsidRDefault="00713A3F" w:rsidP="00713A3F">
                      <w:pPr>
                        <w:pStyle w:val="Cmsor1"/>
                        <w:spacing w:before="0"/>
                        <w:ind w:firstLine="720"/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3A3F">
                        <w:rPr>
                          <w:rFonts w:ascii="Times New Roman" w:hAnsi="Times New Roman" w:cs="Times New Roman"/>
                          <w:bCs/>
                          <w:color w:val="000000" w:themeColor="text1"/>
                          <w:sz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2745 KŐRÖSTETÉTLEN Kocséri út 4.</w:t>
                      </w:r>
                    </w:p>
                    <w:p w14:paraId="4C75DE2F" w14:textId="77777777" w:rsidR="00713A3F" w:rsidRPr="00713A3F" w:rsidRDefault="00713A3F" w:rsidP="00713A3F">
                      <w:pPr>
                        <w:pStyle w:val="Cmsor1"/>
                        <w:spacing w:before="0"/>
                        <w:ind w:firstLine="720"/>
                        <w:rPr>
                          <w:rFonts w:ascii="Times New Roman" w:hAnsi="Times New Roman" w:cs="Times New Roman"/>
                          <w:color w:val="000000" w:themeColor="text1"/>
                          <w:sz w:val="20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13A3F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Tel.: 53/368-005</w:t>
                      </w:r>
                      <w:r w:rsidRPr="00713A3F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z w:val="20"/>
                          <w:szCs w:val="2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Fax: 53/568-501</w:t>
                      </w:r>
                    </w:p>
                  </w:txbxContent>
                </v:textbox>
              </v:shape>
            </w:pict>
          </mc:Fallback>
        </mc:AlternateContent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tab/>
      </w:r>
      <w:r w:rsidRPr="000C762D">
        <w:rPr>
          <w:rFonts w:ascii="Arial" w:hAnsi="Arial" w:cs="Arial"/>
          <w:sz w:val="22"/>
        </w:rPr>
        <w:object w:dxaOrig="5592" w:dyaOrig="5808" w14:anchorId="349076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5.5pt" o:ole="" fillcolor="window">
            <v:imagedata r:id="rId8" o:title=""/>
          </v:shape>
          <o:OLEObject Type="Embed" ProgID="PBrush" ShapeID="_x0000_i1025" DrawAspect="Content" ObjectID="_1807015551" r:id="rId9"/>
        </w:object>
      </w:r>
    </w:p>
    <w:p w14:paraId="4F699950" w14:textId="3A70F6AC" w:rsidR="00DE6DA3" w:rsidRDefault="00DE6DA3" w:rsidP="00713A3F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3D28E54B" wp14:editId="25BE6C2F">
                <wp:simplePos x="0" y="0"/>
                <wp:positionH relativeFrom="column">
                  <wp:posOffset>-154940</wp:posOffset>
                </wp:positionH>
                <wp:positionV relativeFrom="paragraph">
                  <wp:posOffset>121920</wp:posOffset>
                </wp:positionV>
                <wp:extent cx="6078855" cy="0"/>
                <wp:effectExtent l="0" t="0" r="0" b="0"/>
                <wp:wrapNone/>
                <wp:docPr id="4" name="Egyenes összekötő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885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4A02A" id="Egyenes összekötő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2.2pt,9.6pt" to="466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" strokecolor="windowText" strokeweight="1.5pt">
                <o:lock v:ext="edit" shapetype="f"/>
              </v:line>
            </w:pict>
          </mc:Fallback>
        </mc:AlternateContent>
      </w:r>
      <w:r w:rsidR="00713A3F">
        <w:rPr>
          <w:rFonts w:ascii="Arial" w:hAnsi="Arial" w:cs="Arial"/>
          <w:sz w:val="20"/>
          <w:szCs w:val="20"/>
        </w:rPr>
        <w:t>_________________</w:t>
      </w:r>
      <w:r w:rsidR="00713A3F">
        <w:rPr>
          <w:rFonts w:ascii="Arial" w:hAnsi="Arial" w:cs="Arial"/>
          <w:sz w:val="20"/>
          <w:szCs w:val="20"/>
        </w:rPr>
        <w:tab/>
      </w:r>
    </w:p>
    <w:p w14:paraId="5200DA5F" w14:textId="77777777" w:rsidR="00DE6DA3" w:rsidRDefault="00DE6DA3" w:rsidP="00DE6DA3">
      <w:pPr>
        <w:ind w:right="-851"/>
        <w:jc w:val="both"/>
        <w:rPr>
          <w:noProof/>
        </w:rPr>
      </w:pPr>
    </w:p>
    <w:p w14:paraId="19C68B0C" w14:textId="50E99E68" w:rsidR="00A15E05" w:rsidRDefault="00DE6DA3" w:rsidP="00DE6DA3">
      <w:pPr>
        <w:ind w:right="-851"/>
        <w:jc w:val="both"/>
        <w:rPr>
          <w:noProof/>
        </w:rPr>
      </w:pPr>
      <w:r w:rsidRPr="00F60E47">
        <w:rPr>
          <w:noProof/>
        </w:rPr>
        <w:t>Iktatószám:</w:t>
      </w:r>
      <w:r w:rsidR="00A15E05">
        <w:rPr>
          <w:noProof/>
        </w:rPr>
        <w:t xml:space="preserve"> C/24690/2025</w:t>
      </w:r>
      <w:r w:rsidRPr="00F60E47">
        <w:rPr>
          <w:noProof/>
        </w:rPr>
        <w:tab/>
      </w:r>
      <w:r w:rsidR="0023160A">
        <w:rPr>
          <w:noProof/>
        </w:rPr>
        <w:tab/>
      </w:r>
      <w:r w:rsidR="0023160A">
        <w:rPr>
          <w:noProof/>
        </w:rPr>
        <w:tab/>
        <w:t xml:space="preserve">       </w:t>
      </w:r>
      <w:r w:rsidRPr="00F60E47">
        <w:rPr>
          <w:b/>
          <w:noProof/>
          <w:u w:val="single"/>
        </w:rPr>
        <w:t>Tárgy</w:t>
      </w:r>
      <w:r w:rsidRPr="00F60E47">
        <w:rPr>
          <w:noProof/>
        </w:rPr>
        <w:t xml:space="preserve">: </w:t>
      </w:r>
      <w:r>
        <w:rPr>
          <w:noProof/>
        </w:rPr>
        <w:t>Önkormányzati vagyon</w:t>
      </w:r>
      <w:r w:rsidR="00A15E05">
        <w:rPr>
          <w:noProof/>
        </w:rPr>
        <w:t xml:space="preserve">- és </w:t>
      </w:r>
    </w:p>
    <w:p w14:paraId="1B52BD85" w14:textId="6A3049DF" w:rsidR="00DE6DA3" w:rsidRPr="00F60E47" w:rsidRDefault="00DE6DA3" w:rsidP="00DE6DA3">
      <w:pPr>
        <w:ind w:right="-851"/>
        <w:jc w:val="both"/>
        <w:rPr>
          <w:noProof/>
        </w:rPr>
      </w:pPr>
      <w:r>
        <w:rPr>
          <w:noProof/>
        </w:rPr>
        <w:t xml:space="preserve"> </w:t>
      </w:r>
      <w:r w:rsidRPr="00F60E47">
        <w:rPr>
          <w:noProof/>
        </w:rPr>
        <w:t xml:space="preserve">Előterjesztő: Pásztor Roland polgármester                      </w:t>
      </w:r>
      <w:r w:rsidR="0023160A">
        <w:rPr>
          <w:noProof/>
        </w:rPr>
        <w:t>felelősségbiztosítási szerződése</w:t>
      </w:r>
    </w:p>
    <w:p w14:paraId="5F245A9D" w14:textId="5E5A85A6" w:rsidR="00713A3F" w:rsidRPr="00F60E47" w:rsidRDefault="00DE6DA3" w:rsidP="00713A3F">
      <w:pPr>
        <w:tabs>
          <w:tab w:val="right" w:pos="9639"/>
        </w:tabs>
        <w:jc w:val="both"/>
        <w:rPr>
          <w:noProof/>
        </w:rPr>
      </w:pPr>
      <w:r w:rsidRPr="00F60E47">
        <w:rPr>
          <w:noProof/>
        </w:rPr>
        <w:t>Szakmai előterjesztő</w:t>
      </w:r>
      <w:r w:rsidR="00713A3F">
        <w:rPr>
          <w:noProof/>
        </w:rPr>
        <w:t>:</w:t>
      </w:r>
      <w:r w:rsidR="00713A3F" w:rsidRPr="00F60E47">
        <w:rPr>
          <w:noProof/>
        </w:rPr>
        <w:t xml:space="preserve">Sipos Nikoletta </w:t>
      </w:r>
    </w:p>
    <w:p w14:paraId="308063FF" w14:textId="4A5BA66C" w:rsidR="00DE6DA3" w:rsidRPr="00F60E47" w:rsidRDefault="00DE6DA3" w:rsidP="00217916">
      <w:pPr>
        <w:tabs>
          <w:tab w:val="left" w:pos="6237"/>
          <w:tab w:val="right" w:pos="9360"/>
        </w:tabs>
        <w:jc w:val="both"/>
        <w:rPr>
          <w:noProof/>
        </w:rPr>
      </w:pPr>
      <w:r w:rsidRPr="00F60E47">
        <w:rPr>
          <w:noProof/>
        </w:rPr>
        <w:t xml:space="preserve">                                           CKÖH pénzügyi irodavezető</w:t>
      </w:r>
      <w:r w:rsidRPr="00F60E47">
        <w:rPr>
          <w:noProof/>
        </w:rPr>
        <w:tab/>
      </w:r>
    </w:p>
    <w:p w14:paraId="4888FD83" w14:textId="77777777" w:rsidR="00DE6DA3" w:rsidRPr="00F60E47" w:rsidRDefault="00DE6DA3" w:rsidP="00DE6DA3">
      <w:pPr>
        <w:rPr>
          <w:bCs/>
          <w:noProof/>
        </w:rPr>
      </w:pPr>
      <w:r w:rsidRPr="00F60E47">
        <w:rPr>
          <w:bCs/>
          <w:noProof/>
        </w:rPr>
        <w:t>Ügyintéző: Gyenge Ilona</w:t>
      </w:r>
    </w:p>
    <w:p w14:paraId="4A725631" w14:textId="77777777" w:rsidR="00DE6DA3" w:rsidRPr="007E5864" w:rsidRDefault="00DE6DA3" w:rsidP="00DE6DA3">
      <w:pPr>
        <w:jc w:val="center"/>
        <w:rPr>
          <w:b/>
          <w:bCs/>
          <w:noProof/>
        </w:rPr>
      </w:pPr>
      <w:r w:rsidRPr="007E5864">
        <w:rPr>
          <w:b/>
          <w:bCs/>
          <w:noProof/>
        </w:rPr>
        <w:t>ELŐTERJESZTÉS</w:t>
      </w:r>
    </w:p>
    <w:p w14:paraId="1F617A35" w14:textId="77777777" w:rsidR="00DE6DA3" w:rsidRPr="007E5864" w:rsidRDefault="00DE6DA3" w:rsidP="00DE6DA3">
      <w:pPr>
        <w:jc w:val="center"/>
        <w:rPr>
          <w:b/>
          <w:bCs/>
          <w:noProof/>
        </w:rPr>
      </w:pPr>
      <w:r w:rsidRPr="007E5864">
        <w:rPr>
          <w:b/>
          <w:bCs/>
          <w:noProof/>
        </w:rPr>
        <w:t>Kőröstetétlen Község Önkormányzat Képviselő-testületének</w:t>
      </w:r>
    </w:p>
    <w:p w14:paraId="799A0603" w14:textId="16352EAB" w:rsidR="00DE6DA3" w:rsidRPr="007E5864" w:rsidRDefault="00DE6DA3" w:rsidP="00DE6DA3">
      <w:pPr>
        <w:jc w:val="center"/>
        <w:rPr>
          <w:b/>
          <w:bCs/>
          <w:noProof/>
        </w:rPr>
      </w:pPr>
      <w:r w:rsidRPr="007E5864">
        <w:rPr>
          <w:b/>
          <w:bCs/>
          <w:noProof/>
        </w:rPr>
        <w:t>2025.</w:t>
      </w:r>
      <w:r w:rsidR="00F23D39">
        <w:rPr>
          <w:b/>
          <w:bCs/>
          <w:noProof/>
        </w:rPr>
        <w:t xml:space="preserve"> április 29-ei</w:t>
      </w:r>
      <w:r w:rsidRPr="007E5864">
        <w:rPr>
          <w:b/>
          <w:bCs/>
          <w:noProof/>
        </w:rPr>
        <w:t xml:space="preserve"> ülésére</w:t>
      </w:r>
    </w:p>
    <w:p w14:paraId="24E59B3A" w14:textId="77777777" w:rsidR="00DE6DA3" w:rsidRDefault="00DE6DA3" w:rsidP="00DE6DA3">
      <w:pPr>
        <w:jc w:val="center"/>
        <w:rPr>
          <w:bCs/>
          <w:noProof/>
        </w:rPr>
      </w:pPr>
    </w:p>
    <w:p w14:paraId="1780B68C" w14:textId="114C1C7B" w:rsidR="00DE6DA3" w:rsidRDefault="00DE6DA3" w:rsidP="00DE6DA3">
      <w:pPr>
        <w:jc w:val="center"/>
        <w:rPr>
          <w:bCs/>
          <w:noProof/>
        </w:rPr>
      </w:pPr>
      <w:r w:rsidRPr="00674334">
        <w:rPr>
          <w:bCs/>
          <w:noProof/>
        </w:rPr>
        <w:t>Tisztelt Képviselő-testület!</w:t>
      </w:r>
    </w:p>
    <w:p w14:paraId="2FED63AA" w14:textId="77777777" w:rsidR="00F23D39" w:rsidRDefault="00F23D39" w:rsidP="00DE6DA3">
      <w:pPr>
        <w:jc w:val="center"/>
        <w:rPr>
          <w:bCs/>
          <w:noProof/>
        </w:rPr>
      </w:pPr>
    </w:p>
    <w:p w14:paraId="3FE9927A" w14:textId="6BE2A550" w:rsidR="005F5F0D" w:rsidRDefault="00F23D39" w:rsidP="00C40144">
      <w:p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Kőröstetétlen Község</w:t>
      </w:r>
      <w:r w:rsidR="005F5F0D">
        <w:rPr>
          <w:sz w:val="23"/>
          <w:szCs w:val="23"/>
        </w:rPr>
        <w:t xml:space="preserve"> Önkormányzatának </w:t>
      </w:r>
      <w:r>
        <w:rPr>
          <w:sz w:val="23"/>
          <w:szCs w:val="23"/>
        </w:rPr>
        <w:t>a Generali Biztosító Zrt.-vel</w:t>
      </w:r>
      <w:r w:rsidR="005F5F0D">
        <w:rPr>
          <w:sz w:val="23"/>
          <w:szCs w:val="23"/>
        </w:rPr>
        <w:t xml:space="preserve"> kötött vagyon- és felelősségbiztosítása 202</w:t>
      </w:r>
      <w:r>
        <w:rPr>
          <w:sz w:val="23"/>
          <w:szCs w:val="23"/>
        </w:rPr>
        <w:t>5</w:t>
      </w:r>
      <w:r w:rsidR="005F5F0D">
        <w:rPr>
          <w:sz w:val="23"/>
          <w:szCs w:val="23"/>
        </w:rPr>
        <w:t xml:space="preserve">. </w:t>
      </w:r>
      <w:r>
        <w:rPr>
          <w:sz w:val="23"/>
          <w:szCs w:val="23"/>
        </w:rPr>
        <w:t>április 30-án lejár.</w:t>
      </w:r>
    </w:p>
    <w:p w14:paraId="70ECCDD1" w14:textId="47A0D086" w:rsidR="00F23D39" w:rsidRDefault="00F23D39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7F6C796C" w14:textId="7D403421" w:rsidR="00F23D39" w:rsidRDefault="00586D27" w:rsidP="00C40144">
      <w:p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A</w:t>
      </w:r>
      <w:r w:rsidRPr="00586D27">
        <w:rPr>
          <w:sz w:val="23"/>
          <w:szCs w:val="23"/>
        </w:rPr>
        <w:t xml:space="preserve">z Önkormányzat </w:t>
      </w:r>
      <w:r w:rsidR="002D0A64">
        <w:rPr>
          <w:sz w:val="23"/>
          <w:szCs w:val="23"/>
        </w:rPr>
        <w:t xml:space="preserve">19/2025. (III.25.) határozatával a </w:t>
      </w:r>
      <w:r w:rsidRPr="00586D27">
        <w:rPr>
          <w:sz w:val="23"/>
          <w:szCs w:val="23"/>
        </w:rPr>
        <w:t>Generali Biztosító Zrt.-vel kötött 95454104096910600 kötvényszámú Vagyonőr vállalati vagyonbiztosítását évfordulóra felmond</w:t>
      </w:r>
      <w:r w:rsidR="002D0A64">
        <w:rPr>
          <w:sz w:val="23"/>
          <w:szCs w:val="23"/>
        </w:rPr>
        <w:t>ta</w:t>
      </w:r>
      <w:r w:rsidRPr="00586D27">
        <w:rPr>
          <w:sz w:val="23"/>
          <w:szCs w:val="23"/>
        </w:rPr>
        <w:t>.</w:t>
      </w:r>
    </w:p>
    <w:p w14:paraId="7EA521BE" w14:textId="77777777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200C648C" w14:textId="790E67CE" w:rsidR="005F5F0D" w:rsidRPr="005F5F0D" w:rsidRDefault="005F5F0D" w:rsidP="00C40144">
      <w:pPr>
        <w:suppressAutoHyphens w:val="0"/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A jövőbeni biztosítási szerződés előkészítésére a</w:t>
      </w:r>
      <w:r w:rsidR="00BB58A8">
        <w:rPr>
          <w:sz w:val="23"/>
          <w:szCs w:val="23"/>
        </w:rPr>
        <w:t>z Önkormányzat a</w:t>
      </w:r>
      <w:r>
        <w:rPr>
          <w:sz w:val="23"/>
          <w:szCs w:val="23"/>
        </w:rPr>
        <w:t xml:space="preserve"> „</w:t>
      </w:r>
      <w:r w:rsidR="00614F79">
        <w:rPr>
          <w:sz w:val="23"/>
          <w:szCs w:val="23"/>
        </w:rPr>
        <w:t>Biztos Jövő</w:t>
      </w:r>
      <w:r>
        <w:rPr>
          <w:sz w:val="23"/>
          <w:szCs w:val="23"/>
        </w:rPr>
        <w:t>” 97 Kft.</w:t>
      </w:r>
      <w:r w:rsidR="00614F79">
        <w:rPr>
          <w:sz w:val="23"/>
          <w:szCs w:val="23"/>
        </w:rPr>
        <w:t xml:space="preserve"> (2738 Cegléd, Külső-Budai út 49.)</w:t>
      </w:r>
      <w:r w:rsidRPr="005F5F0D">
        <w:rPr>
          <w:sz w:val="23"/>
          <w:szCs w:val="23"/>
        </w:rPr>
        <w:t xml:space="preserve"> biztosítási alkuszt </w:t>
      </w:r>
      <w:r w:rsidR="003222E4">
        <w:rPr>
          <w:sz w:val="23"/>
          <w:szCs w:val="23"/>
        </w:rPr>
        <w:t>bízta meg.</w:t>
      </w:r>
    </w:p>
    <w:p w14:paraId="0957EF2C" w14:textId="77777777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6280D25D" w14:textId="29AA25C8" w:rsidR="005F5F0D" w:rsidRDefault="00A66FF2" w:rsidP="00C40144">
      <w:pPr>
        <w:spacing w:line="276" w:lineRule="auto"/>
        <w:jc w:val="both"/>
        <w:outlineLvl w:val="0"/>
        <w:rPr>
          <w:sz w:val="23"/>
          <w:szCs w:val="23"/>
        </w:rPr>
      </w:pPr>
      <w:r w:rsidRPr="00A66FF2">
        <w:rPr>
          <w:sz w:val="23"/>
          <w:szCs w:val="23"/>
        </w:rPr>
        <w:t>Az Önkormányzati Hivatal a biztosítási alkusszal együttműködve aktualizál</w:t>
      </w:r>
      <w:r w:rsidR="00AE6790">
        <w:rPr>
          <w:sz w:val="23"/>
          <w:szCs w:val="23"/>
        </w:rPr>
        <w:t>ta</w:t>
      </w:r>
      <w:r w:rsidRPr="00A66FF2">
        <w:rPr>
          <w:sz w:val="23"/>
          <w:szCs w:val="23"/>
        </w:rPr>
        <w:t xml:space="preserve"> a vagyonbiztosítás körébe tartozó ingatlanok</w:t>
      </w:r>
      <w:r w:rsidR="00AE6790">
        <w:rPr>
          <w:sz w:val="23"/>
          <w:szCs w:val="23"/>
        </w:rPr>
        <w:t>at</w:t>
      </w:r>
      <w:r w:rsidRPr="00A66FF2">
        <w:rPr>
          <w:sz w:val="23"/>
          <w:szCs w:val="23"/>
        </w:rPr>
        <w:t xml:space="preserve"> és ingóságok</w:t>
      </w:r>
      <w:r w:rsidR="00AE6790">
        <w:rPr>
          <w:sz w:val="23"/>
          <w:szCs w:val="23"/>
        </w:rPr>
        <w:t>at és azok</w:t>
      </w:r>
      <w:r w:rsidRPr="00A66FF2">
        <w:rPr>
          <w:sz w:val="23"/>
          <w:szCs w:val="23"/>
        </w:rPr>
        <w:t xml:space="preserve"> becsült értékét, figyelembe véve azt, hogy egyes ingatlanok alulbiztosítottak, illetve nem, vagy nem egységes szerződés keretében vannak biztosítva.</w:t>
      </w:r>
    </w:p>
    <w:p w14:paraId="03131C78" w14:textId="6769F387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Összesen </w:t>
      </w:r>
      <w:r w:rsidR="00BB58A8">
        <w:rPr>
          <w:sz w:val="23"/>
          <w:szCs w:val="23"/>
        </w:rPr>
        <w:t>kettő</w:t>
      </w:r>
      <w:r>
        <w:rPr>
          <w:sz w:val="23"/>
          <w:szCs w:val="23"/>
        </w:rPr>
        <w:t xml:space="preserve"> biztosítótól érkezett </w:t>
      </w:r>
      <w:r w:rsidR="00D87623">
        <w:rPr>
          <w:sz w:val="23"/>
          <w:szCs w:val="23"/>
        </w:rPr>
        <w:t xml:space="preserve">részletes </w:t>
      </w:r>
      <w:r>
        <w:rPr>
          <w:sz w:val="23"/>
          <w:szCs w:val="23"/>
        </w:rPr>
        <w:t xml:space="preserve">ajánlat, </w:t>
      </w:r>
      <w:r w:rsidR="00CC1074">
        <w:rPr>
          <w:sz w:val="23"/>
          <w:szCs w:val="23"/>
        </w:rPr>
        <w:t xml:space="preserve">melynek kondíciói az alábbiak: </w:t>
      </w:r>
      <w:r>
        <w:rPr>
          <w:sz w:val="23"/>
          <w:szCs w:val="23"/>
        </w:rPr>
        <w:t xml:space="preserve"> </w:t>
      </w:r>
    </w:p>
    <w:p w14:paraId="2A51CAE6" w14:textId="50F5FB60" w:rsidR="00CC1074" w:rsidRPr="00E624A5" w:rsidRDefault="00CC1074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50F7607F" w14:textId="30279708" w:rsidR="00CC1074" w:rsidRPr="00E624A5" w:rsidRDefault="00CC1074" w:rsidP="00C40144">
      <w:pPr>
        <w:spacing w:line="276" w:lineRule="auto"/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>1. UNIQA Biztosító Zrt</w:t>
      </w:r>
      <w:r w:rsidR="00E624A5">
        <w:rPr>
          <w:b/>
          <w:sz w:val="23"/>
          <w:szCs w:val="23"/>
        </w:rPr>
        <w:t>.</w:t>
      </w:r>
      <w:r w:rsidRPr="00E624A5">
        <w:rPr>
          <w:b/>
          <w:sz w:val="23"/>
          <w:szCs w:val="23"/>
        </w:rPr>
        <w:t>:</w:t>
      </w:r>
    </w:p>
    <w:p w14:paraId="0DB52431" w14:textId="77777777" w:rsidR="00E624A5" w:rsidRPr="00E624A5" w:rsidRDefault="00E624A5" w:rsidP="00C40144">
      <w:p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Futamidő: 1 év.</w:t>
      </w:r>
    </w:p>
    <w:p w14:paraId="793A1409" w14:textId="2479D9C5" w:rsidR="00E624A5" w:rsidRPr="00E624A5" w:rsidRDefault="00E624A5" w:rsidP="00C40144">
      <w:p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Fizetendő díj: </w:t>
      </w:r>
    </w:p>
    <w:p w14:paraId="441F8BDD" w14:textId="0108603F" w:rsidR="00E624A5" w:rsidRPr="00E624A5" w:rsidRDefault="004C4D9C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>V</w:t>
      </w:r>
      <w:r w:rsidR="00E624A5" w:rsidRPr="00E624A5">
        <w:rPr>
          <w:sz w:val="23"/>
          <w:szCs w:val="23"/>
        </w:rPr>
        <w:t xml:space="preserve">agyonbiztosítás: </w:t>
      </w:r>
      <w:r w:rsidR="00B53F54">
        <w:rPr>
          <w:sz w:val="23"/>
          <w:szCs w:val="23"/>
        </w:rPr>
        <w:t>604.260</w:t>
      </w:r>
      <w:r w:rsidR="007670D0">
        <w:rPr>
          <w:sz w:val="23"/>
          <w:szCs w:val="23"/>
        </w:rPr>
        <w:t xml:space="preserve"> Ft,</w:t>
      </w:r>
    </w:p>
    <w:p w14:paraId="09457B06" w14:textId="7BBEE6AA" w:rsidR="00E624A5" w:rsidRPr="007670D0" w:rsidRDefault="00E624A5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>Felelősségbiztosítás</w:t>
      </w:r>
      <w:r w:rsidR="007670D0">
        <w:rPr>
          <w:sz w:val="23"/>
          <w:szCs w:val="23"/>
        </w:rPr>
        <w:t>:</w:t>
      </w:r>
      <w:r w:rsidRPr="00E624A5">
        <w:rPr>
          <w:sz w:val="23"/>
          <w:szCs w:val="23"/>
        </w:rPr>
        <w:t xml:space="preserve"> </w:t>
      </w:r>
      <w:r w:rsidR="007670D0">
        <w:rPr>
          <w:sz w:val="23"/>
          <w:szCs w:val="23"/>
        </w:rPr>
        <w:t>234.000</w:t>
      </w:r>
      <w:r w:rsidRPr="007670D0">
        <w:rPr>
          <w:sz w:val="23"/>
          <w:szCs w:val="23"/>
        </w:rPr>
        <w:t xml:space="preserve"> Ft</w:t>
      </w:r>
    </w:p>
    <w:p w14:paraId="498D5192" w14:textId="37132827" w:rsidR="00E624A5" w:rsidRPr="00E624A5" w:rsidRDefault="00E624A5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 xml:space="preserve">Összesen: </w:t>
      </w:r>
      <w:r w:rsidR="00B53F54">
        <w:rPr>
          <w:b/>
          <w:sz w:val="23"/>
          <w:szCs w:val="23"/>
        </w:rPr>
        <w:t>838.260</w:t>
      </w:r>
      <w:r w:rsidR="007670D0">
        <w:rPr>
          <w:b/>
          <w:sz w:val="23"/>
          <w:szCs w:val="23"/>
        </w:rPr>
        <w:t xml:space="preserve"> </w:t>
      </w:r>
      <w:r w:rsidRPr="00E624A5">
        <w:rPr>
          <w:b/>
          <w:sz w:val="23"/>
          <w:szCs w:val="23"/>
        </w:rPr>
        <w:t xml:space="preserve">Ft. </w:t>
      </w:r>
    </w:p>
    <w:p w14:paraId="48E6CAFB" w14:textId="224781E2" w:rsidR="00CC1074" w:rsidRPr="00E624A5" w:rsidRDefault="00CC1074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2C4E8FB2" w14:textId="3BC73DB8" w:rsidR="00CC1074" w:rsidRPr="00E624A5" w:rsidRDefault="00CC1074" w:rsidP="00C40144">
      <w:pPr>
        <w:spacing w:line="276" w:lineRule="auto"/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 xml:space="preserve">2. </w:t>
      </w:r>
      <w:r w:rsidR="00DA53E6">
        <w:rPr>
          <w:b/>
          <w:sz w:val="23"/>
          <w:szCs w:val="23"/>
        </w:rPr>
        <w:t>Groupama</w:t>
      </w:r>
      <w:r w:rsidRPr="00E624A5">
        <w:rPr>
          <w:b/>
          <w:sz w:val="23"/>
          <w:szCs w:val="23"/>
        </w:rPr>
        <w:t xml:space="preserve"> Zrt</w:t>
      </w:r>
      <w:r w:rsidR="00E624A5">
        <w:rPr>
          <w:b/>
          <w:sz w:val="23"/>
          <w:szCs w:val="23"/>
        </w:rPr>
        <w:t>.:</w:t>
      </w:r>
    </w:p>
    <w:p w14:paraId="0C127D60" w14:textId="52C6DA22" w:rsidR="00CC1074" w:rsidRPr="00E624A5" w:rsidRDefault="00CC1074" w:rsidP="00C40144">
      <w:p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Futamidő: </w:t>
      </w:r>
      <w:r w:rsidR="004C4D9C">
        <w:rPr>
          <w:sz w:val="23"/>
          <w:szCs w:val="23"/>
        </w:rPr>
        <w:t>2</w:t>
      </w:r>
      <w:r w:rsidRPr="00E624A5">
        <w:rPr>
          <w:sz w:val="23"/>
          <w:szCs w:val="23"/>
        </w:rPr>
        <w:t xml:space="preserve"> év.</w:t>
      </w:r>
    </w:p>
    <w:p w14:paraId="7348344B" w14:textId="08D786AF" w:rsidR="00CC1074" w:rsidRPr="00E624A5" w:rsidRDefault="00CC1074" w:rsidP="00C40144">
      <w:p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Fizetendő díj: </w:t>
      </w:r>
    </w:p>
    <w:p w14:paraId="4F568F10" w14:textId="4362BFAD" w:rsidR="00CC1074" w:rsidRPr="00E624A5" w:rsidRDefault="00CC1074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Vagyonbiztosítás: </w:t>
      </w:r>
      <w:r w:rsidR="006915BB">
        <w:rPr>
          <w:sz w:val="23"/>
          <w:szCs w:val="23"/>
        </w:rPr>
        <w:t>620.744</w:t>
      </w:r>
      <w:r w:rsidR="004E104F">
        <w:rPr>
          <w:sz w:val="23"/>
          <w:szCs w:val="23"/>
        </w:rPr>
        <w:t xml:space="preserve"> Ft,</w:t>
      </w:r>
    </w:p>
    <w:p w14:paraId="365BE360" w14:textId="18970C4A" w:rsidR="00CC1074" w:rsidRPr="00E624A5" w:rsidRDefault="00CC1074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sz w:val="23"/>
          <w:szCs w:val="23"/>
        </w:rPr>
      </w:pPr>
      <w:r w:rsidRPr="00E624A5">
        <w:rPr>
          <w:sz w:val="23"/>
          <w:szCs w:val="23"/>
        </w:rPr>
        <w:t xml:space="preserve">Felelősségbiztosítás: </w:t>
      </w:r>
      <w:r w:rsidR="00832136">
        <w:rPr>
          <w:sz w:val="23"/>
          <w:szCs w:val="23"/>
        </w:rPr>
        <w:t>200.000</w:t>
      </w:r>
      <w:r w:rsidRPr="00E624A5">
        <w:rPr>
          <w:sz w:val="23"/>
          <w:szCs w:val="23"/>
        </w:rPr>
        <w:t xml:space="preserve"> Ft</w:t>
      </w:r>
    </w:p>
    <w:p w14:paraId="7D53F112" w14:textId="37CADEFF" w:rsidR="00CC1074" w:rsidRPr="00E624A5" w:rsidRDefault="00CC1074" w:rsidP="00C40144">
      <w:pPr>
        <w:pStyle w:val="Listaszerbekezds"/>
        <w:numPr>
          <w:ilvl w:val="0"/>
          <w:numId w:val="8"/>
        </w:numPr>
        <w:spacing w:line="276" w:lineRule="auto"/>
        <w:jc w:val="both"/>
        <w:outlineLvl w:val="0"/>
        <w:rPr>
          <w:b/>
          <w:sz w:val="23"/>
          <w:szCs w:val="23"/>
        </w:rPr>
      </w:pPr>
      <w:r w:rsidRPr="00E624A5">
        <w:rPr>
          <w:b/>
          <w:sz w:val="23"/>
          <w:szCs w:val="23"/>
        </w:rPr>
        <w:t xml:space="preserve">Összesen: </w:t>
      </w:r>
      <w:r w:rsidR="006915BB">
        <w:rPr>
          <w:b/>
          <w:sz w:val="23"/>
          <w:szCs w:val="23"/>
        </w:rPr>
        <w:t>820.744</w:t>
      </w:r>
      <w:r w:rsidRPr="00E624A5">
        <w:rPr>
          <w:b/>
          <w:sz w:val="23"/>
          <w:szCs w:val="23"/>
        </w:rPr>
        <w:t xml:space="preserve"> Ft. </w:t>
      </w:r>
    </w:p>
    <w:p w14:paraId="60C74B3F" w14:textId="77777777" w:rsidR="00CC1074" w:rsidRDefault="00CC1074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7EEEACA7" w14:textId="41B61A82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A biztosítótársaságok ajánlatai </w:t>
      </w:r>
      <w:r w:rsidR="008720DA">
        <w:rPr>
          <w:sz w:val="23"/>
          <w:szCs w:val="23"/>
        </w:rPr>
        <w:t>az üzleti titok védelméről szóló 2018. évi LIV. törvény, valamint a biztosítási tevékenységről szóló 2014. évi LXXXVIII. törvény biztosítási- és üzleti titokvédelmi szabályai</w:t>
      </w:r>
      <w:r w:rsidR="00745CDB">
        <w:rPr>
          <w:sz w:val="23"/>
          <w:szCs w:val="23"/>
        </w:rPr>
        <w:t>ra tekintettel</w:t>
      </w:r>
      <w:r>
        <w:rPr>
          <w:sz w:val="23"/>
          <w:szCs w:val="23"/>
        </w:rPr>
        <w:t xml:space="preserve"> nem képezik a jelen előterjesztés mellékletét, azonban </w:t>
      </w:r>
      <w:r w:rsidR="00594EDE">
        <w:rPr>
          <w:sz w:val="23"/>
          <w:szCs w:val="23"/>
        </w:rPr>
        <w:t xml:space="preserve">a döntéshozatalt </w:t>
      </w:r>
      <w:r w:rsidR="00594EDE">
        <w:rPr>
          <w:sz w:val="23"/>
          <w:szCs w:val="23"/>
        </w:rPr>
        <w:lastRenderedPageBreak/>
        <w:t>megelőzően az iratokba történő betekintést a testület ülésén az önkormányzat képviselői részére  a helyszínen biztosítjuk.</w:t>
      </w:r>
    </w:p>
    <w:p w14:paraId="2562723D" w14:textId="77777777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</w:p>
    <w:p w14:paraId="4CC55378" w14:textId="774C7066" w:rsidR="005F5F0D" w:rsidRDefault="005F5F0D" w:rsidP="00C40144">
      <w:pPr>
        <w:spacing w:line="276" w:lineRule="auto"/>
        <w:jc w:val="both"/>
        <w:outlineLvl w:val="0"/>
        <w:rPr>
          <w:sz w:val="23"/>
          <w:szCs w:val="23"/>
        </w:rPr>
      </w:pPr>
      <w:r>
        <w:rPr>
          <w:sz w:val="23"/>
          <w:szCs w:val="23"/>
        </w:rPr>
        <w:t xml:space="preserve">A biztosítótársaságok ajánlatait összevetve </w:t>
      </w:r>
      <w:r w:rsidRPr="00CC1074">
        <w:rPr>
          <w:b/>
          <w:sz w:val="23"/>
          <w:szCs w:val="23"/>
        </w:rPr>
        <w:t xml:space="preserve">a </w:t>
      </w:r>
      <w:r w:rsidR="0038314E">
        <w:rPr>
          <w:b/>
          <w:sz w:val="23"/>
          <w:szCs w:val="23"/>
        </w:rPr>
        <w:t xml:space="preserve">Groupama </w:t>
      </w:r>
      <w:r w:rsidR="00C67458" w:rsidRPr="00CC1074">
        <w:rPr>
          <w:b/>
          <w:sz w:val="23"/>
          <w:szCs w:val="23"/>
        </w:rPr>
        <w:t>Biztosító</w:t>
      </w:r>
      <w:r w:rsidRPr="00CC1074">
        <w:rPr>
          <w:b/>
          <w:sz w:val="23"/>
          <w:szCs w:val="23"/>
        </w:rPr>
        <w:t xml:space="preserve"> Zrt. ajánlatának ár-érték aránya </w:t>
      </w:r>
      <w:r w:rsidR="00793A1A">
        <w:rPr>
          <w:b/>
          <w:sz w:val="23"/>
          <w:szCs w:val="23"/>
        </w:rPr>
        <w:t xml:space="preserve">összességében </w:t>
      </w:r>
      <w:r w:rsidR="0038314E" w:rsidRPr="0038314E">
        <w:rPr>
          <w:b/>
          <w:sz w:val="23"/>
          <w:szCs w:val="23"/>
        </w:rPr>
        <w:t>j</w:t>
      </w:r>
      <w:r w:rsidRPr="0038314E">
        <w:rPr>
          <w:b/>
          <w:sz w:val="23"/>
          <w:szCs w:val="23"/>
        </w:rPr>
        <w:t>obb</w:t>
      </w:r>
      <w:r>
        <w:rPr>
          <w:sz w:val="23"/>
          <w:szCs w:val="23"/>
        </w:rPr>
        <w:t>,</w:t>
      </w:r>
      <w:r w:rsidR="00793A1A">
        <w:rPr>
          <w:sz w:val="23"/>
          <w:szCs w:val="23"/>
        </w:rPr>
        <w:t xml:space="preserve"> illetve az eddigi partnerségi viszonyunk egyéb biztosításaink kapcsán </w:t>
      </w:r>
      <w:r w:rsidR="0025703D">
        <w:rPr>
          <w:sz w:val="23"/>
          <w:szCs w:val="23"/>
        </w:rPr>
        <w:t>nagyon jó.</w:t>
      </w:r>
      <w:r w:rsidR="00793A1A">
        <w:rPr>
          <w:sz w:val="23"/>
          <w:szCs w:val="23"/>
        </w:rPr>
        <w:t xml:space="preserve"> </w:t>
      </w:r>
      <w:r w:rsidR="0025703D">
        <w:rPr>
          <w:sz w:val="23"/>
          <w:szCs w:val="23"/>
        </w:rPr>
        <w:t>A leírtak</w:t>
      </w:r>
      <w:r>
        <w:rPr>
          <w:sz w:val="23"/>
          <w:szCs w:val="23"/>
        </w:rPr>
        <w:t xml:space="preserve"> alapján arra teszek </w:t>
      </w:r>
      <w:r w:rsidRPr="00E624A5">
        <w:rPr>
          <w:sz w:val="23"/>
          <w:szCs w:val="23"/>
        </w:rPr>
        <w:t xml:space="preserve">javaslatot, hogy a biztosítási szerződést a kedvezmények érvényesítése érdekében </w:t>
      </w:r>
      <w:r w:rsidR="001F7051">
        <w:rPr>
          <w:b/>
          <w:sz w:val="23"/>
          <w:szCs w:val="23"/>
        </w:rPr>
        <w:t>2</w:t>
      </w:r>
      <w:r w:rsidR="00E624A5" w:rsidRPr="00E624A5">
        <w:rPr>
          <w:b/>
          <w:sz w:val="23"/>
          <w:szCs w:val="23"/>
        </w:rPr>
        <w:t xml:space="preserve"> (</w:t>
      </w:r>
      <w:r w:rsidR="001F7051">
        <w:rPr>
          <w:b/>
          <w:sz w:val="23"/>
          <w:szCs w:val="23"/>
        </w:rPr>
        <w:t>két</w:t>
      </w:r>
      <w:r w:rsidR="00E624A5" w:rsidRPr="00E624A5">
        <w:rPr>
          <w:b/>
          <w:sz w:val="23"/>
          <w:szCs w:val="23"/>
        </w:rPr>
        <w:t>)</w:t>
      </w:r>
      <w:r w:rsidRPr="00E624A5">
        <w:rPr>
          <w:b/>
          <w:sz w:val="23"/>
          <w:szCs w:val="23"/>
        </w:rPr>
        <w:t xml:space="preserve"> éves</w:t>
      </w:r>
      <w:r w:rsidRPr="00E624A5">
        <w:rPr>
          <w:sz w:val="23"/>
          <w:szCs w:val="23"/>
        </w:rPr>
        <w:t xml:space="preserve"> futamidőre a </w:t>
      </w:r>
      <w:r w:rsidR="001F7051" w:rsidRPr="001F7051">
        <w:rPr>
          <w:b/>
          <w:sz w:val="23"/>
          <w:szCs w:val="23"/>
        </w:rPr>
        <w:t>Groupama</w:t>
      </w:r>
      <w:r w:rsidRPr="001F7051">
        <w:rPr>
          <w:b/>
          <w:sz w:val="23"/>
          <w:szCs w:val="23"/>
        </w:rPr>
        <w:t xml:space="preserve"> </w:t>
      </w:r>
      <w:r w:rsidR="00C67458" w:rsidRPr="001F7051">
        <w:rPr>
          <w:b/>
          <w:sz w:val="23"/>
          <w:szCs w:val="23"/>
        </w:rPr>
        <w:t>Biztosító</w:t>
      </w:r>
      <w:r w:rsidRPr="001F7051">
        <w:rPr>
          <w:b/>
          <w:sz w:val="23"/>
          <w:szCs w:val="23"/>
        </w:rPr>
        <w:t xml:space="preserve"> Zrt</w:t>
      </w:r>
      <w:r w:rsidR="00C67458" w:rsidRPr="001F7051">
        <w:rPr>
          <w:b/>
          <w:sz w:val="23"/>
          <w:szCs w:val="23"/>
        </w:rPr>
        <w:t>.</w:t>
      </w:r>
      <w:r w:rsidRPr="001F7051">
        <w:rPr>
          <w:b/>
          <w:sz w:val="23"/>
          <w:szCs w:val="23"/>
        </w:rPr>
        <w:t>-vel</w:t>
      </w:r>
      <w:r w:rsidRPr="00E624A5">
        <w:rPr>
          <w:sz w:val="23"/>
          <w:szCs w:val="23"/>
        </w:rPr>
        <w:t xml:space="preserve"> </w:t>
      </w:r>
      <w:r w:rsidR="00C67458" w:rsidRPr="00E624A5">
        <w:rPr>
          <w:sz w:val="23"/>
          <w:szCs w:val="23"/>
        </w:rPr>
        <w:t>kösse meg az Önkormányzat</w:t>
      </w:r>
      <w:r w:rsidRPr="00E624A5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bookmarkEnd w:id="0"/>
    <w:p w14:paraId="5D8B1D44" w14:textId="77777777" w:rsidR="00C40144" w:rsidRDefault="00C40144" w:rsidP="00AC0C36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</w:p>
    <w:p w14:paraId="0E98CB28" w14:textId="4215E8A7" w:rsidR="006D3DB7" w:rsidRPr="006D3DB7" w:rsidRDefault="006D3DB7" w:rsidP="00C4014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>Kérem az előterjesztés megvitatását, valamint a határozat-tervezet elfogadását.</w:t>
      </w:r>
    </w:p>
    <w:p w14:paraId="16B683E5" w14:textId="77777777" w:rsidR="006D3DB7" w:rsidRPr="006D3DB7" w:rsidRDefault="006D3DB7" w:rsidP="00C4014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>Az előterjesztést a Jogi- Gazdasági és Kulturális Bizottság tárgyalja meg. A Bizottság véleményét az elnök a Képviselő-testület ülésén szóban ismerteti.</w:t>
      </w:r>
    </w:p>
    <w:p w14:paraId="72EEA1CF" w14:textId="77777777" w:rsidR="006D3DB7" w:rsidRPr="006D3DB7" w:rsidRDefault="006D3DB7" w:rsidP="00C4014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 xml:space="preserve">A döntéshozatal az Mötv. 46. § (1) bekezdése alapján, a (2) bekezdésben foglaltakra figyelemmel nyilvános ülés keretében, az 50. § rendelkezései alapján – figyelemmel a KT. SzMSz 37. § (1)-ben foglalt rendelkezéseire – </w:t>
      </w:r>
      <w:r w:rsidRPr="006D3DB7">
        <w:rPr>
          <w:rFonts w:eastAsia="Calibri"/>
          <w:b/>
          <w:bCs/>
          <w:noProof/>
          <w:sz w:val="22"/>
          <w:szCs w:val="22"/>
          <w:lang w:eastAsia="en-US"/>
        </w:rPr>
        <w:t xml:space="preserve">egyszerű </w:t>
      </w:r>
      <w:r w:rsidRPr="006D3DB7">
        <w:rPr>
          <w:rFonts w:eastAsia="Calibri"/>
          <w:bCs/>
          <w:noProof/>
          <w:sz w:val="22"/>
          <w:szCs w:val="22"/>
          <w:lang w:eastAsia="en-US"/>
        </w:rPr>
        <w:t>szavazati arányt igényel.</w:t>
      </w:r>
    </w:p>
    <w:p w14:paraId="47C27630" w14:textId="4AEE02EE" w:rsidR="006D3DB7" w:rsidRPr="006D3DB7" w:rsidRDefault="006D3DB7" w:rsidP="006D3DB7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 xml:space="preserve">Cegléd, 2025. </w:t>
      </w:r>
      <w:r>
        <w:rPr>
          <w:rFonts w:eastAsia="Calibri"/>
          <w:bCs/>
          <w:noProof/>
          <w:sz w:val="22"/>
          <w:szCs w:val="22"/>
          <w:lang w:eastAsia="en-US"/>
        </w:rPr>
        <w:t>április 24.</w:t>
      </w:r>
    </w:p>
    <w:p w14:paraId="0A3CF02C" w14:textId="77777777" w:rsidR="006D3DB7" w:rsidRPr="006D3DB7" w:rsidRDefault="006D3DB7" w:rsidP="00713A3F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  <w:t>Pásztor Roland</w:t>
      </w:r>
    </w:p>
    <w:p w14:paraId="5ED68E91" w14:textId="77777777" w:rsidR="006D3DB7" w:rsidRPr="006D3DB7" w:rsidRDefault="006D3DB7" w:rsidP="00713A3F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</w:r>
      <w:r w:rsidRPr="006D3DB7">
        <w:rPr>
          <w:rFonts w:eastAsia="Calibri"/>
          <w:bCs/>
          <w:noProof/>
          <w:sz w:val="22"/>
          <w:szCs w:val="22"/>
          <w:lang w:eastAsia="en-US"/>
        </w:rPr>
        <w:tab/>
        <w:t xml:space="preserve">   polgármester</w:t>
      </w:r>
    </w:p>
    <w:p w14:paraId="642EDFFF" w14:textId="77777777" w:rsidR="006A6A84" w:rsidRDefault="006A6A84" w:rsidP="00353995">
      <w:pPr>
        <w:widowControl w:val="0"/>
        <w:jc w:val="center"/>
        <w:rPr>
          <w:b/>
          <w:sz w:val="22"/>
          <w:szCs w:val="22"/>
        </w:rPr>
      </w:pPr>
    </w:p>
    <w:p w14:paraId="19BAA4D9" w14:textId="16295865" w:rsidR="006A6A84" w:rsidRDefault="006A6A84" w:rsidP="006A6A84">
      <w:pPr>
        <w:spacing w:before="120" w:after="120"/>
        <w:jc w:val="center"/>
        <w:rPr>
          <w:b/>
          <w:bCs/>
        </w:rPr>
      </w:pPr>
      <w:r w:rsidRPr="00233348">
        <w:rPr>
          <w:b/>
          <w:bCs/>
        </w:rPr>
        <w:t>Határozati javaslat</w:t>
      </w:r>
    </w:p>
    <w:p w14:paraId="4B30D49C" w14:textId="77777777" w:rsidR="00D12564" w:rsidRPr="00D12564" w:rsidRDefault="00D12564" w:rsidP="006A6A84">
      <w:pPr>
        <w:spacing w:before="120" w:after="120"/>
        <w:jc w:val="center"/>
        <w:rPr>
          <w:b/>
          <w:bCs/>
        </w:rPr>
      </w:pPr>
    </w:p>
    <w:p w14:paraId="3916DD06" w14:textId="598EF2DE" w:rsidR="00D12564" w:rsidRPr="00D12564" w:rsidRDefault="00D12564" w:rsidP="00D12564">
      <w:pPr>
        <w:suppressAutoHyphens w:val="0"/>
        <w:spacing w:after="200" w:line="276" w:lineRule="auto"/>
        <w:jc w:val="both"/>
        <w:rPr>
          <w:rFonts w:eastAsia="Calibri"/>
          <w:b/>
          <w:bCs/>
          <w:noProof/>
          <w:sz w:val="22"/>
          <w:szCs w:val="22"/>
          <w:lang w:eastAsia="en-US"/>
        </w:rPr>
      </w:pPr>
      <w:r w:rsidRPr="00D12564">
        <w:rPr>
          <w:rFonts w:eastAsia="Calibri"/>
          <w:b/>
          <w:bCs/>
          <w:noProof/>
          <w:sz w:val="22"/>
          <w:szCs w:val="22"/>
          <w:lang w:eastAsia="en-US"/>
        </w:rPr>
        <w:t>Kőröstetétlen Község Önkormányzat Képviselő-testülete</w:t>
      </w:r>
    </w:p>
    <w:p w14:paraId="3D29F7F0" w14:textId="0A91C118" w:rsidR="00D12564" w:rsidRDefault="00D12564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D12564">
        <w:rPr>
          <w:rFonts w:eastAsia="Calibri"/>
          <w:bCs/>
          <w:noProof/>
          <w:sz w:val="22"/>
          <w:szCs w:val="22"/>
          <w:lang w:eastAsia="en-US"/>
        </w:rPr>
        <w:t>1.)</w:t>
      </w:r>
      <w:bookmarkStart w:id="1" w:name="_GoBack"/>
      <w:bookmarkEnd w:id="1"/>
      <w:r w:rsidRPr="00D12564">
        <w:rPr>
          <w:rFonts w:eastAsia="Calibri"/>
          <w:bCs/>
          <w:noProof/>
          <w:sz w:val="22"/>
          <w:szCs w:val="22"/>
          <w:lang w:eastAsia="en-US"/>
        </w:rPr>
        <w:t xml:space="preserve"> Dönt arról, hogy az Önkormányzat </w:t>
      </w:r>
      <w:r w:rsidR="00B94B88">
        <w:rPr>
          <w:rFonts w:eastAsia="Calibri"/>
          <w:bCs/>
          <w:noProof/>
          <w:sz w:val="22"/>
          <w:szCs w:val="22"/>
          <w:lang w:eastAsia="en-US"/>
        </w:rPr>
        <w:t xml:space="preserve">a </w:t>
      </w:r>
      <w:r w:rsidR="00901CA4">
        <w:rPr>
          <w:rFonts w:eastAsia="Calibri"/>
          <w:bCs/>
          <w:noProof/>
          <w:sz w:val="22"/>
          <w:szCs w:val="22"/>
          <w:lang w:eastAsia="en-US"/>
        </w:rPr>
        <w:t>Groupama Biztosító Zrt.-</w:t>
      </w:r>
      <w:r w:rsidRPr="00D12564">
        <w:rPr>
          <w:rFonts w:eastAsia="Calibri"/>
          <w:bCs/>
          <w:noProof/>
          <w:sz w:val="22"/>
          <w:szCs w:val="22"/>
          <w:lang w:eastAsia="en-US"/>
        </w:rPr>
        <w:t>vel</w:t>
      </w:r>
      <w:r w:rsidR="00901CA4">
        <w:rPr>
          <w:rFonts w:eastAsia="Calibri"/>
          <w:bCs/>
          <w:noProof/>
          <w:sz w:val="22"/>
          <w:szCs w:val="22"/>
          <w:lang w:eastAsia="en-US"/>
        </w:rPr>
        <w:t xml:space="preserve"> (1146 Budapest, Erzsébet királyné útja 1/C)</w:t>
      </w:r>
      <w:r w:rsidRPr="00D12564">
        <w:rPr>
          <w:rFonts w:eastAsia="Calibri"/>
          <w:bCs/>
          <w:noProof/>
          <w:sz w:val="22"/>
          <w:szCs w:val="22"/>
          <w:lang w:eastAsia="en-US"/>
        </w:rPr>
        <w:t xml:space="preserve"> köt</w:t>
      </w:r>
      <w:r>
        <w:rPr>
          <w:rFonts w:eastAsia="Calibri"/>
          <w:bCs/>
          <w:noProof/>
          <w:sz w:val="22"/>
          <w:szCs w:val="22"/>
          <w:lang w:eastAsia="en-US"/>
        </w:rPr>
        <w:t xml:space="preserve"> vagyon- és felelősségbiztosítást </w:t>
      </w:r>
      <w:r w:rsidR="00901CA4">
        <w:rPr>
          <w:rFonts w:eastAsia="Calibri"/>
          <w:bCs/>
          <w:noProof/>
          <w:sz w:val="22"/>
          <w:szCs w:val="22"/>
          <w:lang w:eastAsia="en-US"/>
        </w:rPr>
        <w:t xml:space="preserve">820.744 </w:t>
      </w:r>
      <w:r>
        <w:rPr>
          <w:rFonts w:eastAsia="Calibri"/>
          <w:bCs/>
          <w:noProof/>
          <w:sz w:val="22"/>
          <w:szCs w:val="22"/>
          <w:lang w:eastAsia="en-US"/>
        </w:rPr>
        <w:t>Ft</w:t>
      </w:r>
      <w:r w:rsidR="009D2682">
        <w:rPr>
          <w:rFonts w:eastAsia="Calibri"/>
          <w:bCs/>
          <w:noProof/>
          <w:sz w:val="22"/>
          <w:szCs w:val="22"/>
          <w:lang w:eastAsia="en-US"/>
        </w:rPr>
        <w:t>/év</w:t>
      </w:r>
      <w:r>
        <w:rPr>
          <w:rFonts w:eastAsia="Calibri"/>
          <w:bCs/>
          <w:noProof/>
          <w:sz w:val="22"/>
          <w:szCs w:val="22"/>
          <w:lang w:eastAsia="en-US"/>
        </w:rPr>
        <w:t xml:space="preserve"> összegben </w:t>
      </w:r>
      <w:r w:rsidR="009D2682">
        <w:rPr>
          <w:rFonts w:eastAsia="Calibri"/>
          <w:bCs/>
          <w:noProof/>
          <w:sz w:val="22"/>
          <w:szCs w:val="22"/>
          <w:lang w:eastAsia="en-US"/>
        </w:rPr>
        <w:t>2025.05.01-</w:t>
      </w:r>
      <w:r>
        <w:rPr>
          <w:rFonts w:eastAsia="Calibri"/>
          <w:bCs/>
          <w:noProof/>
          <w:sz w:val="22"/>
          <w:szCs w:val="22"/>
          <w:lang w:eastAsia="en-US"/>
        </w:rPr>
        <w:t>202</w:t>
      </w:r>
      <w:r w:rsidR="00901CA4">
        <w:rPr>
          <w:rFonts w:eastAsia="Calibri"/>
          <w:bCs/>
          <w:noProof/>
          <w:sz w:val="22"/>
          <w:szCs w:val="22"/>
          <w:lang w:eastAsia="en-US"/>
        </w:rPr>
        <w:t>7.</w:t>
      </w:r>
      <w:r>
        <w:rPr>
          <w:rFonts w:eastAsia="Calibri"/>
          <w:bCs/>
          <w:noProof/>
          <w:sz w:val="22"/>
          <w:szCs w:val="22"/>
          <w:lang w:eastAsia="en-US"/>
        </w:rPr>
        <w:t>04.30</w:t>
      </w:r>
      <w:r w:rsidR="009D2682">
        <w:rPr>
          <w:rFonts w:eastAsia="Calibri"/>
          <w:bCs/>
          <w:noProof/>
          <w:sz w:val="22"/>
          <w:szCs w:val="22"/>
          <w:lang w:eastAsia="en-US"/>
        </w:rPr>
        <w:t>. időszakra.</w:t>
      </w:r>
    </w:p>
    <w:p w14:paraId="0C521A9C" w14:textId="266F375D" w:rsidR="004A2C19" w:rsidRPr="00D12564" w:rsidRDefault="004A2C19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>2. A vagyonbiztosítási díj 2025.05.01-2026.04.30. időszakra vonatkozó fedezete az önkormányzat 2025. évi költségvetésében rendelkezésre áll.</w:t>
      </w:r>
      <w:r w:rsidR="000D35D2">
        <w:rPr>
          <w:rFonts w:eastAsia="Calibri"/>
          <w:bCs/>
          <w:noProof/>
          <w:sz w:val="22"/>
          <w:szCs w:val="22"/>
          <w:lang w:eastAsia="en-US"/>
        </w:rPr>
        <w:t xml:space="preserve"> A 2026. évi költségvetésben megtervezésre kerül.</w:t>
      </w:r>
    </w:p>
    <w:p w14:paraId="0E1973FA" w14:textId="48AED91C" w:rsidR="00D12564" w:rsidRPr="00D12564" w:rsidRDefault="004A2C19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>3</w:t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>.) Az Önkormányzat vagyon</w:t>
      </w:r>
      <w:r w:rsidR="00D12564">
        <w:rPr>
          <w:rFonts w:eastAsia="Calibri"/>
          <w:bCs/>
          <w:noProof/>
          <w:sz w:val="22"/>
          <w:szCs w:val="22"/>
          <w:lang w:eastAsia="en-US"/>
        </w:rPr>
        <w:t xml:space="preserve">- és felelősségbiztosítása </w:t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 xml:space="preserve">szerződése </w:t>
      </w:r>
      <w:r w:rsidR="00D12564">
        <w:rPr>
          <w:rFonts w:eastAsia="Calibri"/>
          <w:bCs/>
          <w:noProof/>
          <w:sz w:val="22"/>
          <w:szCs w:val="22"/>
          <w:lang w:eastAsia="en-US"/>
        </w:rPr>
        <w:t xml:space="preserve">megkötésével </w:t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 xml:space="preserve">a „Biztos Jövő” 97 Kft. biztosítási alkuszt bízza meg. </w:t>
      </w:r>
    </w:p>
    <w:p w14:paraId="018303BC" w14:textId="05B50B14" w:rsidR="00D12564" w:rsidRPr="00D12564" w:rsidRDefault="004A2C19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>4</w:t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>.) Felhatalmazza a polgármestert a szükséges jognyilatkozatok megtételére.</w:t>
      </w:r>
    </w:p>
    <w:p w14:paraId="1A32E278" w14:textId="1BFB29CE" w:rsidR="00D12564" w:rsidRPr="00D12564" w:rsidRDefault="004A2C19" w:rsidP="00AC0C36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>5</w:t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>.) Utasítja a Ceglédi Közös Önkormányzati Hivatalt a szükséges intézkedések megtételére.</w:t>
      </w:r>
    </w:p>
    <w:p w14:paraId="47386F77" w14:textId="332868D5" w:rsidR="00D12564" w:rsidRPr="00D12564" w:rsidRDefault="00D12564" w:rsidP="00AC0C36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713A3F">
        <w:rPr>
          <w:rFonts w:eastAsia="Calibri"/>
          <w:b/>
          <w:bCs/>
          <w:noProof/>
          <w:sz w:val="22"/>
          <w:szCs w:val="22"/>
          <w:lang w:eastAsia="en-US"/>
        </w:rPr>
        <w:t>Határidő</w:t>
      </w:r>
      <w:r w:rsidRPr="00D12564">
        <w:rPr>
          <w:rFonts w:eastAsia="Calibri"/>
          <w:bCs/>
          <w:noProof/>
          <w:sz w:val="22"/>
          <w:szCs w:val="22"/>
          <w:lang w:eastAsia="en-US"/>
        </w:rPr>
        <w:t>: azonna</w:t>
      </w:r>
      <w:r w:rsidR="0084387E">
        <w:rPr>
          <w:rFonts w:eastAsia="Calibri"/>
          <w:bCs/>
          <w:noProof/>
          <w:sz w:val="22"/>
          <w:szCs w:val="22"/>
          <w:lang w:eastAsia="en-US"/>
        </w:rPr>
        <w:t>l</w:t>
      </w:r>
      <w:r w:rsidRPr="00D12564">
        <w:rPr>
          <w:rFonts w:eastAsia="Calibri"/>
          <w:bCs/>
          <w:noProof/>
          <w:sz w:val="22"/>
          <w:szCs w:val="22"/>
          <w:lang w:eastAsia="en-US"/>
        </w:rPr>
        <w:tab/>
      </w:r>
      <w:r w:rsidRPr="00D12564">
        <w:rPr>
          <w:rFonts w:eastAsia="Calibri"/>
          <w:bCs/>
          <w:noProof/>
          <w:sz w:val="22"/>
          <w:szCs w:val="22"/>
          <w:lang w:eastAsia="en-US"/>
        </w:rPr>
        <w:tab/>
      </w:r>
      <w:r w:rsidRPr="00D12564">
        <w:rPr>
          <w:rFonts w:eastAsia="Calibri"/>
          <w:bCs/>
          <w:noProof/>
          <w:sz w:val="22"/>
          <w:szCs w:val="22"/>
          <w:lang w:eastAsia="en-US"/>
        </w:rPr>
        <w:tab/>
      </w:r>
      <w:r w:rsidRPr="00D12564">
        <w:rPr>
          <w:rFonts w:eastAsia="Calibri"/>
          <w:bCs/>
          <w:noProof/>
          <w:sz w:val="22"/>
          <w:szCs w:val="22"/>
          <w:lang w:eastAsia="en-US"/>
        </w:rPr>
        <w:tab/>
      </w:r>
      <w:r w:rsidR="00713A3F">
        <w:rPr>
          <w:rFonts w:eastAsia="Calibri"/>
          <w:bCs/>
          <w:noProof/>
          <w:sz w:val="22"/>
          <w:szCs w:val="22"/>
          <w:lang w:eastAsia="en-US"/>
        </w:rPr>
        <w:tab/>
      </w:r>
      <w:r w:rsidR="00713A3F">
        <w:rPr>
          <w:rFonts w:eastAsia="Calibri"/>
          <w:bCs/>
          <w:noProof/>
          <w:sz w:val="22"/>
          <w:szCs w:val="22"/>
          <w:lang w:eastAsia="en-US"/>
        </w:rPr>
        <w:tab/>
      </w:r>
      <w:r w:rsidRPr="00713A3F">
        <w:rPr>
          <w:rFonts w:eastAsia="Calibri"/>
          <w:b/>
          <w:bCs/>
          <w:noProof/>
          <w:sz w:val="22"/>
          <w:szCs w:val="22"/>
          <w:lang w:eastAsia="en-US"/>
        </w:rPr>
        <w:t>Felelős</w:t>
      </w:r>
      <w:r w:rsidRPr="00D12564">
        <w:rPr>
          <w:rFonts w:eastAsia="Calibri"/>
          <w:bCs/>
          <w:noProof/>
          <w:sz w:val="22"/>
          <w:szCs w:val="22"/>
          <w:lang w:eastAsia="en-US"/>
        </w:rPr>
        <w:t>: Pásztor Roland polgármester</w:t>
      </w:r>
    </w:p>
    <w:p w14:paraId="5B1912AA" w14:textId="77777777" w:rsidR="00D12564" w:rsidRPr="00D12564" w:rsidRDefault="00D12564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</w:p>
    <w:p w14:paraId="74315951" w14:textId="77777777" w:rsidR="00713A3F" w:rsidRDefault="00713A3F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</w:p>
    <w:p w14:paraId="6BEDF19A" w14:textId="7D745D6F" w:rsidR="00D12564" w:rsidRPr="00D12564" w:rsidRDefault="00D12564" w:rsidP="00D12564">
      <w:pPr>
        <w:suppressAutoHyphens w:val="0"/>
        <w:spacing w:after="200" w:line="276" w:lineRule="auto"/>
        <w:jc w:val="both"/>
        <w:rPr>
          <w:rFonts w:eastAsia="Calibri"/>
          <w:bCs/>
          <w:noProof/>
          <w:sz w:val="22"/>
          <w:szCs w:val="22"/>
          <w:lang w:eastAsia="en-US"/>
        </w:rPr>
      </w:pPr>
      <w:r w:rsidRPr="00D12564">
        <w:rPr>
          <w:rFonts w:eastAsia="Calibri"/>
          <w:bCs/>
          <w:noProof/>
          <w:sz w:val="22"/>
          <w:szCs w:val="22"/>
          <w:lang w:eastAsia="en-US"/>
        </w:rPr>
        <w:t>Az előterjesztést láttam:</w:t>
      </w:r>
    </w:p>
    <w:p w14:paraId="3CE72184" w14:textId="77777777" w:rsidR="00713A3F" w:rsidRDefault="00713A3F" w:rsidP="00713A3F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</w:p>
    <w:p w14:paraId="05C8EFE3" w14:textId="243C6B25" w:rsidR="00D12564" w:rsidRPr="00D12564" w:rsidRDefault="00713A3F" w:rsidP="00713A3F">
      <w:pPr>
        <w:suppressAutoHyphens w:val="0"/>
        <w:jc w:val="both"/>
        <w:rPr>
          <w:rFonts w:eastAsia="Calibri"/>
          <w:bCs/>
          <w:noProof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ab/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>Dr. Diósgyőri Gitta</w:t>
      </w:r>
    </w:p>
    <w:p w14:paraId="359F5E6A" w14:textId="3632795D" w:rsidR="005D64B2" w:rsidRPr="00C40144" w:rsidRDefault="00713A3F" w:rsidP="00713A3F">
      <w:pPr>
        <w:suppressAutoHyphens w:val="0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bCs/>
          <w:noProof/>
          <w:sz w:val="22"/>
          <w:szCs w:val="22"/>
          <w:lang w:eastAsia="en-US"/>
        </w:rPr>
        <w:tab/>
      </w:r>
      <w:r w:rsidR="00D12564" w:rsidRPr="00D12564">
        <w:rPr>
          <w:rFonts w:eastAsia="Calibri"/>
          <w:bCs/>
          <w:noProof/>
          <w:sz w:val="22"/>
          <w:szCs w:val="22"/>
          <w:lang w:eastAsia="en-US"/>
        </w:rPr>
        <w:t xml:space="preserve">címzetes főjegyző </w:t>
      </w:r>
    </w:p>
    <w:sectPr w:rsidR="005D64B2" w:rsidRPr="00C40144" w:rsidSect="00353995">
      <w:footerReference w:type="default" r:id="rId10"/>
      <w:pgSz w:w="11906" w:h="16838"/>
      <w:pgMar w:top="993" w:right="1417" w:bottom="993" w:left="1417" w:header="708" w:footer="54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95459" w14:textId="77777777" w:rsidR="0072416C" w:rsidRDefault="0072416C" w:rsidP="00914B58">
      <w:r>
        <w:separator/>
      </w:r>
    </w:p>
  </w:endnote>
  <w:endnote w:type="continuationSeparator" w:id="0">
    <w:p w14:paraId="19A38D66" w14:textId="77777777" w:rsidR="0072416C" w:rsidRDefault="0072416C" w:rsidP="00914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3958870"/>
      <w:docPartObj>
        <w:docPartGallery w:val="Page Numbers (Bottom of Page)"/>
        <w:docPartUnique/>
      </w:docPartObj>
    </w:sdtPr>
    <w:sdtEndPr/>
    <w:sdtContent>
      <w:p w14:paraId="5AF7A38D" w14:textId="38DA1A78" w:rsidR="004A5DA4" w:rsidRDefault="004A5D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47B" w:rsidRPr="0013247B">
          <w:rPr>
            <w:noProof/>
            <w:lang w:val="hu-HU"/>
          </w:rPr>
          <w:t>1</w:t>
        </w:r>
        <w:r>
          <w:fldChar w:fldCharType="end"/>
        </w:r>
      </w:p>
    </w:sdtContent>
  </w:sdt>
  <w:p w14:paraId="08EB2D36" w14:textId="17AF034B" w:rsidR="00914B58" w:rsidRPr="00437AEE" w:rsidRDefault="00914B58" w:rsidP="00620D67">
    <w:pPr>
      <w:pStyle w:val="llb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FCF46" w14:textId="77777777" w:rsidR="0072416C" w:rsidRDefault="0072416C" w:rsidP="00914B58">
      <w:r>
        <w:separator/>
      </w:r>
    </w:p>
  </w:footnote>
  <w:footnote w:type="continuationSeparator" w:id="0">
    <w:p w14:paraId="605A083D" w14:textId="77777777" w:rsidR="0072416C" w:rsidRDefault="0072416C" w:rsidP="00914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1320EBE"/>
    <w:multiLevelType w:val="hybridMultilevel"/>
    <w:tmpl w:val="562E9A9E"/>
    <w:lvl w:ilvl="0" w:tplc="275AED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276D"/>
    <w:multiLevelType w:val="multilevel"/>
    <w:tmpl w:val="2B34BB6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6B222F1"/>
    <w:multiLevelType w:val="hybridMultilevel"/>
    <w:tmpl w:val="3FF649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3B3726"/>
    <w:multiLevelType w:val="multilevel"/>
    <w:tmpl w:val="CECE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D1202"/>
    <w:multiLevelType w:val="multilevel"/>
    <w:tmpl w:val="F9AE4D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2374DE"/>
    <w:multiLevelType w:val="hybridMultilevel"/>
    <w:tmpl w:val="B13CB632"/>
    <w:lvl w:ilvl="0" w:tplc="097C4086">
      <w:start w:val="1"/>
      <w:numFmt w:val="decimal"/>
      <w:lvlText w:val="%1.)"/>
      <w:lvlJc w:val="left"/>
      <w:pPr>
        <w:tabs>
          <w:tab w:val="num" w:pos="1203"/>
        </w:tabs>
        <w:ind w:left="1203" w:hanging="495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5F0510EB"/>
    <w:multiLevelType w:val="hybridMultilevel"/>
    <w:tmpl w:val="6D583138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37099"/>
    <w:multiLevelType w:val="hybridMultilevel"/>
    <w:tmpl w:val="C0423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8"/>
  </w:num>
  <w:num w:numId="7">
    <w:abstractNumId w:val="1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0F"/>
    <w:rsid w:val="00000524"/>
    <w:rsid w:val="000038E9"/>
    <w:rsid w:val="00004B4D"/>
    <w:rsid w:val="00010BD9"/>
    <w:rsid w:val="00010E8F"/>
    <w:rsid w:val="0001460C"/>
    <w:rsid w:val="000227A3"/>
    <w:rsid w:val="00036524"/>
    <w:rsid w:val="00036631"/>
    <w:rsid w:val="00037CDF"/>
    <w:rsid w:val="00037FA4"/>
    <w:rsid w:val="00044521"/>
    <w:rsid w:val="00045FED"/>
    <w:rsid w:val="00060296"/>
    <w:rsid w:val="000654EF"/>
    <w:rsid w:val="000660B6"/>
    <w:rsid w:val="00066338"/>
    <w:rsid w:val="000735BB"/>
    <w:rsid w:val="00076C06"/>
    <w:rsid w:val="00084239"/>
    <w:rsid w:val="00090892"/>
    <w:rsid w:val="000A080F"/>
    <w:rsid w:val="000A1F1C"/>
    <w:rsid w:val="000A5D87"/>
    <w:rsid w:val="000B0DFB"/>
    <w:rsid w:val="000C16E4"/>
    <w:rsid w:val="000C21B3"/>
    <w:rsid w:val="000C6924"/>
    <w:rsid w:val="000D35D2"/>
    <w:rsid w:val="000D763B"/>
    <w:rsid w:val="000E34E2"/>
    <w:rsid w:val="000F1D8A"/>
    <w:rsid w:val="000F5521"/>
    <w:rsid w:val="00102D65"/>
    <w:rsid w:val="00103CFD"/>
    <w:rsid w:val="00103DD7"/>
    <w:rsid w:val="0010469E"/>
    <w:rsid w:val="001059E3"/>
    <w:rsid w:val="00121810"/>
    <w:rsid w:val="001277F5"/>
    <w:rsid w:val="001322C9"/>
    <w:rsid w:val="0013247B"/>
    <w:rsid w:val="00141257"/>
    <w:rsid w:val="00144020"/>
    <w:rsid w:val="001454FC"/>
    <w:rsid w:val="00145DC2"/>
    <w:rsid w:val="00150F36"/>
    <w:rsid w:val="00154D8A"/>
    <w:rsid w:val="00157EC0"/>
    <w:rsid w:val="00161C3E"/>
    <w:rsid w:val="001631C3"/>
    <w:rsid w:val="00170F81"/>
    <w:rsid w:val="001802D7"/>
    <w:rsid w:val="00181704"/>
    <w:rsid w:val="00181D86"/>
    <w:rsid w:val="00182EC5"/>
    <w:rsid w:val="00183572"/>
    <w:rsid w:val="001911E8"/>
    <w:rsid w:val="00192F0C"/>
    <w:rsid w:val="00197D44"/>
    <w:rsid w:val="001A2594"/>
    <w:rsid w:val="001A62C3"/>
    <w:rsid w:val="001A631F"/>
    <w:rsid w:val="001B3AE1"/>
    <w:rsid w:val="001B6375"/>
    <w:rsid w:val="001B6ED6"/>
    <w:rsid w:val="001B74C8"/>
    <w:rsid w:val="001C6267"/>
    <w:rsid w:val="001C637F"/>
    <w:rsid w:val="001D1C68"/>
    <w:rsid w:val="001F0CF0"/>
    <w:rsid w:val="001F5546"/>
    <w:rsid w:val="001F653E"/>
    <w:rsid w:val="001F7051"/>
    <w:rsid w:val="002040E7"/>
    <w:rsid w:val="002119E3"/>
    <w:rsid w:val="00217916"/>
    <w:rsid w:val="00222FDB"/>
    <w:rsid w:val="0022714C"/>
    <w:rsid w:val="00227671"/>
    <w:rsid w:val="0023160A"/>
    <w:rsid w:val="002353C1"/>
    <w:rsid w:val="00236B3B"/>
    <w:rsid w:val="00245A62"/>
    <w:rsid w:val="002467D4"/>
    <w:rsid w:val="00246B23"/>
    <w:rsid w:val="00251356"/>
    <w:rsid w:val="00251BD7"/>
    <w:rsid w:val="00256B47"/>
    <w:rsid w:val="0025703D"/>
    <w:rsid w:val="002639D4"/>
    <w:rsid w:val="00265C41"/>
    <w:rsid w:val="00265ED5"/>
    <w:rsid w:val="00272370"/>
    <w:rsid w:val="0027578D"/>
    <w:rsid w:val="00276749"/>
    <w:rsid w:val="00286CEA"/>
    <w:rsid w:val="00287EFB"/>
    <w:rsid w:val="00292511"/>
    <w:rsid w:val="00295B6C"/>
    <w:rsid w:val="002C213C"/>
    <w:rsid w:val="002D0A64"/>
    <w:rsid w:val="002E10E9"/>
    <w:rsid w:val="002E22CE"/>
    <w:rsid w:val="002E4768"/>
    <w:rsid w:val="002F1863"/>
    <w:rsid w:val="002F310C"/>
    <w:rsid w:val="002F4106"/>
    <w:rsid w:val="002F462C"/>
    <w:rsid w:val="00303264"/>
    <w:rsid w:val="00304DE6"/>
    <w:rsid w:val="00306DE3"/>
    <w:rsid w:val="00310FCB"/>
    <w:rsid w:val="00317AC3"/>
    <w:rsid w:val="003222E4"/>
    <w:rsid w:val="00322791"/>
    <w:rsid w:val="003243E7"/>
    <w:rsid w:val="00333191"/>
    <w:rsid w:val="0033561C"/>
    <w:rsid w:val="00335E7A"/>
    <w:rsid w:val="00342BD1"/>
    <w:rsid w:val="0035050F"/>
    <w:rsid w:val="00350F5D"/>
    <w:rsid w:val="003520E0"/>
    <w:rsid w:val="00353995"/>
    <w:rsid w:val="003621F0"/>
    <w:rsid w:val="003676E4"/>
    <w:rsid w:val="003738A9"/>
    <w:rsid w:val="003751EC"/>
    <w:rsid w:val="00377243"/>
    <w:rsid w:val="00377A38"/>
    <w:rsid w:val="00377D08"/>
    <w:rsid w:val="003803D7"/>
    <w:rsid w:val="0038314E"/>
    <w:rsid w:val="0038592B"/>
    <w:rsid w:val="003A3D49"/>
    <w:rsid w:val="003B2ACC"/>
    <w:rsid w:val="003C0520"/>
    <w:rsid w:val="003C326E"/>
    <w:rsid w:val="003C5493"/>
    <w:rsid w:val="003D01AB"/>
    <w:rsid w:val="003E4769"/>
    <w:rsid w:val="003E7EE0"/>
    <w:rsid w:val="003F0053"/>
    <w:rsid w:val="003F564B"/>
    <w:rsid w:val="0040506B"/>
    <w:rsid w:val="00416E4C"/>
    <w:rsid w:val="004172A2"/>
    <w:rsid w:val="004365D0"/>
    <w:rsid w:val="00437AEE"/>
    <w:rsid w:val="00440DA7"/>
    <w:rsid w:val="004418B1"/>
    <w:rsid w:val="004456A7"/>
    <w:rsid w:val="00450772"/>
    <w:rsid w:val="004515D4"/>
    <w:rsid w:val="00472230"/>
    <w:rsid w:val="00490DDA"/>
    <w:rsid w:val="00490F13"/>
    <w:rsid w:val="004911AF"/>
    <w:rsid w:val="00493B75"/>
    <w:rsid w:val="00493F49"/>
    <w:rsid w:val="0049794C"/>
    <w:rsid w:val="004A2C19"/>
    <w:rsid w:val="004A408B"/>
    <w:rsid w:val="004A5DA4"/>
    <w:rsid w:val="004A6312"/>
    <w:rsid w:val="004B0E64"/>
    <w:rsid w:val="004B4966"/>
    <w:rsid w:val="004B4B1F"/>
    <w:rsid w:val="004C0137"/>
    <w:rsid w:val="004C1B19"/>
    <w:rsid w:val="004C2B95"/>
    <w:rsid w:val="004C2D26"/>
    <w:rsid w:val="004C478D"/>
    <w:rsid w:val="004C48FB"/>
    <w:rsid w:val="004C4D9C"/>
    <w:rsid w:val="004D0EDC"/>
    <w:rsid w:val="004D326E"/>
    <w:rsid w:val="004D4A9C"/>
    <w:rsid w:val="004E0616"/>
    <w:rsid w:val="004E104F"/>
    <w:rsid w:val="004E28C3"/>
    <w:rsid w:val="004E28EF"/>
    <w:rsid w:val="004F3565"/>
    <w:rsid w:val="00501C3D"/>
    <w:rsid w:val="005037A9"/>
    <w:rsid w:val="0050665E"/>
    <w:rsid w:val="0051283D"/>
    <w:rsid w:val="00523857"/>
    <w:rsid w:val="00527927"/>
    <w:rsid w:val="00527BF2"/>
    <w:rsid w:val="00551DF3"/>
    <w:rsid w:val="005612D7"/>
    <w:rsid w:val="005639D3"/>
    <w:rsid w:val="00567466"/>
    <w:rsid w:val="00573390"/>
    <w:rsid w:val="005811B0"/>
    <w:rsid w:val="00583897"/>
    <w:rsid w:val="00586D27"/>
    <w:rsid w:val="00593B01"/>
    <w:rsid w:val="00594EDE"/>
    <w:rsid w:val="00597B30"/>
    <w:rsid w:val="00597F6C"/>
    <w:rsid w:val="005A43C1"/>
    <w:rsid w:val="005B2F2E"/>
    <w:rsid w:val="005C0728"/>
    <w:rsid w:val="005D311A"/>
    <w:rsid w:val="005D64B2"/>
    <w:rsid w:val="005D7B38"/>
    <w:rsid w:val="005E47B4"/>
    <w:rsid w:val="005F5B54"/>
    <w:rsid w:val="005F5F0D"/>
    <w:rsid w:val="005F7729"/>
    <w:rsid w:val="00600AD9"/>
    <w:rsid w:val="00605DBE"/>
    <w:rsid w:val="00614DB1"/>
    <w:rsid w:val="00614F79"/>
    <w:rsid w:val="00617F97"/>
    <w:rsid w:val="00620D67"/>
    <w:rsid w:val="00621D2C"/>
    <w:rsid w:val="00622D08"/>
    <w:rsid w:val="00626733"/>
    <w:rsid w:val="00640454"/>
    <w:rsid w:val="00641FB9"/>
    <w:rsid w:val="00654376"/>
    <w:rsid w:val="0066016F"/>
    <w:rsid w:val="00665378"/>
    <w:rsid w:val="00674B0A"/>
    <w:rsid w:val="00674E57"/>
    <w:rsid w:val="006756C2"/>
    <w:rsid w:val="006762CB"/>
    <w:rsid w:val="00683C8E"/>
    <w:rsid w:val="00685A0A"/>
    <w:rsid w:val="006866D2"/>
    <w:rsid w:val="006915BB"/>
    <w:rsid w:val="0069654F"/>
    <w:rsid w:val="006A442D"/>
    <w:rsid w:val="006A6A84"/>
    <w:rsid w:val="006B0F1F"/>
    <w:rsid w:val="006B4A2A"/>
    <w:rsid w:val="006B5971"/>
    <w:rsid w:val="006B63C0"/>
    <w:rsid w:val="006C2042"/>
    <w:rsid w:val="006C3123"/>
    <w:rsid w:val="006C7CED"/>
    <w:rsid w:val="006D2A78"/>
    <w:rsid w:val="006D3542"/>
    <w:rsid w:val="006D3DB7"/>
    <w:rsid w:val="006D72B6"/>
    <w:rsid w:val="006F1FBD"/>
    <w:rsid w:val="006F5ACB"/>
    <w:rsid w:val="006F6295"/>
    <w:rsid w:val="00700C98"/>
    <w:rsid w:val="00705A73"/>
    <w:rsid w:val="00713A3F"/>
    <w:rsid w:val="007200D5"/>
    <w:rsid w:val="0072053D"/>
    <w:rsid w:val="0072416C"/>
    <w:rsid w:val="00736F27"/>
    <w:rsid w:val="00741346"/>
    <w:rsid w:val="007428F7"/>
    <w:rsid w:val="0074566C"/>
    <w:rsid w:val="00745941"/>
    <w:rsid w:val="00745CDB"/>
    <w:rsid w:val="00747B0D"/>
    <w:rsid w:val="00750F8D"/>
    <w:rsid w:val="00753D6D"/>
    <w:rsid w:val="007567CC"/>
    <w:rsid w:val="00756F9E"/>
    <w:rsid w:val="00763AD6"/>
    <w:rsid w:val="007670D0"/>
    <w:rsid w:val="007754F0"/>
    <w:rsid w:val="00780D20"/>
    <w:rsid w:val="00784E12"/>
    <w:rsid w:val="007917FD"/>
    <w:rsid w:val="00793A1A"/>
    <w:rsid w:val="0079678F"/>
    <w:rsid w:val="007A0BEC"/>
    <w:rsid w:val="007A475F"/>
    <w:rsid w:val="007C3D84"/>
    <w:rsid w:val="007C72C3"/>
    <w:rsid w:val="007D0C60"/>
    <w:rsid w:val="007D4F24"/>
    <w:rsid w:val="007E070A"/>
    <w:rsid w:val="007E3762"/>
    <w:rsid w:val="007E527B"/>
    <w:rsid w:val="007E6948"/>
    <w:rsid w:val="007E76C4"/>
    <w:rsid w:val="007F0292"/>
    <w:rsid w:val="007F3623"/>
    <w:rsid w:val="007F6E98"/>
    <w:rsid w:val="00800F71"/>
    <w:rsid w:val="00802461"/>
    <w:rsid w:val="0080476C"/>
    <w:rsid w:val="008105DF"/>
    <w:rsid w:val="0081426F"/>
    <w:rsid w:val="00814FA0"/>
    <w:rsid w:val="00824E6A"/>
    <w:rsid w:val="0083137C"/>
    <w:rsid w:val="00832136"/>
    <w:rsid w:val="00837F44"/>
    <w:rsid w:val="00841F78"/>
    <w:rsid w:val="0084387E"/>
    <w:rsid w:val="00844181"/>
    <w:rsid w:val="00853233"/>
    <w:rsid w:val="0085445E"/>
    <w:rsid w:val="00854646"/>
    <w:rsid w:val="008616D3"/>
    <w:rsid w:val="00865B47"/>
    <w:rsid w:val="00867559"/>
    <w:rsid w:val="008711AA"/>
    <w:rsid w:val="008720DA"/>
    <w:rsid w:val="0087289C"/>
    <w:rsid w:val="008803A9"/>
    <w:rsid w:val="008808A6"/>
    <w:rsid w:val="00881A84"/>
    <w:rsid w:val="00881BDF"/>
    <w:rsid w:val="00887DD5"/>
    <w:rsid w:val="008958C1"/>
    <w:rsid w:val="008A176F"/>
    <w:rsid w:val="008A1EC0"/>
    <w:rsid w:val="008A3D98"/>
    <w:rsid w:val="008A6E0D"/>
    <w:rsid w:val="008A7101"/>
    <w:rsid w:val="008A77FE"/>
    <w:rsid w:val="008A7B9E"/>
    <w:rsid w:val="008B1870"/>
    <w:rsid w:val="008B1DCA"/>
    <w:rsid w:val="008B465E"/>
    <w:rsid w:val="008C085A"/>
    <w:rsid w:val="008C5594"/>
    <w:rsid w:val="008C7BAE"/>
    <w:rsid w:val="008D48B6"/>
    <w:rsid w:val="008D5EA5"/>
    <w:rsid w:val="008E053C"/>
    <w:rsid w:val="008E22BF"/>
    <w:rsid w:val="008E53D6"/>
    <w:rsid w:val="008E542B"/>
    <w:rsid w:val="008F04B4"/>
    <w:rsid w:val="008F3C0F"/>
    <w:rsid w:val="008F5D14"/>
    <w:rsid w:val="00900E43"/>
    <w:rsid w:val="00901622"/>
    <w:rsid w:val="00901CA4"/>
    <w:rsid w:val="009048C5"/>
    <w:rsid w:val="00905F51"/>
    <w:rsid w:val="0090703B"/>
    <w:rsid w:val="00911878"/>
    <w:rsid w:val="0091365C"/>
    <w:rsid w:val="00914B58"/>
    <w:rsid w:val="00916ECB"/>
    <w:rsid w:val="00922F84"/>
    <w:rsid w:val="00924B85"/>
    <w:rsid w:val="00926545"/>
    <w:rsid w:val="00926F7B"/>
    <w:rsid w:val="009502C6"/>
    <w:rsid w:val="009508DC"/>
    <w:rsid w:val="00951210"/>
    <w:rsid w:val="00957147"/>
    <w:rsid w:val="00966DE4"/>
    <w:rsid w:val="00970CD3"/>
    <w:rsid w:val="00983C14"/>
    <w:rsid w:val="00992CEE"/>
    <w:rsid w:val="00993373"/>
    <w:rsid w:val="009A0821"/>
    <w:rsid w:val="009A1699"/>
    <w:rsid w:val="009A2DA1"/>
    <w:rsid w:val="009A3BEB"/>
    <w:rsid w:val="009A5D43"/>
    <w:rsid w:val="009B77EB"/>
    <w:rsid w:val="009C2BA9"/>
    <w:rsid w:val="009D1EEA"/>
    <w:rsid w:val="009D2682"/>
    <w:rsid w:val="009D354C"/>
    <w:rsid w:val="009D4FB9"/>
    <w:rsid w:val="009E0E1C"/>
    <w:rsid w:val="009E2C89"/>
    <w:rsid w:val="009E339E"/>
    <w:rsid w:val="009E76C8"/>
    <w:rsid w:val="009F0AF4"/>
    <w:rsid w:val="009F3127"/>
    <w:rsid w:val="009F4E9C"/>
    <w:rsid w:val="00A02A68"/>
    <w:rsid w:val="00A13B1C"/>
    <w:rsid w:val="00A1465B"/>
    <w:rsid w:val="00A15E05"/>
    <w:rsid w:val="00A21720"/>
    <w:rsid w:val="00A21E6A"/>
    <w:rsid w:val="00A329FB"/>
    <w:rsid w:val="00A34D46"/>
    <w:rsid w:val="00A5021F"/>
    <w:rsid w:val="00A53587"/>
    <w:rsid w:val="00A537D0"/>
    <w:rsid w:val="00A57C1D"/>
    <w:rsid w:val="00A63AEA"/>
    <w:rsid w:val="00A6415D"/>
    <w:rsid w:val="00A64E50"/>
    <w:rsid w:val="00A665D8"/>
    <w:rsid w:val="00A66FF2"/>
    <w:rsid w:val="00A672CF"/>
    <w:rsid w:val="00A72596"/>
    <w:rsid w:val="00A73480"/>
    <w:rsid w:val="00A7487F"/>
    <w:rsid w:val="00A77218"/>
    <w:rsid w:val="00A8416D"/>
    <w:rsid w:val="00A875A0"/>
    <w:rsid w:val="00A94E18"/>
    <w:rsid w:val="00AA2646"/>
    <w:rsid w:val="00AA7D18"/>
    <w:rsid w:val="00AC0916"/>
    <w:rsid w:val="00AC0C36"/>
    <w:rsid w:val="00AC112D"/>
    <w:rsid w:val="00AC1D82"/>
    <w:rsid w:val="00AD042A"/>
    <w:rsid w:val="00AD23B1"/>
    <w:rsid w:val="00AD39F5"/>
    <w:rsid w:val="00AE3354"/>
    <w:rsid w:val="00AE4E19"/>
    <w:rsid w:val="00AE6790"/>
    <w:rsid w:val="00AF64B9"/>
    <w:rsid w:val="00B052F7"/>
    <w:rsid w:val="00B06D95"/>
    <w:rsid w:val="00B20626"/>
    <w:rsid w:val="00B21401"/>
    <w:rsid w:val="00B218D1"/>
    <w:rsid w:val="00B23180"/>
    <w:rsid w:val="00B30005"/>
    <w:rsid w:val="00B3475D"/>
    <w:rsid w:val="00B4354A"/>
    <w:rsid w:val="00B442A8"/>
    <w:rsid w:val="00B451AE"/>
    <w:rsid w:val="00B4534F"/>
    <w:rsid w:val="00B47C91"/>
    <w:rsid w:val="00B53F54"/>
    <w:rsid w:val="00B56970"/>
    <w:rsid w:val="00B56F8A"/>
    <w:rsid w:val="00B6506F"/>
    <w:rsid w:val="00B71F98"/>
    <w:rsid w:val="00B728CC"/>
    <w:rsid w:val="00B7385E"/>
    <w:rsid w:val="00B94B88"/>
    <w:rsid w:val="00BA6065"/>
    <w:rsid w:val="00BA7FE0"/>
    <w:rsid w:val="00BB523A"/>
    <w:rsid w:val="00BB5253"/>
    <w:rsid w:val="00BB58A8"/>
    <w:rsid w:val="00BB64FA"/>
    <w:rsid w:val="00BC1A83"/>
    <w:rsid w:val="00BC2B76"/>
    <w:rsid w:val="00BD7162"/>
    <w:rsid w:val="00BE059B"/>
    <w:rsid w:val="00BE09D2"/>
    <w:rsid w:val="00BF140F"/>
    <w:rsid w:val="00BF3A8A"/>
    <w:rsid w:val="00BF4A7E"/>
    <w:rsid w:val="00C06018"/>
    <w:rsid w:val="00C13129"/>
    <w:rsid w:val="00C170C5"/>
    <w:rsid w:val="00C23B44"/>
    <w:rsid w:val="00C3188E"/>
    <w:rsid w:val="00C40144"/>
    <w:rsid w:val="00C40CFE"/>
    <w:rsid w:val="00C471B9"/>
    <w:rsid w:val="00C47AC0"/>
    <w:rsid w:val="00C530F3"/>
    <w:rsid w:val="00C56DCA"/>
    <w:rsid w:val="00C572E0"/>
    <w:rsid w:val="00C61679"/>
    <w:rsid w:val="00C67458"/>
    <w:rsid w:val="00C8324B"/>
    <w:rsid w:val="00C8360D"/>
    <w:rsid w:val="00C86483"/>
    <w:rsid w:val="00C869AB"/>
    <w:rsid w:val="00CA12A7"/>
    <w:rsid w:val="00CA15B9"/>
    <w:rsid w:val="00CA626E"/>
    <w:rsid w:val="00CB3259"/>
    <w:rsid w:val="00CB3E84"/>
    <w:rsid w:val="00CB418A"/>
    <w:rsid w:val="00CC1074"/>
    <w:rsid w:val="00CC53B7"/>
    <w:rsid w:val="00CD0527"/>
    <w:rsid w:val="00CD4393"/>
    <w:rsid w:val="00CD711B"/>
    <w:rsid w:val="00CE5CAB"/>
    <w:rsid w:val="00CF0ED1"/>
    <w:rsid w:val="00CF3732"/>
    <w:rsid w:val="00CF4014"/>
    <w:rsid w:val="00CF73F5"/>
    <w:rsid w:val="00D0135B"/>
    <w:rsid w:val="00D12564"/>
    <w:rsid w:val="00D149BD"/>
    <w:rsid w:val="00D1593C"/>
    <w:rsid w:val="00D20015"/>
    <w:rsid w:val="00D22EC5"/>
    <w:rsid w:val="00D240E7"/>
    <w:rsid w:val="00D2465A"/>
    <w:rsid w:val="00D265E7"/>
    <w:rsid w:val="00D33DE3"/>
    <w:rsid w:val="00D445F2"/>
    <w:rsid w:val="00D45005"/>
    <w:rsid w:val="00D50D2B"/>
    <w:rsid w:val="00D529E4"/>
    <w:rsid w:val="00D54210"/>
    <w:rsid w:val="00D54C0F"/>
    <w:rsid w:val="00D57A35"/>
    <w:rsid w:val="00D6452D"/>
    <w:rsid w:val="00D67755"/>
    <w:rsid w:val="00D87623"/>
    <w:rsid w:val="00D91AE4"/>
    <w:rsid w:val="00D92059"/>
    <w:rsid w:val="00D945F5"/>
    <w:rsid w:val="00D950D9"/>
    <w:rsid w:val="00DA53E6"/>
    <w:rsid w:val="00DA604D"/>
    <w:rsid w:val="00DA7365"/>
    <w:rsid w:val="00DC2BAA"/>
    <w:rsid w:val="00DD053C"/>
    <w:rsid w:val="00DD07F2"/>
    <w:rsid w:val="00DD66C7"/>
    <w:rsid w:val="00DE0028"/>
    <w:rsid w:val="00DE3E22"/>
    <w:rsid w:val="00DE44A5"/>
    <w:rsid w:val="00DE6DA3"/>
    <w:rsid w:val="00DE7479"/>
    <w:rsid w:val="00DF4860"/>
    <w:rsid w:val="00DF783F"/>
    <w:rsid w:val="00E10FD9"/>
    <w:rsid w:val="00E117C6"/>
    <w:rsid w:val="00E13EFB"/>
    <w:rsid w:val="00E1684E"/>
    <w:rsid w:val="00E220A4"/>
    <w:rsid w:val="00E23308"/>
    <w:rsid w:val="00E24EA6"/>
    <w:rsid w:val="00E2650E"/>
    <w:rsid w:val="00E47601"/>
    <w:rsid w:val="00E5293C"/>
    <w:rsid w:val="00E624A5"/>
    <w:rsid w:val="00E70306"/>
    <w:rsid w:val="00E70874"/>
    <w:rsid w:val="00E71C47"/>
    <w:rsid w:val="00E72893"/>
    <w:rsid w:val="00E7292E"/>
    <w:rsid w:val="00E76DBE"/>
    <w:rsid w:val="00E80D9B"/>
    <w:rsid w:val="00E8330A"/>
    <w:rsid w:val="00E8410D"/>
    <w:rsid w:val="00E869E0"/>
    <w:rsid w:val="00E90504"/>
    <w:rsid w:val="00E92A61"/>
    <w:rsid w:val="00E96002"/>
    <w:rsid w:val="00EA01ED"/>
    <w:rsid w:val="00EA047A"/>
    <w:rsid w:val="00EB110E"/>
    <w:rsid w:val="00EB2572"/>
    <w:rsid w:val="00EC23EE"/>
    <w:rsid w:val="00EC40AB"/>
    <w:rsid w:val="00EC53D3"/>
    <w:rsid w:val="00ED2EC8"/>
    <w:rsid w:val="00ED325E"/>
    <w:rsid w:val="00EE0005"/>
    <w:rsid w:val="00EE2EFB"/>
    <w:rsid w:val="00EE7593"/>
    <w:rsid w:val="00EE7ABE"/>
    <w:rsid w:val="00EF413F"/>
    <w:rsid w:val="00EF62F0"/>
    <w:rsid w:val="00F057D2"/>
    <w:rsid w:val="00F11CF3"/>
    <w:rsid w:val="00F20A9C"/>
    <w:rsid w:val="00F23D39"/>
    <w:rsid w:val="00F309CD"/>
    <w:rsid w:val="00F30E9B"/>
    <w:rsid w:val="00F36929"/>
    <w:rsid w:val="00F4354C"/>
    <w:rsid w:val="00F54664"/>
    <w:rsid w:val="00F63E23"/>
    <w:rsid w:val="00F64B50"/>
    <w:rsid w:val="00F65FC6"/>
    <w:rsid w:val="00F70CDC"/>
    <w:rsid w:val="00FB025D"/>
    <w:rsid w:val="00FB6CC1"/>
    <w:rsid w:val="00FC6855"/>
    <w:rsid w:val="00FD49CA"/>
    <w:rsid w:val="00FE0CC0"/>
    <w:rsid w:val="00FF2B11"/>
    <w:rsid w:val="00FF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7BF342D"/>
  <w15:docId w15:val="{78973F17-841E-4217-878E-A5FF210CF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24E6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2E22C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7">
    <w:name w:val="heading 7"/>
    <w:basedOn w:val="Norml"/>
    <w:next w:val="Norml"/>
    <w:link w:val="Cmsor7Char"/>
    <w:qFormat/>
    <w:rsid w:val="003C326E"/>
    <w:pPr>
      <w:suppressAutoHyphens w:val="0"/>
      <w:spacing w:before="240" w:after="60"/>
      <w:outlineLvl w:val="6"/>
    </w:pPr>
    <w:rPr>
      <w:rFonts w:ascii="Calibri" w:eastAsia="Calibri" w:hAnsi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uiPriority w:val="99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E28E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E28EF"/>
    <w:rPr>
      <w:rFonts w:ascii="Segoe UI" w:hAnsi="Segoe UI" w:cs="Segoe UI"/>
      <w:sz w:val="18"/>
      <w:szCs w:val="18"/>
      <w:lang w:eastAsia="ar-SA"/>
    </w:rPr>
  </w:style>
  <w:style w:type="table" w:styleId="Rcsostblzat">
    <w:name w:val="Table Grid"/>
    <w:basedOn w:val="Normltblzat"/>
    <w:uiPriority w:val="39"/>
    <w:rsid w:val="00192F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951210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51210"/>
    <w:rPr>
      <w:color w:val="605E5C"/>
      <w:shd w:val="clear" w:color="auto" w:fill="E1DFDD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97B30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97B30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CharChar1Char">
    <w:name w:val="Char Char1 Char"/>
    <w:basedOn w:val="Norml"/>
    <w:rsid w:val="00A02A6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Cmsor7Char">
    <w:name w:val="Címsor 7 Char"/>
    <w:basedOn w:val="Bekezdsalapbettpusa"/>
    <w:link w:val="Cmsor7"/>
    <w:rsid w:val="003C326E"/>
    <w:rPr>
      <w:rFonts w:ascii="Calibri" w:eastAsia="Calibri" w:hAnsi="Calibri"/>
      <w:sz w:val="24"/>
      <w:szCs w:val="24"/>
    </w:rPr>
  </w:style>
  <w:style w:type="paragraph" w:customStyle="1" w:styleId="CharChar1Char1">
    <w:name w:val="Char Char1 Char1"/>
    <w:basedOn w:val="Norml"/>
    <w:rsid w:val="003C326E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D92059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D325E"/>
    <w:rPr>
      <w:color w:val="954F72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E22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styleId="Kiemels2">
    <w:name w:val="Strong"/>
    <w:basedOn w:val="Bekezdsalapbettpusa"/>
    <w:uiPriority w:val="22"/>
    <w:qFormat/>
    <w:rsid w:val="00FD49CA"/>
    <w:rPr>
      <w:b/>
      <w:bCs/>
    </w:rPr>
  </w:style>
  <w:style w:type="paragraph" w:customStyle="1" w:styleId="CharCharCharCharCharChar">
    <w:name w:val="Char Char Char Char Char Char"/>
    <w:basedOn w:val="Norml"/>
    <w:rsid w:val="008A3D9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0">
    <w:name w:val="Char Char Char Char Char Char"/>
    <w:basedOn w:val="Norml"/>
    <w:rsid w:val="00C67458"/>
    <w:pPr>
      <w:suppressAutoHyphens w:val="0"/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696A3-63E5-4D31-96D1-B1BAE63F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dc:description/>
  <cp:lastModifiedBy>Császi Balázs</cp:lastModifiedBy>
  <cp:revision>3</cp:revision>
  <cp:lastPrinted>2025-04-24T13:37:00Z</cp:lastPrinted>
  <dcterms:created xsi:type="dcterms:W3CDTF">2025-04-24T13:58:00Z</dcterms:created>
  <dcterms:modified xsi:type="dcterms:W3CDTF">2025-04-24T13:59:00Z</dcterms:modified>
</cp:coreProperties>
</file>